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0D358752" w:rsidR="0064121B" w:rsidRDefault="00BD688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79F078" wp14:editId="701FC0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1734146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1C087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7728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9723108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D042D31" w14:textId="77777777" w:rsidR="00D64B60" w:rsidRDefault="00C4289A" w:rsidP="00D64B60">
      <w:pPr>
        <w:ind w:right="5101"/>
        <w:jc w:val="both"/>
        <w:rPr>
          <w:rFonts w:ascii="Times New Roman" w:hAnsi="Times New Roman"/>
          <w:sz w:val="28"/>
          <w:szCs w:val="28"/>
        </w:rPr>
      </w:pPr>
      <w:r w:rsidRPr="00BA2618">
        <w:rPr>
          <w:rFonts w:ascii="Times New Roman" w:hAnsi="Times New Roman" w:cs="Times New Roman"/>
          <w:sz w:val="28"/>
          <w:szCs w:val="28"/>
        </w:rPr>
        <w:t xml:space="preserve">Про </w:t>
      </w:r>
      <w:r w:rsidR="00D64B60">
        <w:rPr>
          <w:rFonts w:ascii="Times New Roman" w:hAnsi="Times New Roman" w:cs="Times New Roman"/>
          <w:sz w:val="28"/>
          <w:szCs w:val="28"/>
        </w:rPr>
        <w:t>затвердження обґрунтувань підстав для здійснення закупівель без використання електронної системи закупівель</w:t>
      </w:r>
    </w:p>
    <w:p w14:paraId="44468386" w14:textId="77777777" w:rsidR="00D64B60" w:rsidRDefault="00D64B60" w:rsidP="00D64B60">
      <w:pPr>
        <w:spacing w:line="36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60307389" w14:textId="77777777" w:rsidR="00D64B60" w:rsidRPr="00D64B60" w:rsidRDefault="00D64B60" w:rsidP="00D64B6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60"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 w:rsidRPr="00D64B60">
          <w:rPr>
            <w:rFonts w:ascii="Times New Roman" w:eastAsia="Times New Roman" w:hAnsi="Times New Roman" w:cs="Times New Roman"/>
            <w:sz w:val="28"/>
            <w:szCs w:val="28"/>
          </w:rPr>
          <w:t>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 w:rsidRPr="00D64B60"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3DCD3007" w14:textId="77777777" w:rsidR="00D64B60" w:rsidRPr="00D64B60" w:rsidRDefault="00D64B60" w:rsidP="00D64B6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B84D8B" w14:textId="188D884F" w:rsidR="00D64B60" w:rsidRPr="00D64B60" w:rsidRDefault="00D64B60" w:rsidP="00D64B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60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D64B60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Затвердити обґрунтування підстав для здійснення закупівель згідно з абзацом п'ятим підпункту 5 пункту 13 постанови Кабінету Міністрів України від 12.10.2022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 w:rsidRPr="00D64B60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додатками, а саме:</w:t>
      </w:r>
    </w:p>
    <w:p w14:paraId="50838E88" w14:textId="561B01D6" w:rsidR="00D64B60" w:rsidRPr="00D64B60" w:rsidRDefault="00D64B60" w:rsidP="00D64B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технічної підтримки програмного забезпечення АСКОД згідно з додатком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 w:rsidRPr="00D64B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1;</w:t>
      </w:r>
    </w:p>
    <w:p w14:paraId="61FFEAB8" w14:textId="77777777" w:rsidR="00D64B60" w:rsidRPr="00D64B60" w:rsidRDefault="00D64B60" w:rsidP="00D64B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технічної підтримки ІАС «Ліга:Закон» згідно з додатком 2;</w:t>
      </w:r>
    </w:p>
    <w:p w14:paraId="31DC8397" w14:textId="77777777" w:rsidR="00D64B60" w:rsidRPr="00D64B60" w:rsidRDefault="00D64B60" w:rsidP="00D64B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технічної підтримки «Кадри WEB» згідно з додатком 3.</w:t>
      </w:r>
    </w:p>
    <w:p w14:paraId="4B98D4B9" w14:textId="77777777" w:rsidR="00D64B60" w:rsidRDefault="00D64B60" w:rsidP="00D64B6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</w:pPr>
      <w:r w:rsidRPr="00D64B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2. </w:t>
      </w:r>
      <w:r w:rsidRPr="00D64B60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Затвердити обґрунтування підстав для здійснення закупівель</w:t>
      </w:r>
      <w:r w:rsidRPr="00D64B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 </w:t>
      </w:r>
      <w:r w:rsidRPr="00D64B60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згідно з абзацом четвертим підпункту 5 пункту 13 постанови Кабінету Міністрів України від 12.10.2022 № 1178 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67ED0EC5" w14:textId="7AC751C4" w:rsidR="00D64B60" w:rsidRPr="00D64B60" w:rsidRDefault="00D64B60" w:rsidP="00D64B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60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теплової енергії згідно з додатком 4;</w:t>
      </w:r>
    </w:p>
    <w:p w14:paraId="0C5C8598" w14:textId="77777777" w:rsidR="00D64B60" w:rsidRPr="00D64B60" w:rsidRDefault="00D64B60" w:rsidP="00D64B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60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послуг місцевого наземного електротранспорту згідно з додатком 5;</w:t>
      </w:r>
    </w:p>
    <w:p w14:paraId="547DCC85" w14:textId="77777777" w:rsidR="00D64B60" w:rsidRPr="00D64B60" w:rsidRDefault="00D64B60" w:rsidP="00D64B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60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послуг з охорони публічної безпеки і порядку згідно з додатком 6.</w:t>
      </w:r>
    </w:p>
    <w:p w14:paraId="791BDBE9" w14:textId="77777777" w:rsidR="00D64B60" w:rsidRPr="00D64B60" w:rsidRDefault="00D64B60" w:rsidP="00D64B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60">
        <w:rPr>
          <w:rFonts w:ascii="Times New Roman" w:hAnsi="Times New Roman" w:cs="Times New Roman"/>
          <w:sz w:val="28"/>
          <w:szCs w:val="28"/>
        </w:rPr>
        <w:t>3. </w:t>
      </w:r>
      <w:r w:rsidRPr="00D64B60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закупівель та договірної роботи, уповноваженій особі, Кучинському Андрію </w:t>
      </w:r>
      <w:r w:rsidRPr="00D64B60">
        <w:rPr>
          <w:rFonts w:ascii="Times New Roman" w:hAnsi="Times New Roman" w:cs="Times New Roman"/>
          <w:sz w:val="28"/>
          <w:szCs w:val="28"/>
          <w:lang w:eastAsia="en-US" w:bidi="ar-SA"/>
        </w:rPr>
        <w:lastRenderedPageBreak/>
        <w:t xml:space="preserve">Євгеновичу забезпечити оприлюднення обґрунтувань у терміни, визначені постановою </w:t>
      </w:r>
      <w:r w:rsidRPr="00D64B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3CD0726E" w14:textId="77777777" w:rsidR="00D64B60" w:rsidRPr="00D64B60" w:rsidRDefault="00D64B60" w:rsidP="00D64B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4. Контроль за виконанням розпорядження залишаю за собою.</w:t>
      </w:r>
    </w:p>
    <w:p w14:paraId="23C2B84F" w14:textId="77777777" w:rsidR="00D64B60" w:rsidRDefault="00D64B60" w:rsidP="00D64B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DB7C22" w14:textId="77777777" w:rsidR="00D64B60" w:rsidRPr="00D64B60" w:rsidRDefault="00D64B60" w:rsidP="00D64B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257A15" w14:textId="77777777" w:rsidR="00D64B60" w:rsidRPr="00D64B60" w:rsidRDefault="00D64B60" w:rsidP="00D64B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C920C4" w14:textId="77777777" w:rsidR="00D64B60" w:rsidRPr="00D64B60" w:rsidRDefault="00D64B60" w:rsidP="00D64B60">
      <w:pPr>
        <w:jc w:val="both"/>
        <w:rPr>
          <w:rFonts w:ascii="Times New Roman" w:hAnsi="Times New Roman" w:cs="Times New Roman"/>
          <w:sz w:val="28"/>
          <w:szCs w:val="28"/>
        </w:rPr>
      </w:pPr>
      <w:r w:rsidRPr="00D64B60">
        <w:rPr>
          <w:rFonts w:ascii="Times New Roman" w:hAnsi="Times New Roman" w:cs="Times New Roman"/>
          <w:sz w:val="28"/>
          <w:szCs w:val="28"/>
          <w:lang w:eastAsia="en-US" w:bidi="ar-SA"/>
        </w:rPr>
        <w:t>Заступник міського голови                                                        Ірина ЧЕБЕЛЮК</w:t>
      </w:r>
    </w:p>
    <w:p w14:paraId="16FACE55" w14:textId="77777777" w:rsidR="00D64B60" w:rsidRDefault="00D64B60" w:rsidP="00D64B60">
      <w:pPr>
        <w:jc w:val="both"/>
        <w:rPr>
          <w:rFonts w:ascii="Times New Roman" w:hAnsi="Times New Roman"/>
          <w:lang w:eastAsia="en-US" w:bidi="ar-SA"/>
        </w:rPr>
      </w:pPr>
    </w:p>
    <w:p w14:paraId="2ECA4D8D" w14:textId="77777777" w:rsidR="00D64B60" w:rsidRDefault="00D64B60" w:rsidP="00D64B60">
      <w:pPr>
        <w:jc w:val="both"/>
        <w:rPr>
          <w:rFonts w:ascii="Times New Roman" w:hAnsi="Times New Roman"/>
          <w:lang w:eastAsia="en-US" w:bidi="ar-SA"/>
        </w:rPr>
      </w:pPr>
    </w:p>
    <w:p w14:paraId="220DD651" w14:textId="4FCCE5F6" w:rsidR="00D64B60" w:rsidRDefault="00D64B60" w:rsidP="00D64B60">
      <w:pPr>
        <w:jc w:val="both"/>
      </w:pPr>
      <w:r>
        <w:rPr>
          <w:rFonts w:ascii="Times New Roman" w:hAnsi="Times New Roman"/>
          <w:lang w:eastAsia="en-US" w:bidi="ar-SA"/>
        </w:rPr>
        <w:t>Юрченко 741</w:t>
      </w:r>
      <w:r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  <w:lang w:eastAsia="en-US" w:bidi="ar-SA"/>
        </w:rPr>
        <w:t>114</w:t>
      </w:r>
    </w:p>
    <w:p w14:paraId="1F3FA983" w14:textId="645F7BC8" w:rsidR="00BA2618" w:rsidRPr="00BA2618" w:rsidRDefault="00BD6888" w:rsidP="006473EE">
      <w:pPr>
        <w:ind w:right="5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459A1C" wp14:editId="7E2B761F">
                <wp:simplePos x="0" y="0"/>
                <wp:positionH relativeFrom="column">
                  <wp:posOffset>-11113770</wp:posOffset>
                </wp:positionH>
                <wp:positionV relativeFrom="paragraph">
                  <wp:posOffset>-12336780</wp:posOffset>
                </wp:positionV>
                <wp:extent cx="9859645" cy="9862185"/>
                <wp:effectExtent l="0" t="0" r="3175" b="0"/>
                <wp:wrapNone/>
                <wp:docPr id="79814561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9645" cy="9862185"/>
                        </a:xfrm>
                        <a:custGeom>
                          <a:avLst/>
                          <a:gdLst>
                            <a:gd name="T0" fmla="*/ 27387 w 27388"/>
                            <a:gd name="T1" fmla="*/ 27394 h 27395"/>
                            <a:gd name="T2" fmla="*/ 0 w 27388"/>
                            <a:gd name="T3" fmla="*/ 27394 h 27395"/>
                            <a:gd name="T4" fmla="*/ 0 w 27388"/>
                            <a:gd name="T5" fmla="*/ 0 h 27395"/>
                            <a:gd name="T6" fmla="*/ 27387 w 27388"/>
                            <a:gd name="T7" fmla="*/ 0 h 27395"/>
                            <a:gd name="T8" fmla="*/ 27387 w 27388"/>
                            <a:gd name="T9" fmla="*/ 27394 h 27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388" h="27395">
                              <a:moveTo>
                                <a:pt x="27387" y="27394"/>
                              </a:moveTo>
                              <a:lnTo>
                                <a:pt x="0" y="27394"/>
                              </a:lnTo>
                              <a:lnTo>
                                <a:pt x="0" y="0"/>
                              </a:lnTo>
                              <a:lnTo>
                                <a:pt x="27387" y="0"/>
                              </a:lnTo>
                              <a:lnTo>
                                <a:pt x="27387" y="2739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C0B0E" id="shape_0" o:spid="_x0000_s1026" style="position:absolute;margin-left:-875.1pt;margin-top:-971.4pt;width:776.35pt;height:776.5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388,27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" path="m27387,27394l,27394,,,27387,r,27394e" filled="f" stroked="f" strokecolor="#3465a4">
                <v:path o:connecttype="custom" o:connectlocs="9859285,9861825;0,9861825;0,0;9859285,0;9859285,9861825" o:connectangles="0,0,0,0,0"/>
              </v:shape>
            </w:pict>
          </mc:Fallback>
        </mc:AlternateContent>
      </w:r>
    </w:p>
    <w:p w14:paraId="057D4984" w14:textId="1232466E" w:rsidR="0064121B" w:rsidRPr="00BA2618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BA2618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DA34" w14:textId="77777777" w:rsidR="009D070D" w:rsidRDefault="009D070D" w:rsidP="00580099">
      <w:r>
        <w:separator/>
      </w:r>
    </w:p>
  </w:endnote>
  <w:endnote w:type="continuationSeparator" w:id="0">
    <w:p w14:paraId="446CB9EE" w14:textId="77777777" w:rsidR="009D070D" w:rsidRDefault="009D070D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0D00" w14:textId="77777777" w:rsidR="009D070D" w:rsidRDefault="009D070D" w:rsidP="00580099">
      <w:r>
        <w:separator/>
      </w:r>
    </w:p>
  </w:footnote>
  <w:footnote w:type="continuationSeparator" w:id="0">
    <w:p w14:paraId="0828E422" w14:textId="77777777" w:rsidR="009D070D" w:rsidRDefault="009D070D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1F7278"/>
    <w:rsid w:val="002B058D"/>
    <w:rsid w:val="002F3D9C"/>
    <w:rsid w:val="00333E75"/>
    <w:rsid w:val="003C10D3"/>
    <w:rsid w:val="003C4A78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473EE"/>
    <w:rsid w:val="00686999"/>
    <w:rsid w:val="006D78C3"/>
    <w:rsid w:val="00717C84"/>
    <w:rsid w:val="007C5752"/>
    <w:rsid w:val="00830A3F"/>
    <w:rsid w:val="008E5BD3"/>
    <w:rsid w:val="008F0331"/>
    <w:rsid w:val="009656DE"/>
    <w:rsid w:val="00985271"/>
    <w:rsid w:val="009D070D"/>
    <w:rsid w:val="00A1504C"/>
    <w:rsid w:val="00A223AE"/>
    <w:rsid w:val="00A253F8"/>
    <w:rsid w:val="00AE31AA"/>
    <w:rsid w:val="00B030C1"/>
    <w:rsid w:val="00B32FBA"/>
    <w:rsid w:val="00BA2618"/>
    <w:rsid w:val="00BC6A61"/>
    <w:rsid w:val="00BD6888"/>
    <w:rsid w:val="00C4289A"/>
    <w:rsid w:val="00C43827"/>
    <w:rsid w:val="00CF2DC4"/>
    <w:rsid w:val="00CF4162"/>
    <w:rsid w:val="00D07A1B"/>
    <w:rsid w:val="00D64B60"/>
    <w:rsid w:val="00D87782"/>
    <w:rsid w:val="00DA528A"/>
    <w:rsid w:val="00DC4F14"/>
    <w:rsid w:val="00DD3644"/>
    <w:rsid w:val="00EB3FBA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2</cp:revision>
  <dcterms:created xsi:type="dcterms:W3CDTF">2025-01-01T08:05:00Z</dcterms:created>
  <dcterms:modified xsi:type="dcterms:W3CDTF">2025-01-01T08:05:00Z</dcterms:modified>
</cp:coreProperties>
</file>