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AB78" w14:textId="77777777" w:rsidR="005F5F11" w:rsidRDefault="00000000">
      <w:pPr>
        <w:tabs>
          <w:tab w:val="left" w:pos="4320"/>
        </w:tabs>
        <w:jc w:val="center"/>
      </w:pPr>
      <w:r>
        <w:pict w14:anchorId="612C01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7053C6CD">
          <v:shape id="ole_rId2" o:spid="_x0000_i1025" type="#_x0000_t75" style="width:57pt;height:58.5pt;visibility:visible;mso-wrap-distance-right:0" o:ole="">
            <v:imagedata r:id="rId4" o:title=""/>
          </v:shape>
          <o:OLEObject Type="Embed" ProgID="PBrush" ShapeID="ole_rId2" DrawAspect="Content" ObjectID="_1797858927" r:id="rId5"/>
        </w:object>
      </w:r>
    </w:p>
    <w:p w14:paraId="16AFFC4E" w14:textId="77777777" w:rsidR="005F5F11" w:rsidRDefault="005F5F11">
      <w:pPr>
        <w:jc w:val="center"/>
        <w:rPr>
          <w:sz w:val="16"/>
          <w:szCs w:val="16"/>
        </w:rPr>
      </w:pPr>
    </w:p>
    <w:p w14:paraId="786EEA6A" w14:textId="77777777" w:rsidR="005F5F1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223D98C" w14:textId="77777777" w:rsidR="005F5F11" w:rsidRDefault="005F5F11">
      <w:pPr>
        <w:rPr>
          <w:color w:val="FF0000"/>
          <w:sz w:val="10"/>
          <w:szCs w:val="10"/>
        </w:rPr>
      </w:pPr>
    </w:p>
    <w:p w14:paraId="445D9F35" w14:textId="77777777" w:rsidR="005F5F1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6B19BCE" w14:textId="77777777" w:rsidR="005F5F11" w:rsidRDefault="005F5F11">
      <w:pPr>
        <w:jc w:val="center"/>
        <w:rPr>
          <w:b/>
          <w:bCs/>
          <w:sz w:val="20"/>
          <w:szCs w:val="20"/>
        </w:rPr>
      </w:pPr>
    </w:p>
    <w:p w14:paraId="76B308B9" w14:textId="77777777" w:rsidR="005F5F11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D6287B5" w14:textId="77777777" w:rsidR="005F5F11" w:rsidRDefault="005F5F11">
      <w:pPr>
        <w:jc w:val="center"/>
        <w:rPr>
          <w:bCs/>
          <w:sz w:val="40"/>
          <w:szCs w:val="40"/>
        </w:rPr>
      </w:pPr>
    </w:p>
    <w:p w14:paraId="57FD172D" w14:textId="77777777" w:rsidR="005F5F11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36EECD2" w14:textId="77777777" w:rsidR="005F5F11" w:rsidRDefault="005F5F11">
      <w:pPr>
        <w:tabs>
          <w:tab w:val="left" w:pos="7088"/>
        </w:tabs>
        <w:rPr>
          <w:sz w:val="28"/>
          <w:szCs w:val="28"/>
        </w:rPr>
      </w:pPr>
    </w:p>
    <w:p w14:paraId="717FF519" w14:textId="77777777" w:rsidR="005F5F11" w:rsidRDefault="00000000">
      <w:pPr>
        <w:ind w:right="538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Про роботу адміністративної комісії при виконавчому комітеті Луцької міської ради </w:t>
      </w:r>
      <w:bookmarkStart w:id="0" w:name="__DdeLink__5304_782077750"/>
      <w:r>
        <w:rPr>
          <w:spacing w:val="-1"/>
          <w:sz w:val="28"/>
          <w:szCs w:val="28"/>
        </w:rPr>
        <w:t>протягом 2024 року</w:t>
      </w:r>
      <w:bookmarkEnd w:id="0"/>
    </w:p>
    <w:p w14:paraId="54EAC4DB" w14:textId="77777777" w:rsidR="005F5F11" w:rsidRDefault="005F5F11">
      <w:pPr>
        <w:ind w:firstLine="360"/>
        <w:jc w:val="both"/>
        <w:rPr>
          <w:sz w:val="28"/>
          <w:szCs w:val="28"/>
        </w:rPr>
      </w:pPr>
    </w:p>
    <w:p w14:paraId="4D8EDA4D" w14:textId="77777777" w:rsidR="005F5F11" w:rsidRDefault="00000000">
      <w:pPr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Розглянувши інформацію про роботу адміністративної комісії при виконавчому комітеті Луцької міської ради протягом 2024 року, керуючись статтями 215, 218 Кодексу України про адміністративні правопорушення, підпунктом 4 пункту «б» частини першої статті 38 Закону України «Про місцеве самоврядування в Україні», з метою підвищення ефективності роботи адміністративної комісії,  виконавчий комітет міської ради</w:t>
      </w:r>
    </w:p>
    <w:p w14:paraId="7C59A684" w14:textId="77777777" w:rsidR="005F5F11" w:rsidRDefault="005F5F11">
      <w:pPr>
        <w:ind w:firstLine="360"/>
        <w:jc w:val="both"/>
        <w:rPr>
          <w:sz w:val="28"/>
          <w:szCs w:val="28"/>
        </w:rPr>
      </w:pPr>
    </w:p>
    <w:p w14:paraId="16562166" w14:textId="77777777" w:rsidR="005F5F1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014BFAE2" w14:textId="77777777" w:rsidR="005F5F11" w:rsidRDefault="005F5F11">
      <w:pPr>
        <w:tabs>
          <w:tab w:val="left" w:pos="630"/>
        </w:tabs>
        <w:jc w:val="both"/>
        <w:rPr>
          <w:sz w:val="28"/>
          <w:szCs w:val="28"/>
        </w:rPr>
      </w:pPr>
    </w:p>
    <w:p w14:paraId="5AE465C0" w14:textId="77777777" w:rsidR="005F5F11" w:rsidRDefault="00000000">
      <w:pPr>
        <w:tabs>
          <w:tab w:val="left" w:pos="63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Інформацію про роботу адміністративної комісії при виконавчому комітеті Луцької міської ради протягом 2024 року взяти до відома (додається).</w:t>
      </w:r>
    </w:p>
    <w:p w14:paraId="072052B1" w14:textId="5F0BFBA5" w:rsidR="005F5F11" w:rsidRDefault="00000000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Рекомендувати адміністративній комісії </w:t>
      </w:r>
      <w:r w:rsidR="00D62CE5">
        <w:rPr>
          <w:bCs/>
          <w:sz w:val="28"/>
          <w:szCs w:val="28"/>
        </w:rPr>
        <w:t>при виконавчому комітеті Луцької міської ради</w:t>
      </w:r>
      <w:r w:rsidR="00D62C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активізувати інформаційну та роз’яснювальну роботу серед населення Луцької міської територіальної громади з питань, що належать до повноважень комісії відповідно до чинного законодавства.</w:t>
      </w:r>
    </w:p>
    <w:p w14:paraId="7E110A5E" w14:textId="77777777" w:rsidR="005F5F11" w:rsidRDefault="0000000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bCs/>
          <w:sz w:val="28"/>
          <w:szCs w:val="28"/>
        </w:rPr>
        <w:t>Чебелюк</w:t>
      </w:r>
      <w:proofErr w:type="spellEnd"/>
      <w:r>
        <w:rPr>
          <w:bCs/>
          <w:sz w:val="28"/>
          <w:szCs w:val="28"/>
        </w:rPr>
        <w:t>.</w:t>
      </w:r>
    </w:p>
    <w:p w14:paraId="6EC7AF95" w14:textId="77777777" w:rsidR="005F5F11" w:rsidRDefault="005F5F11">
      <w:pPr>
        <w:shd w:val="clear" w:color="auto" w:fill="FFFFFF"/>
        <w:spacing w:line="317" w:lineRule="exact"/>
        <w:jc w:val="both"/>
        <w:rPr>
          <w:bCs/>
          <w:sz w:val="28"/>
          <w:szCs w:val="28"/>
        </w:rPr>
      </w:pPr>
    </w:p>
    <w:p w14:paraId="7DA7D5A5" w14:textId="77777777" w:rsidR="005F5F11" w:rsidRDefault="005F5F11">
      <w:pPr>
        <w:jc w:val="both"/>
        <w:rPr>
          <w:bCs/>
          <w:sz w:val="28"/>
          <w:szCs w:val="28"/>
        </w:rPr>
      </w:pPr>
    </w:p>
    <w:p w14:paraId="2ABC1826" w14:textId="77777777" w:rsidR="005F5F1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0CF7315D" w14:textId="77777777" w:rsidR="005F5F11" w:rsidRDefault="005F5F11">
      <w:pPr>
        <w:jc w:val="both"/>
        <w:rPr>
          <w:sz w:val="28"/>
          <w:szCs w:val="28"/>
        </w:rPr>
      </w:pPr>
    </w:p>
    <w:p w14:paraId="022D822C" w14:textId="77777777" w:rsidR="005F5F11" w:rsidRDefault="005F5F11">
      <w:pPr>
        <w:jc w:val="both"/>
        <w:rPr>
          <w:sz w:val="28"/>
          <w:szCs w:val="28"/>
        </w:rPr>
      </w:pPr>
    </w:p>
    <w:p w14:paraId="26E78D1B" w14:textId="77777777" w:rsidR="005F5F1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C1D045A" w14:textId="77777777" w:rsidR="005F5F1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03CBC60" w14:textId="77777777" w:rsidR="005F5F11" w:rsidRDefault="005F5F11">
      <w:pPr>
        <w:jc w:val="both"/>
        <w:rPr>
          <w:sz w:val="28"/>
          <w:szCs w:val="28"/>
        </w:rPr>
      </w:pPr>
    </w:p>
    <w:p w14:paraId="551373E2" w14:textId="77777777" w:rsidR="005F5F11" w:rsidRDefault="005F5F11">
      <w:pPr>
        <w:jc w:val="both"/>
        <w:rPr>
          <w:sz w:val="28"/>
          <w:szCs w:val="28"/>
        </w:rPr>
      </w:pPr>
    </w:p>
    <w:p w14:paraId="66518A1A" w14:textId="77777777" w:rsidR="005F5F11" w:rsidRDefault="00000000">
      <w:pPr>
        <w:jc w:val="both"/>
      </w:pPr>
      <w:r>
        <w:t>Юрченко 741 114</w:t>
      </w:r>
    </w:p>
    <w:sectPr w:rsidR="005F5F1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F11"/>
    <w:rsid w:val="005F5F11"/>
    <w:rsid w:val="00A90697"/>
    <w:rsid w:val="00D6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5D470D"/>
  <w15:docId w15:val="{5FBD6CA4-9E93-4B7C-B27F-0A17D344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BodyTextIndented">
    <w:name w:val="Body Text;Indented"/>
    <w:basedOn w:val="a"/>
    <w:qFormat/>
    <w:pPr>
      <w:ind w:firstLine="545"/>
      <w:jc w:val="both"/>
    </w:pPr>
  </w:style>
  <w:style w:type="numbering" w:customStyle="1" w:styleId="af1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812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37</cp:revision>
  <cp:lastPrinted>2023-06-09T09:15:00Z</cp:lastPrinted>
  <dcterms:created xsi:type="dcterms:W3CDTF">2022-06-06T08:38:00Z</dcterms:created>
  <dcterms:modified xsi:type="dcterms:W3CDTF">2025-01-08T14:29:00Z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