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038353" w14:textId="77777777" w:rsidR="005C6DDE" w:rsidRDefault="00000000">
      <w:pPr>
        <w:jc w:val="center"/>
        <w:rPr>
          <w:sz w:val="16"/>
          <w:szCs w:val="16"/>
        </w:rPr>
      </w:pPr>
      <w:r>
        <w:object w:dxaOrig="1140" w:dyaOrig="1170" w14:anchorId="6EA67059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7948789" r:id="rId6"/>
        </w:object>
      </w:r>
    </w:p>
    <w:p w14:paraId="71D1B694" w14:textId="77777777" w:rsidR="005C6DDE" w:rsidRDefault="005C6DDE">
      <w:pPr>
        <w:jc w:val="center"/>
        <w:rPr>
          <w:sz w:val="16"/>
          <w:szCs w:val="16"/>
        </w:rPr>
      </w:pPr>
    </w:p>
    <w:p w14:paraId="15564B26" w14:textId="77777777" w:rsidR="005C6DDE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14:paraId="2A8D9C31" w14:textId="77777777" w:rsidR="005C6DDE" w:rsidRDefault="005C6DDE">
      <w:pPr>
        <w:rPr>
          <w:sz w:val="10"/>
          <w:szCs w:val="10"/>
        </w:rPr>
      </w:pPr>
    </w:p>
    <w:p w14:paraId="15ADBDCC" w14:textId="77777777" w:rsidR="005C6DDE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14:paraId="45570537" w14:textId="77777777" w:rsidR="005C6DDE" w:rsidRDefault="005C6DDE">
      <w:pPr>
        <w:jc w:val="center"/>
        <w:rPr>
          <w:b/>
          <w:bCs/>
          <w:sz w:val="20"/>
          <w:szCs w:val="20"/>
        </w:rPr>
      </w:pPr>
    </w:p>
    <w:p w14:paraId="366FDB1C" w14:textId="77777777" w:rsidR="005C6DDE" w:rsidRDefault="00000000">
      <w:pPr>
        <w:pStyle w:val="2"/>
        <w:numPr>
          <w:ilvl w:val="1"/>
          <w:numId w:val="2"/>
        </w:num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C3589A0" w14:textId="77777777" w:rsidR="005C6DDE" w:rsidRDefault="005C6DDE">
      <w:pPr>
        <w:jc w:val="center"/>
        <w:rPr>
          <w:b/>
          <w:bCs/>
          <w:sz w:val="40"/>
          <w:szCs w:val="40"/>
        </w:rPr>
      </w:pPr>
    </w:p>
    <w:p w14:paraId="2CEDB1C4" w14:textId="77777777" w:rsidR="005C6DDE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35C982BF" w14:textId="77777777" w:rsidR="005C6DDE" w:rsidRPr="00B066AA" w:rsidRDefault="005C6DDE">
      <w:pPr>
        <w:ind w:right="4251"/>
        <w:jc w:val="both"/>
        <w:rPr>
          <w:color w:val="000000"/>
          <w:sz w:val="20"/>
          <w:szCs w:val="20"/>
        </w:rPr>
      </w:pPr>
    </w:p>
    <w:p w14:paraId="0EA9AB5D" w14:textId="5BBB87FB" w:rsidR="005C6DDE" w:rsidRDefault="00000000" w:rsidP="004E6B63">
      <w:pPr>
        <w:tabs>
          <w:tab w:val="left" w:pos="4536"/>
        </w:tabs>
        <w:ind w:right="4392"/>
        <w:jc w:val="both"/>
      </w:pPr>
      <w:r>
        <w:rPr>
          <w:color w:val="000000"/>
          <w:sz w:val="28"/>
          <w:szCs w:val="28"/>
        </w:rPr>
        <w:t>Про розірвання з ТОВ 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Груп» договору на перевезення пасажирів автомобільним транспортом за автобусним маршрутом №</w:t>
      </w:r>
      <w:r w:rsidR="00B066A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10</w:t>
      </w:r>
    </w:p>
    <w:p w14:paraId="1E1FB753" w14:textId="77777777" w:rsidR="005C6DDE" w:rsidRPr="00B066AA" w:rsidRDefault="005C6DDE">
      <w:pPr>
        <w:rPr>
          <w:sz w:val="20"/>
          <w:szCs w:val="20"/>
        </w:rPr>
      </w:pPr>
    </w:p>
    <w:p w14:paraId="41C8A8E5" w14:textId="77777777" w:rsidR="005C6DDE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«Про місцеве самоврядування в Україні», </w:t>
      </w:r>
      <w:r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</w:rPr>
        <w:t xml:space="preserve">, пунктом 55 постанови Кабінету Міністрів України від 03 грудня 2008 року № 1081 «Про затвердження Порядку проведення конкурсу з перевезення пасажирів на автобусному маршруті загального користування» зі змінами, </w:t>
      </w:r>
      <w:bookmarkStart w:id="0" w:name="__DdeLink__609_3097876136"/>
      <w:r>
        <w:rPr>
          <w:color w:val="000000"/>
          <w:sz w:val="28"/>
          <w:szCs w:val="28"/>
        </w:rPr>
        <w:t>рішенням виконавчого комітету від 11.09.2024 № 488-1 «Про виконання перевізником – ТОВ 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Груп» договорів на перевезення пасажирів автомобільним транспортом»</w:t>
      </w:r>
      <w:bookmarkEnd w:id="0"/>
      <w:r>
        <w:rPr>
          <w:color w:val="000000"/>
          <w:sz w:val="28"/>
          <w:szCs w:val="28"/>
        </w:rPr>
        <w:t xml:space="preserve">, враховуючи порушення умов договору на перевезення пасажирів та відповідно до </w:t>
      </w:r>
      <w:bookmarkStart w:id="1" w:name="__DdeLink__230_977318028"/>
      <w:r>
        <w:rPr>
          <w:color w:val="000000"/>
          <w:sz w:val="28"/>
          <w:szCs w:val="28"/>
        </w:rPr>
        <w:t>п. 3.3 договору від 15.06.2022 № 110, виконавчий комітет міської ради</w:t>
      </w:r>
    </w:p>
    <w:p w14:paraId="4A042671" w14:textId="77777777" w:rsidR="005C6DDE" w:rsidRPr="00B066AA" w:rsidRDefault="005C6DDE">
      <w:pPr>
        <w:rPr>
          <w:color w:val="000000"/>
          <w:sz w:val="20"/>
          <w:szCs w:val="20"/>
        </w:rPr>
      </w:pPr>
    </w:p>
    <w:p w14:paraId="1C43A14F" w14:textId="77777777" w:rsidR="005C6DDE" w:rsidRDefault="00000000">
      <w:r>
        <w:rPr>
          <w:color w:val="000000"/>
          <w:sz w:val="28"/>
          <w:szCs w:val="28"/>
        </w:rPr>
        <w:t>ВИРІШИВ:</w:t>
      </w:r>
    </w:p>
    <w:p w14:paraId="69900885" w14:textId="77777777" w:rsidR="005C6DDE" w:rsidRPr="00B066AA" w:rsidRDefault="005C6D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0"/>
          <w:szCs w:val="20"/>
        </w:rPr>
      </w:pPr>
    </w:p>
    <w:p w14:paraId="55A3D8B1" w14:textId="2F72E9A2" w:rsidR="005C6DD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1. Розірвати з 03.02.2025 договір на перевезення пасажирів автомобільним транспортом від 15.06.2022 № 110 з ТОВ «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Груп» по маршруту № 10 «</w:t>
      </w:r>
      <w:r>
        <w:rPr>
          <w:rFonts w:eastAsia="NSimSun"/>
          <w:color w:val="000000"/>
          <w:sz w:val="28"/>
          <w:szCs w:val="28"/>
          <w:lang w:bidi="hi-IN"/>
        </w:rPr>
        <w:t>Промислова (Академія рекреаційних технологій і права)</w:t>
      </w:r>
      <w:r w:rsidR="00B066AA">
        <w:rPr>
          <w:rFonts w:eastAsia="NSimSun"/>
          <w:color w:val="000000"/>
          <w:sz w:val="28"/>
          <w:szCs w:val="28"/>
          <w:lang w:bidi="hi-IN"/>
        </w:rPr>
        <w:t> </w:t>
      </w:r>
      <w:r>
        <w:rPr>
          <w:color w:val="000000"/>
          <w:sz w:val="28"/>
          <w:szCs w:val="28"/>
        </w:rPr>
        <w:t xml:space="preserve">– Потебні». </w:t>
      </w:r>
    </w:p>
    <w:p w14:paraId="6D3C6A13" w14:textId="367A89A2" w:rsidR="005C6DDE" w:rsidRDefault="00000000" w:rsidP="00B066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</w:t>
      </w:r>
      <w:r w:rsidR="00283427">
        <w:rPr>
          <w:sz w:val="28"/>
          <w:szCs w:val="28"/>
        </w:rPr>
        <w:t> </w:t>
      </w:r>
      <w:r>
        <w:rPr>
          <w:sz w:val="28"/>
          <w:szCs w:val="28"/>
        </w:rPr>
        <w:t>Визнати таким, що втратив чинність з 03.02.2025 тристоронній договір від 15.06.2022 № 32 «Про організацію та обслуговування електронних систем в громадському транспорті міста Луцька».</w:t>
      </w:r>
    </w:p>
    <w:p w14:paraId="41BE59FB" w14:textId="77777777" w:rsidR="005C6DD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громади через медіа.</w:t>
      </w:r>
    </w:p>
    <w:p w14:paraId="0791CFB8" w14:textId="77777777" w:rsidR="005C6DD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FDA6815" w14:textId="77777777" w:rsidR="005C6DDE" w:rsidRPr="00B066AA" w:rsidRDefault="005C6D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6"/>
          <w:szCs w:val="16"/>
        </w:rPr>
      </w:pPr>
    </w:p>
    <w:p w14:paraId="78D7EE34" w14:textId="77777777" w:rsidR="005C6DDE" w:rsidRPr="00B066AA" w:rsidRDefault="005C6D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6"/>
          <w:szCs w:val="16"/>
        </w:rPr>
      </w:pPr>
    </w:p>
    <w:p w14:paraId="0EDA3568" w14:textId="77777777" w:rsidR="005C6DDE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43F9BA3" w14:textId="77777777" w:rsidR="005C6DDE" w:rsidRPr="00B066AA" w:rsidRDefault="005C6DDE">
      <w:pPr>
        <w:jc w:val="both"/>
        <w:rPr>
          <w:sz w:val="16"/>
          <w:szCs w:val="16"/>
        </w:rPr>
      </w:pPr>
    </w:p>
    <w:p w14:paraId="7742B9A4" w14:textId="77777777" w:rsidR="005C6DDE" w:rsidRPr="00B066AA" w:rsidRDefault="005C6DDE">
      <w:pPr>
        <w:jc w:val="both"/>
        <w:rPr>
          <w:sz w:val="16"/>
          <w:szCs w:val="16"/>
        </w:rPr>
      </w:pPr>
    </w:p>
    <w:p w14:paraId="55D8CB54" w14:textId="77777777" w:rsidR="005C6DD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8FD2E01" w14:textId="77777777" w:rsidR="005C6DDE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23DACA0F" w14:textId="77777777" w:rsidR="005C6DDE" w:rsidRDefault="005C6DDE">
      <w:pPr>
        <w:jc w:val="both"/>
        <w:rPr>
          <w:sz w:val="28"/>
          <w:szCs w:val="28"/>
        </w:rPr>
      </w:pPr>
    </w:p>
    <w:p w14:paraId="10C19CBB" w14:textId="77777777" w:rsidR="005C6DDE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  <w:bookmarkEnd w:id="1"/>
    </w:p>
    <w:sectPr w:rsidR="005C6DDE" w:rsidSect="00D95AB2">
      <w:pgSz w:w="11906" w:h="16838"/>
      <w:pgMar w:top="397" w:right="567" w:bottom="96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0653"/>
    <w:multiLevelType w:val="multilevel"/>
    <w:tmpl w:val="AF9A23F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D768A5"/>
    <w:multiLevelType w:val="multilevel"/>
    <w:tmpl w:val="7E563A4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88844942">
    <w:abstractNumId w:val="1"/>
  </w:num>
  <w:num w:numId="2" w16cid:durableId="78874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DDE"/>
    <w:rsid w:val="00283427"/>
    <w:rsid w:val="00333745"/>
    <w:rsid w:val="003E5819"/>
    <w:rsid w:val="004E6B63"/>
    <w:rsid w:val="005C6DDE"/>
    <w:rsid w:val="00AE4EB2"/>
    <w:rsid w:val="00B066AA"/>
    <w:rsid w:val="00D95AB2"/>
    <w:rsid w:val="00D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FC41"/>
  <w15:docId w15:val="{033EE3BF-3712-4479-92F1-7C80508B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7">
    <w:name w:val="Основний текст_"/>
    <w:qFormat/>
    <w:rPr>
      <w:sz w:val="21"/>
      <w:lang w:val="ar-SA"/>
    </w:rPr>
  </w:style>
  <w:style w:type="character" w:styleId="a8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Указатель"/>
    <w:basedOn w:val="a"/>
    <w:qFormat/>
    <w:rPr>
      <w:rFonts w:eastAsia="Mangal"/>
      <w:bCs/>
      <w:lang w:eastAsia="ar-SA"/>
    </w:rPr>
  </w:style>
  <w:style w:type="paragraph" w:customStyle="1" w:styleId="ae">
    <w:name w:val="Покажчик"/>
    <w:basedOn w:val="a"/>
    <w:qFormat/>
    <w:pPr>
      <w:suppressLineNumbers/>
    </w:pPr>
    <w:rPr>
      <w:rFonts w:cs="Tahoma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customStyle="1" w:styleId="LO-normal">
    <w:name w:val="LO-normal"/>
    <w:qFormat/>
    <w:pPr>
      <w:widowControl w:val="0"/>
      <w:suppressAutoHyphens/>
    </w:pPr>
    <w:rPr>
      <w:rFonts w:cs="Liberation Serif"/>
      <w:color w:val="000000"/>
      <w:kern w:val="2"/>
      <w:lang w:eastAsia="hi-IN"/>
    </w:rPr>
  </w:style>
  <w:style w:type="paragraph" w:customStyle="1" w:styleId="af4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7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8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14">
    <w:name w:val="Указатель1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1061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59</cp:revision>
  <dcterms:created xsi:type="dcterms:W3CDTF">2025-01-09T15:00:00Z</dcterms:created>
  <dcterms:modified xsi:type="dcterms:W3CDTF">2025-01-09T15:27:00Z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