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338F54" w14:textId="77777777"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 w14:anchorId="7CE6B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8.8pt" o:ole="" filled="t">
            <v:fill color2="black"/>
            <v:imagedata r:id="rId8" o:title=""/>
          </v:shape>
          <o:OLEObject Type="Embed" ProgID="PBrush" ShapeID="_x0000_i1025" DrawAspect="Content" ObjectID="_1797843664" r:id="rId9"/>
        </w:object>
      </w:r>
    </w:p>
    <w:p w14:paraId="480E45C2" w14:textId="77777777" w:rsidR="009A36FA" w:rsidRDefault="009A36FA">
      <w:pPr>
        <w:jc w:val="center"/>
        <w:rPr>
          <w:sz w:val="16"/>
          <w:szCs w:val="16"/>
        </w:rPr>
      </w:pPr>
    </w:p>
    <w:p w14:paraId="6696FED0" w14:textId="77777777"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14:paraId="49BA5B83" w14:textId="77777777" w:rsidR="009A36FA" w:rsidRDefault="009A36FA">
      <w:pPr>
        <w:rPr>
          <w:sz w:val="20"/>
          <w:szCs w:val="20"/>
        </w:rPr>
      </w:pPr>
    </w:p>
    <w:p w14:paraId="0D55844A" w14:textId="77777777"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4C0BA3D" w14:textId="77777777" w:rsidR="009A36FA" w:rsidRDefault="009A36FA">
      <w:pPr>
        <w:jc w:val="center"/>
        <w:rPr>
          <w:b/>
          <w:bCs w:val="0"/>
          <w:sz w:val="40"/>
          <w:szCs w:val="40"/>
        </w:rPr>
      </w:pPr>
    </w:p>
    <w:p w14:paraId="10B58836" w14:textId="77777777"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14:paraId="1F372F20" w14:textId="77777777" w:rsidR="009A36FA" w:rsidRDefault="009A36FA">
      <w:pPr>
        <w:tabs>
          <w:tab w:val="left" w:pos="0"/>
        </w:tabs>
        <w:jc w:val="center"/>
        <w:rPr>
          <w:szCs w:val="28"/>
        </w:rPr>
      </w:pPr>
    </w:p>
    <w:p w14:paraId="2317983F" w14:textId="77777777" w:rsidR="009A36FA" w:rsidRDefault="009A36FA">
      <w:pPr>
        <w:tabs>
          <w:tab w:val="left" w:pos="0"/>
        </w:tabs>
        <w:jc w:val="center"/>
        <w:rPr>
          <w:szCs w:val="28"/>
        </w:rPr>
      </w:pPr>
    </w:p>
    <w:p w14:paraId="3EB53A85" w14:textId="77777777" w:rsidR="00B82297" w:rsidRDefault="009C6042" w:rsidP="0047529A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Про</w:t>
      </w:r>
      <w:r w:rsidR="0047529A" w:rsidRPr="0047529A">
        <w:rPr>
          <w:bCs w:val="0"/>
          <w:szCs w:val="28"/>
        </w:rPr>
        <w:t xml:space="preserve"> надання згоди на прийняття </w:t>
      </w:r>
    </w:p>
    <w:p w14:paraId="61722B09" w14:textId="77777777" w:rsidR="00B82297" w:rsidRDefault="0047529A" w:rsidP="0047529A">
      <w:pPr>
        <w:tabs>
          <w:tab w:val="left" w:pos="0"/>
        </w:tabs>
        <w:rPr>
          <w:bCs w:val="0"/>
          <w:szCs w:val="28"/>
        </w:rPr>
      </w:pPr>
      <w:r w:rsidRPr="0047529A">
        <w:rPr>
          <w:bCs w:val="0"/>
          <w:szCs w:val="28"/>
        </w:rPr>
        <w:t>до комунальної власності</w:t>
      </w:r>
      <w:r>
        <w:rPr>
          <w:bCs w:val="0"/>
          <w:szCs w:val="28"/>
        </w:rPr>
        <w:t xml:space="preserve"> </w:t>
      </w:r>
    </w:p>
    <w:p w14:paraId="2220082F" w14:textId="02C54EE1" w:rsidR="00D562E9" w:rsidRPr="0047529A" w:rsidRDefault="0022306D" w:rsidP="0047529A">
      <w:pPr>
        <w:tabs>
          <w:tab w:val="left" w:pos="0"/>
        </w:tabs>
        <w:rPr>
          <w:bCs w:val="0"/>
          <w:szCs w:val="28"/>
        </w:rPr>
      </w:pPr>
      <w:r>
        <w:rPr>
          <w:color w:val="000000"/>
          <w:szCs w:val="28"/>
        </w:rPr>
        <w:t>дитячого ігрового комплексу</w:t>
      </w:r>
    </w:p>
    <w:p w14:paraId="41E6BD67" w14:textId="77777777" w:rsidR="00862D3D" w:rsidRDefault="00862D3D" w:rsidP="009C6042">
      <w:pPr>
        <w:jc w:val="both"/>
        <w:rPr>
          <w:szCs w:val="28"/>
        </w:rPr>
      </w:pPr>
    </w:p>
    <w:p w14:paraId="4BFCF973" w14:textId="782534C4" w:rsidR="002B06EF" w:rsidRDefault="00211C80" w:rsidP="009F707F">
      <w:pPr>
        <w:ind w:firstLine="567"/>
        <w:jc w:val="both"/>
        <w:rPr>
          <w:szCs w:val="28"/>
        </w:rPr>
      </w:pPr>
      <w:r w:rsidRPr="00211C80">
        <w:rPr>
          <w:szCs w:val="28"/>
        </w:rPr>
        <w:t>Відповідно до ст. ст. 26, 59, 60 Закону України «Про місцеве самоврядування в Україні»</w:t>
      </w:r>
      <w:r w:rsidR="0006717E">
        <w:rPr>
          <w:szCs w:val="28"/>
        </w:rPr>
        <w:t xml:space="preserve">, </w:t>
      </w:r>
      <w:r>
        <w:rPr>
          <w:szCs w:val="28"/>
        </w:rPr>
        <w:t>враховуючи</w:t>
      </w:r>
      <w:r w:rsidR="0006717E">
        <w:rPr>
          <w:szCs w:val="28"/>
        </w:rPr>
        <w:t xml:space="preserve"> </w:t>
      </w:r>
      <w:r w:rsidR="0022306D">
        <w:rPr>
          <w:color w:val="000000"/>
          <w:spacing w:val="-1"/>
          <w:szCs w:val="28"/>
        </w:rPr>
        <w:t>звернення</w:t>
      </w:r>
      <w:r w:rsidR="00066E6F">
        <w:rPr>
          <w:color w:val="000000"/>
          <w:spacing w:val="-1"/>
          <w:szCs w:val="28"/>
        </w:rPr>
        <w:t xml:space="preserve"> </w:t>
      </w:r>
      <w:r w:rsidR="00D17E7D">
        <w:rPr>
          <w:color w:val="000000"/>
          <w:spacing w:val="-1"/>
          <w:szCs w:val="28"/>
        </w:rPr>
        <w:t>Глушка В.І.</w:t>
      </w:r>
      <w:r>
        <w:t xml:space="preserve"> </w:t>
      </w:r>
      <w:r w:rsidR="00B82297">
        <w:rPr>
          <w:color w:val="000000"/>
          <w:spacing w:val="-1"/>
          <w:szCs w:val="28"/>
        </w:rPr>
        <w:t xml:space="preserve">від </w:t>
      </w:r>
      <w:r w:rsidR="00D17E7D" w:rsidRPr="00D17E7D">
        <w:rPr>
          <w:spacing w:val="-1"/>
          <w:szCs w:val="28"/>
        </w:rPr>
        <w:t>17</w:t>
      </w:r>
      <w:r w:rsidR="00B82297" w:rsidRPr="00D17E7D">
        <w:rPr>
          <w:spacing w:val="-1"/>
          <w:szCs w:val="28"/>
        </w:rPr>
        <w:t>.0</w:t>
      </w:r>
      <w:r w:rsidR="00D17E7D" w:rsidRPr="00D17E7D">
        <w:rPr>
          <w:spacing w:val="-1"/>
          <w:szCs w:val="28"/>
        </w:rPr>
        <w:t>7</w:t>
      </w:r>
      <w:r w:rsidR="00B82297" w:rsidRPr="00D17E7D">
        <w:rPr>
          <w:spacing w:val="-1"/>
          <w:szCs w:val="28"/>
        </w:rPr>
        <w:t>.2024</w:t>
      </w:r>
      <w:r w:rsidR="00E96779" w:rsidRPr="00E0400F">
        <w:rPr>
          <w:szCs w:val="28"/>
        </w:rPr>
        <w:t>, з</w:t>
      </w:r>
      <w:r w:rsidR="00E96779">
        <w:rPr>
          <w:bCs w:val="0"/>
          <w:szCs w:val="28"/>
          <w:lang w:eastAsia="zh-CN"/>
        </w:rPr>
        <w:t xml:space="preserve"> метою забезпечення належного утримання та експлуатац</w:t>
      </w:r>
      <w:r w:rsidR="009F707F">
        <w:rPr>
          <w:bCs w:val="0"/>
          <w:szCs w:val="28"/>
          <w:lang w:eastAsia="zh-CN"/>
        </w:rPr>
        <w:t>ії</w:t>
      </w:r>
      <w:r>
        <w:rPr>
          <w:bCs w:val="0"/>
          <w:szCs w:val="28"/>
          <w:lang w:eastAsia="zh-CN"/>
        </w:rPr>
        <w:t xml:space="preserve"> </w:t>
      </w:r>
      <w:r w:rsidR="0022306D">
        <w:rPr>
          <w:color w:val="000000"/>
          <w:szCs w:val="28"/>
        </w:rPr>
        <w:t>дитячого ігрового комплексу</w:t>
      </w:r>
      <w:r>
        <w:rPr>
          <w:bCs w:val="0"/>
          <w:szCs w:val="28"/>
          <w:lang w:eastAsia="zh-CN"/>
        </w:rPr>
        <w:t xml:space="preserve"> </w:t>
      </w:r>
      <w:r w:rsidRPr="00066E6F">
        <w:rPr>
          <w:szCs w:val="28"/>
        </w:rPr>
        <w:t xml:space="preserve">на вулиці </w:t>
      </w:r>
      <w:r w:rsidR="00066E6F">
        <w:rPr>
          <w:color w:val="000000"/>
          <w:szCs w:val="28"/>
        </w:rPr>
        <w:t xml:space="preserve">Незалежності </w:t>
      </w:r>
      <w:r w:rsidR="00245032">
        <w:rPr>
          <w:color w:val="000000"/>
          <w:szCs w:val="28"/>
        </w:rPr>
        <w:t xml:space="preserve">у селі Озерце </w:t>
      </w:r>
      <w:r w:rsidR="00245032" w:rsidRPr="009D6089">
        <w:rPr>
          <w:color w:val="000000"/>
          <w:szCs w:val="28"/>
        </w:rPr>
        <w:t>Луцьк</w:t>
      </w:r>
      <w:r w:rsidR="00245032">
        <w:rPr>
          <w:color w:val="000000"/>
          <w:szCs w:val="28"/>
        </w:rPr>
        <w:t>ої міської територіальної громади</w:t>
      </w:r>
      <w:r w:rsidR="00344618">
        <w:rPr>
          <w:bCs w:val="0"/>
          <w:szCs w:val="28"/>
          <w:lang w:eastAsia="zh-CN"/>
        </w:rPr>
        <w:t>,</w:t>
      </w:r>
      <w:r w:rsidR="00E96779">
        <w:rPr>
          <w:bCs w:val="0"/>
          <w:szCs w:val="28"/>
          <w:lang w:eastAsia="zh-CN"/>
        </w:rPr>
        <w:t xml:space="preserve"> </w:t>
      </w:r>
      <w:r w:rsidR="002B06EF" w:rsidRPr="00E15DDC">
        <w:rPr>
          <w:szCs w:val="28"/>
        </w:rPr>
        <w:t>міська рада</w:t>
      </w:r>
    </w:p>
    <w:p w14:paraId="42FA933C" w14:textId="77777777" w:rsidR="002B06EF" w:rsidRDefault="002B06EF" w:rsidP="002B06EF">
      <w:pPr>
        <w:jc w:val="both"/>
        <w:rPr>
          <w:szCs w:val="28"/>
        </w:rPr>
      </w:pPr>
    </w:p>
    <w:p w14:paraId="21EF3233" w14:textId="77777777"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70659A5A" w14:textId="77777777" w:rsidR="002B06EF" w:rsidRDefault="002B06EF" w:rsidP="002B06EF">
      <w:pPr>
        <w:jc w:val="both"/>
        <w:rPr>
          <w:szCs w:val="28"/>
        </w:rPr>
      </w:pPr>
    </w:p>
    <w:p w14:paraId="04DF6802" w14:textId="0754C522" w:rsidR="00D562E9" w:rsidRDefault="002B06EF" w:rsidP="009F707F">
      <w:pPr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B82297" w:rsidRPr="00047E19">
        <w:rPr>
          <w:color w:val="000000"/>
          <w:szCs w:val="28"/>
        </w:rPr>
        <w:t xml:space="preserve">Дати згоду на безоплатне прийняття до комунальної власності Луцької міської територіальної громади </w:t>
      </w:r>
      <w:r w:rsidR="0022306D">
        <w:rPr>
          <w:color w:val="000000"/>
          <w:szCs w:val="28"/>
        </w:rPr>
        <w:t>дитячого ігрового комплексу</w:t>
      </w:r>
      <w:r w:rsidR="00B82297">
        <w:rPr>
          <w:color w:val="000000"/>
          <w:szCs w:val="28"/>
        </w:rPr>
        <w:t xml:space="preserve">, </w:t>
      </w:r>
      <w:r w:rsidR="00B82297" w:rsidRPr="009D6089">
        <w:rPr>
          <w:color w:val="000000"/>
          <w:szCs w:val="28"/>
        </w:rPr>
        <w:t>розташовано</w:t>
      </w:r>
      <w:r w:rsidR="0022306D">
        <w:rPr>
          <w:color w:val="000000"/>
          <w:szCs w:val="28"/>
        </w:rPr>
        <w:t xml:space="preserve">го </w:t>
      </w:r>
      <w:r w:rsidR="00245032" w:rsidRPr="00066E6F">
        <w:rPr>
          <w:szCs w:val="28"/>
        </w:rPr>
        <w:t>на вулиці</w:t>
      </w:r>
      <w:r w:rsidR="00066E6F">
        <w:rPr>
          <w:szCs w:val="28"/>
        </w:rPr>
        <w:t xml:space="preserve"> </w:t>
      </w:r>
      <w:r w:rsidR="00066E6F">
        <w:rPr>
          <w:color w:val="000000"/>
          <w:szCs w:val="28"/>
        </w:rPr>
        <w:t xml:space="preserve">Незалежності </w:t>
      </w:r>
      <w:r w:rsidR="0022306D">
        <w:rPr>
          <w:color w:val="000000"/>
          <w:szCs w:val="28"/>
        </w:rPr>
        <w:t>у селі Озерце</w:t>
      </w:r>
      <w:r w:rsidR="00EE312B" w:rsidRPr="00EE312B">
        <w:rPr>
          <w:szCs w:val="28"/>
        </w:rPr>
        <w:t>.</w:t>
      </w:r>
    </w:p>
    <w:p w14:paraId="09A5CB34" w14:textId="5A1B56AF" w:rsidR="009A36FA" w:rsidRPr="00963816" w:rsidRDefault="00EE312B" w:rsidP="009F707F">
      <w:pPr>
        <w:ind w:firstLine="567"/>
        <w:jc w:val="both"/>
        <w:rPr>
          <w:szCs w:val="28"/>
        </w:rPr>
      </w:pPr>
      <w:r w:rsidRPr="00963816">
        <w:rPr>
          <w:szCs w:val="28"/>
        </w:rPr>
        <w:t>2</w:t>
      </w:r>
      <w:r w:rsidR="006844AD" w:rsidRPr="00963816">
        <w:rPr>
          <w:szCs w:val="28"/>
        </w:rPr>
        <w:t xml:space="preserve">. </w:t>
      </w:r>
      <w:r w:rsidR="0047529A" w:rsidRPr="00963816">
        <w:rPr>
          <w:szCs w:val="28"/>
        </w:rPr>
        <w:t xml:space="preserve">Визначити </w:t>
      </w:r>
      <w:r w:rsidR="0047529A" w:rsidRPr="00963816">
        <w:t xml:space="preserve">департамент житлово-комунального господарства міської ради </w:t>
      </w:r>
      <w:r w:rsidR="0047529A" w:rsidRPr="00963816">
        <w:rPr>
          <w:szCs w:val="28"/>
        </w:rPr>
        <w:t>балансоутримувачем</w:t>
      </w:r>
      <w:r w:rsidR="0047529A" w:rsidRPr="00963816">
        <w:t xml:space="preserve"> </w:t>
      </w:r>
      <w:r w:rsidR="0022306D" w:rsidRPr="00963816">
        <w:rPr>
          <w:szCs w:val="28"/>
        </w:rPr>
        <w:t>дитячого ігрового комплексу</w:t>
      </w:r>
      <w:r w:rsidR="00E0400F" w:rsidRPr="00963816">
        <w:rPr>
          <w:szCs w:val="28"/>
        </w:rPr>
        <w:t>.</w:t>
      </w:r>
    </w:p>
    <w:p w14:paraId="37655EA2" w14:textId="3079213E" w:rsidR="0047529A" w:rsidRDefault="0047529A" w:rsidP="009F707F">
      <w:pPr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47529A">
        <w:rPr>
          <w:szCs w:val="28"/>
        </w:rPr>
        <w:t xml:space="preserve">Контроль за виконанням рішення покласти на секретаря міської ради Юрія </w:t>
      </w:r>
      <w:proofErr w:type="spellStart"/>
      <w:r w:rsidRPr="0047529A">
        <w:rPr>
          <w:szCs w:val="28"/>
        </w:rPr>
        <w:t>Безпятка</w:t>
      </w:r>
      <w:proofErr w:type="spellEnd"/>
      <w:r w:rsidR="00243A9C">
        <w:rPr>
          <w:szCs w:val="28"/>
        </w:rPr>
        <w:t>,</w:t>
      </w:r>
      <w:r w:rsidRPr="0047529A">
        <w:rPr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47529A">
        <w:rPr>
          <w:szCs w:val="28"/>
        </w:rPr>
        <w:t>енергоощадності</w:t>
      </w:r>
      <w:proofErr w:type="spellEnd"/>
      <w:r w:rsidR="00243A9C">
        <w:rPr>
          <w:szCs w:val="28"/>
        </w:rPr>
        <w:t xml:space="preserve"> та постійну комісію міської ради з питань комунального майна та приватизації</w:t>
      </w:r>
      <w:r>
        <w:rPr>
          <w:szCs w:val="28"/>
        </w:rPr>
        <w:t>.</w:t>
      </w:r>
    </w:p>
    <w:p w14:paraId="38713F64" w14:textId="77777777" w:rsidR="001D148B" w:rsidRDefault="001D148B">
      <w:pPr>
        <w:jc w:val="both"/>
        <w:rPr>
          <w:szCs w:val="28"/>
        </w:rPr>
      </w:pPr>
    </w:p>
    <w:p w14:paraId="6B99AD53" w14:textId="77777777" w:rsidR="00BF091B" w:rsidRDefault="00BF091B">
      <w:pPr>
        <w:jc w:val="both"/>
        <w:rPr>
          <w:szCs w:val="28"/>
        </w:rPr>
      </w:pPr>
    </w:p>
    <w:p w14:paraId="019B4CBB" w14:textId="77777777" w:rsidR="006844AD" w:rsidRDefault="006844AD">
      <w:pPr>
        <w:jc w:val="both"/>
        <w:rPr>
          <w:szCs w:val="28"/>
        </w:rPr>
      </w:pPr>
    </w:p>
    <w:p w14:paraId="3DDB53E9" w14:textId="77777777" w:rsidR="001D148B" w:rsidRDefault="009A36FA">
      <w:pPr>
        <w:jc w:val="both"/>
        <w:rPr>
          <w:sz w:val="24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14:paraId="222EF168" w14:textId="77777777" w:rsidR="00BF091B" w:rsidRDefault="00BF091B">
      <w:pPr>
        <w:jc w:val="both"/>
        <w:rPr>
          <w:sz w:val="24"/>
        </w:rPr>
      </w:pPr>
    </w:p>
    <w:p w14:paraId="7DEFE6F6" w14:textId="77777777" w:rsidR="00BF091B" w:rsidRDefault="00BF091B">
      <w:pPr>
        <w:jc w:val="both"/>
        <w:rPr>
          <w:sz w:val="24"/>
        </w:rPr>
      </w:pPr>
    </w:p>
    <w:p w14:paraId="777C76CE" w14:textId="08C354FA" w:rsidR="009A36FA" w:rsidRPr="00706857" w:rsidRDefault="002953FC">
      <w:pPr>
        <w:jc w:val="both"/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 w:rsidR="009A36FA" w:rsidRPr="00706857">
        <w:rPr>
          <w:sz w:val="24"/>
        </w:rPr>
        <w:t xml:space="preserve"> 77</w:t>
      </w:r>
      <w:r>
        <w:rPr>
          <w:sz w:val="24"/>
        </w:rPr>
        <w:t>3</w:t>
      </w:r>
      <w:r w:rsidR="009A36FA" w:rsidRPr="00706857">
        <w:rPr>
          <w:sz w:val="24"/>
        </w:rPr>
        <w:t xml:space="preserve"> </w:t>
      </w:r>
      <w:r>
        <w:rPr>
          <w:sz w:val="24"/>
        </w:rPr>
        <w:t>1</w:t>
      </w:r>
      <w:r w:rsidR="008F1A2B">
        <w:rPr>
          <w:sz w:val="24"/>
        </w:rPr>
        <w:t>5</w:t>
      </w:r>
      <w:r>
        <w:rPr>
          <w:sz w:val="24"/>
        </w:rPr>
        <w:t>0</w:t>
      </w:r>
    </w:p>
    <w:sectPr w:rsidR="009A36FA" w:rsidRPr="00706857" w:rsidSect="00862D3D">
      <w:footerReference w:type="default" r:id="rId10"/>
      <w:pgSz w:w="11906" w:h="16838"/>
      <w:pgMar w:top="568" w:right="566" w:bottom="1843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46AE" w14:textId="77777777" w:rsidR="00327168" w:rsidRDefault="00327168">
      <w:r>
        <w:separator/>
      </w:r>
    </w:p>
  </w:endnote>
  <w:endnote w:type="continuationSeparator" w:id="0">
    <w:p w14:paraId="007A139A" w14:textId="77777777" w:rsidR="00327168" w:rsidRDefault="0032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6D27" w14:textId="77777777" w:rsidR="00BF091B" w:rsidRDefault="00BF091B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6D0077" wp14:editId="69B7A56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2CBEF3"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ED31B" w14:textId="77777777" w:rsidR="00327168" w:rsidRDefault="00327168">
      <w:r>
        <w:separator/>
      </w:r>
    </w:p>
  </w:footnote>
  <w:footnote w:type="continuationSeparator" w:id="0">
    <w:p w14:paraId="4052C8F4" w14:textId="77777777" w:rsidR="00327168" w:rsidRDefault="00327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C1B"/>
    <w:rsid w:val="00036D18"/>
    <w:rsid w:val="00036D93"/>
    <w:rsid w:val="00066E6F"/>
    <w:rsid w:val="0006717E"/>
    <w:rsid w:val="000A541B"/>
    <w:rsid w:val="000E380D"/>
    <w:rsid w:val="00151A29"/>
    <w:rsid w:val="001D148B"/>
    <w:rsid w:val="00211C80"/>
    <w:rsid w:val="0022306D"/>
    <w:rsid w:val="00243A9C"/>
    <w:rsid w:val="00245032"/>
    <w:rsid w:val="002953FC"/>
    <w:rsid w:val="002B06EF"/>
    <w:rsid w:val="002D5F41"/>
    <w:rsid w:val="002D7B33"/>
    <w:rsid w:val="00300E45"/>
    <w:rsid w:val="00327168"/>
    <w:rsid w:val="00344618"/>
    <w:rsid w:val="00357661"/>
    <w:rsid w:val="00412B29"/>
    <w:rsid w:val="004531DA"/>
    <w:rsid w:val="00472D1D"/>
    <w:rsid w:val="0047529A"/>
    <w:rsid w:val="004C54F7"/>
    <w:rsid w:val="00584A29"/>
    <w:rsid w:val="00597922"/>
    <w:rsid w:val="005A72B1"/>
    <w:rsid w:val="005F7B9C"/>
    <w:rsid w:val="00601435"/>
    <w:rsid w:val="00616669"/>
    <w:rsid w:val="00671516"/>
    <w:rsid w:val="006844AD"/>
    <w:rsid w:val="006A6A60"/>
    <w:rsid w:val="00706857"/>
    <w:rsid w:val="007125A0"/>
    <w:rsid w:val="007657E9"/>
    <w:rsid w:val="007935D0"/>
    <w:rsid w:val="007D3DDD"/>
    <w:rsid w:val="007D5FA9"/>
    <w:rsid w:val="008124EA"/>
    <w:rsid w:val="0086223F"/>
    <w:rsid w:val="00862D3D"/>
    <w:rsid w:val="00881BC6"/>
    <w:rsid w:val="008A3F3E"/>
    <w:rsid w:val="008C0633"/>
    <w:rsid w:val="008C55CA"/>
    <w:rsid w:val="008F1A2B"/>
    <w:rsid w:val="0096374E"/>
    <w:rsid w:val="00963816"/>
    <w:rsid w:val="00964260"/>
    <w:rsid w:val="0098709D"/>
    <w:rsid w:val="009901E6"/>
    <w:rsid w:val="009A36FA"/>
    <w:rsid w:val="009A7526"/>
    <w:rsid w:val="009C6042"/>
    <w:rsid w:val="009F707F"/>
    <w:rsid w:val="00A1189B"/>
    <w:rsid w:val="00A11988"/>
    <w:rsid w:val="00A3423A"/>
    <w:rsid w:val="00AA4EC4"/>
    <w:rsid w:val="00B15BF7"/>
    <w:rsid w:val="00B82297"/>
    <w:rsid w:val="00B95E0F"/>
    <w:rsid w:val="00BF091B"/>
    <w:rsid w:val="00C35724"/>
    <w:rsid w:val="00C52047"/>
    <w:rsid w:val="00C54CB8"/>
    <w:rsid w:val="00C55C21"/>
    <w:rsid w:val="00CD4F11"/>
    <w:rsid w:val="00CF0212"/>
    <w:rsid w:val="00D17E7D"/>
    <w:rsid w:val="00D5187D"/>
    <w:rsid w:val="00D562E9"/>
    <w:rsid w:val="00DB08F9"/>
    <w:rsid w:val="00DB3B17"/>
    <w:rsid w:val="00DC4D9D"/>
    <w:rsid w:val="00DD18B6"/>
    <w:rsid w:val="00DE7BDD"/>
    <w:rsid w:val="00DF0239"/>
    <w:rsid w:val="00E0400F"/>
    <w:rsid w:val="00E15DDC"/>
    <w:rsid w:val="00E27C1B"/>
    <w:rsid w:val="00E46EDE"/>
    <w:rsid w:val="00E52B6A"/>
    <w:rsid w:val="00E96779"/>
    <w:rsid w:val="00EA4B07"/>
    <w:rsid w:val="00EE312B"/>
    <w:rsid w:val="00F25012"/>
    <w:rsid w:val="00F632F7"/>
    <w:rsid w:val="00F74016"/>
    <w:rsid w:val="00F8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3FF01C"/>
  <w15:docId w15:val="{E820CEC9-D708-4495-8BF0-2C4EA22B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F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8A3F3E"/>
    <w:rPr>
      <w:rFonts w:asciiTheme="majorHAnsi" w:eastAsiaTheme="majorEastAsia" w:hAnsiTheme="majorHAnsi" w:cstheme="majorBidi"/>
      <w:b/>
      <w:color w:val="4F81BD" w:themeColor="accent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4D618-9F17-42B2-A403-EA9733B7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Греля Аліна - начальник юридичного відділу</cp:lastModifiedBy>
  <cp:revision>3</cp:revision>
  <cp:lastPrinted>2021-04-13T06:49:00Z</cp:lastPrinted>
  <dcterms:created xsi:type="dcterms:W3CDTF">2025-01-08T10:10:00Z</dcterms:created>
  <dcterms:modified xsi:type="dcterms:W3CDTF">2025-01-08T10:15:00Z</dcterms:modified>
</cp:coreProperties>
</file>