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9AB02" w14:textId="77777777" w:rsidR="008405CF" w:rsidRDefault="008405CF" w:rsidP="003D4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222891" w14:textId="77777777" w:rsidR="008405CF" w:rsidRDefault="008405CF" w:rsidP="003D4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7B2F66" w14:textId="77777777" w:rsidR="00870499" w:rsidRPr="007A1D57" w:rsidRDefault="00870499" w:rsidP="0037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1D57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5CD62509" w14:textId="77777777" w:rsidR="003D46E3" w:rsidRPr="008008B3" w:rsidRDefault="00870499" w:rsidP="0037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6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проєкту рішення міської ради </w:t>
      </w:r>
    </w:p>
    <w:p w14:paraId="1E57A0F7" w14:textId="47E0A655" w:rsidR="007A1D57" w:rsidRPr="00374A4C" w:rsidRDefault="00870499" w:rsidP="00374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374A4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374A4C" w:rsidRPr="00374A4C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Про внесення змін та доповнень до системи індикаторів моніторингу реалізації Стратегії розвитку Луцької міської громади до 2030 року</w:t>
      </w:r>
      <w:r w:rsidR="007A1D57" w:rsidRPr="00374A4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2C6DD47" w14:textId="77777777" w:rsidR="00383C7A" w:rsidRDefault="00383C7A" w:rsidP="00374A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23B373" w14:textId="77777777" w:rsidR="00870499" w:rsidRPr="000644B3" w:rsidRDefault="00870499" w:rsidP="00374A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73AA71C" w14:textId="77777777" w:rsidR="00374A4C" w:rsidRPr="00374A4C" w:rsidRDefault="00374A4C" w:rsidP="00B00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>Актуалізація системи індикаторів для підвищення ефективності моніторингу реалізації Стратегії.</w:t>
      </w:r>
    </w:p>
    <w:p w14:paraId="3029AFBF" w14:textId="77777777" w:rsidR="00374A4C" w:rsidRPr="00374A4C" w:rsidRDefault="00374A4C" w:rsidP="00B00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>Забезпечення чіткого відстеження прогресу та адаптація до сучасних викликів.</w:t>
      </w:r>
    </w:p>
    <w:p w14:paraId="4A47EC4E" w14:textId="77777777" w:rsidR="00374A4C" w:rsidRPr="00B00E7C" w:rsidRDefault="00374A4C" w:rsidP="00B00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B00E7C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Обґрунтування</w:t>
      </w:r>
      <w:proofErr w:type="spellEnd"/>
      <w:r w:rsidRPr="00B00E7C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:</w:t>
      </w:r>
    </w:p>
    <w:p w14:paraId="444155D6" w14:textId="77777777" w:rsidR="00374A4C" w:rsidRPr="00374A4C" w:rsidRDefault="00374A4C" w:rsidP="00B00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>Нові</w:t>
      </w:r>
      <w:proofErr w:type="spellEnd"/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>індикатори</w:t>
      </w:r>
      <w:proofErr w:type="spellEnd"/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>враховують</w:t>
      </w:r>
      <w:proofErr w:type="spellEnd"/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>сучасні</w:t>
      </w:r>
      <w:proofErr w:type="spellEnd"/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тенденції, такі як цифровізація, сталий розвиток та залучення молоді.</w:t>
      </w:r>
    </w:p>
    <w:p w14:paraId="325EFD2B" w14:textId="5639CC20" w:rsidR="00374A4C" w:rsidRPr="00374A4C" w:rsidRDefault="00374A4C" w:rsidP="00374A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374A4C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Прогнозовані суспільні, економічні, фінансові та юридичні наслідки прийняття рішення:</w:t>
      </w:r>
    </w:p>
    <w:p w14:paraId="61F3525A" w14:textId="77777777" w:rsidR="00374A4C" w:rsidRPr="00374A4C" w:rsidRDefault="00374A4C" w:rsidP="00B00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bookmarkStart w:id="0" w:name="_GoBack"/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>Прозорість процесу реалізації Стратегії.</w:t>
      </w:r>
    </w:p>
    <w:p w14:paraId="4EAB3CDB" w14:textId="77777777" w:rsidR="00374A4C" w:rsidRPr="00374A4C" w:rsidRDefault="00374A4C" w:rsidP="00B00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>Залучення громади до оцінки результатів.</w:t>
      </w:r>
    </w:p>
    <w:p w14:paraId="1A4A888F" w14:textId="77777777" w:rsidR="00374A4C" w:rsidRPr="00374A4C" w:rsidRDefault="00374A4C" w:rsidP="00B00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4A4C">
        <w:rPr>
          <w:rFonts w:ascii="Times New Roman" w:eastAsia="Times New Roman" w:hAnsi="Times New Roman" w:cs="Times New Roman"/>
          <w:sz w:val="28"/>
          <w:szCs w:val="28"/>
          <w:lang w:eastAsia="en-GB"/>
        </w:rPr>
        <w:t>Підвищення якості управлінських рішень.</w:t>
      </w:r>
    </w:p>
    <w:bookmarkEnd w:id="0"/>
    <w:p w14:paraId="1277B70E" w14:textId="77777777" w:rsidR="00374A4C" w:rsidRPr="00374A4C" w:rsidRDefault="00374A4C" w:rsidP="00374A4C">
      <w:pPr>
        <w:pStyle w:val="a3"/>
        <w:spacing w:after="0" w:line="240" w:lineRule="auto"/>
        <w:ind w:firstLine="567"/>
        <w:jc w:val="both"/>
        <w:rPr>
          <w:szCs w:val="28"/>
        </w:rPr>
      </w:pPr>
    </w:p>
    <w:p w14:paraId="0E17C326" w14:textId="77777777" w:rsidR="00374A4C" w:rsidRDefault="00374A4C" w:rsidP="00374A4C">
      <w:pPr>
        <w:pStyle w:val="a3"/>
        <w:spacing w:after="0" w:line="240" w:lineRule="auto"/>
        <w:ind w:firstLine="567"/>
        <w:jc w:val="both"/>
        <w:rPr>
          <w:szCs w:val="28"/>
        </w:rPr>
      </w:pPr>
    </w:p>
    <w:p w14:paraId="205B9AB3" w14:textId="77777777" w:rsidR="00374A4C" w:rsidRDefault="00374A4C" w:rsidP="00374A4C">
      <w:pPr>
        <w:pStyle w:val="a3"/>
        <w:spacing w:after="0" w:line="240" w:lineRule="auto"/>
        <w:ind w:firstLine="567"/>
        <w:jc w:val="both"/>
        <w:rPr>
          <w:szCs w:val="28"/>
        </w:rPr>
      </w:pPr>
    </w:p>
    <w:p w14:paraId="5E51239C" w14:textId="221B70B3" w:rsidR="00870499" w:rsidRPr="00514D5F" w:rsidRDefault="00374A4C" w:rsidP="00374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Депутат міської ради                                                               Роман БОНДАРУК</w:t>
      </w:r>
    </w:p>
    <w:sectPr w:rsidR="00870499" w:rsidRPr="00514D5F" w:rsidSect="00544301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163B3"/>
    <w:multiLevelType w:val="multilevel"/>
    <w:tmpl w:val="42D698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99"/>
    <w:rsid w:val="0000322D"/>
    <w:rsid w:val="0004725D"/>
    <w:rsid w:val="000644B3"/>
    <w:rsid w:val="000C53AB"/>
    <w:rsid w:val="000F2A17"/>
    <w:rsid w:val="00123585"/>
    <w:rsid w:val="00160662"/>
    <w:rsid w:val="00163CB7"/>
    <w:rsid w:val="00195D95"/>
    <w:rsid w:val="00201BF8"/>
    <w:rsid w:val="00201E49"/>
    <w:rsid w:val="00204749"/>
    <w:rsid w:val="00206C3D"/>
    <w:rsid w:val="00374A4C"/>
    <w:rsid w:val="00383C7A"/>
    <w:rsid w:val="003D46E3"/>
    <w:rsid w:val="003E1628"/>
    <w:rsid w:val="00427FBA"/>
    <w:rsid w:val="00437BA8"/>
    <w:rsid w:val="00464D81"/>
    <w:rsid w:val="00476166"/>
    <w:rsid w:val="004A7611"/>
    <w:rsid w:val="004B15AD"/>
    <w:rsid w:val="004B5DD6"/>
    <w:rsid w:val="004E0D58"/>
    <w:rsid w:val="004F6F8D"/>
    <w:rsid w:val="005028EA"/>
    <w:rsid w:val="00514D5F"/>
    <w:rsid w:val="00544301"/>
    <w:rsid w:val="00592B66"/>
    <w:rsid w:val="005B4927"/>
    <w:rsid w:val="00630A9D"/>
    <w:rsid w:val="00642240"/>
    <w:rsid w:val="006D7FFB"/>
    <w:rsid w:val="006E10DA"/>
    <w:rsid w:val="006E1F0C"/>
    <w:rsid w:val="006E7366"/>
    <w:rsid w:val="00743AA8"/>
    <w:rsid w:val="00785076"/>
    <w:rsid w:val="00794E40"/>
    <w:rsid w:val="007A1D57"/>
    <w:rsid w:val="007A3C5F"/>
    <w:rsid w:val="008008B3"/>
    <w:rsid w:val="008405CF"/>
    <w:rsid w:val="00870499"/>
    <w:rsid w:val="008A5BA9"/>
    <w:rsid w:val="008C73CB"/>
    <w:rsid w:val="008D0BAA"/>
    <w:rsid w:val="00900432"/>
    <w:rsid w:val="00941950"/>
    <w:rsid w:val="009B165F"/>
    <w:rsid w:val="00A10144"/>
    <w:rsid w:val="00A226B2"/>
    <w:rsid w:val="00A24C46"/>
    <w:rsid w:val="00A41028"/>
    <w:rsid w:val="00A53D54"/>
    <w:rsid w:val="00A62649"/>
    <w:rsid w:val="00A8024C"/>
    <w:rsid w:val="00A85BAD"/>
    <w:rsid w:val="00B00E7C"/>
    <w:rsid w:val="00B06009"/>
    <w:rsid w:val="00B552DF"/>
    <w:rsid w:val="00C73F9E"/>
    <w:rsid w:val="00CA0F20"/>
    <w:rsid w:val="00CB54B3"/>
    <w:rsid w:val="00CF06FF"/>
    <w:rsid w:val="00D15BCF"/>
    <w:rsid w:val="00D824FE"/>
    <w:rsid w:val="00DD41F1"/>
    <w:rsid w:val="00DD6678"/>
    <w:rsid w:val="00DE6261"/>
    <w:rsid w:val="00EF3CD0"/>
    <w:rsid w:val="00F146DD"/>
    <w:rsid w:val="00FE673A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BD42"/>
  <w15:docId w15:val="{F8027DE8-3212-4ED7-9CDD-ECE021E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rsid w:val="003D46E3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ий текст Знак"/>
    <w:basedOn w:val="a0"/>
    <w:link w:val="a3"/>
    <w:rsid w:val="003D46E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A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0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sheremeta</cp:lastModifiedBy>
  <cp:revision>3</cp:revision>
  <cp:lastPrinted>2023-08-03T10:39:00Z</cp:lastPrinted>
  <dcterms:created xsi:type="dcterms:W3CDTF">2025-01-10T13:47:00Z</dcterms:created>
  <dcterms:modified xsi:type="dcterms:W3CDTF">2025-01-13T08:46:00Z</dcterms:modified>
</cp:coreProperties>
</file>