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uppressAutoHyphens w:val="true"/>
        <w:bidi w:val="0"/>
        <w:spacing w:before="0" w:after="0"/>
        <w:ind w:left="12529" w:right="0" w:hanging="0"/>
        <w:jc w:val="left"/>
        <w:rPr>
          <w:sz w:val="27"/>
          <w:szCs w:val="27"/>
        </w:rPr>
      </w:pPr>
      <w:r>
        <w:rPr>
          <w:b w:val="false"/>
          <w:bCs w:val="false"/>
          <w:sz w:val="27"/>
          <w:szCs w:val="27"/>
        </w:rPr>
        <w:t>Додаток</w:t>
      </w:r>
    </w:p>
    <w:p>
      <w:pPr>
        <w:pStyle w:val="Normal"/>
        <w:widowControl/>
        <w:suppressAutoHyphens w:val="true"/>
        <w:bidi w:val="0"/>
        <w:spacing w:before="0" w:after="0"/>
        <w:ind w:left="12529" w:right="0" w:hanging="0"/>
        <w:jc w:val="left"/>
        <w:rPr>
          <w:sz w:val="27"/>
          <w:szCs w:val="27"/>
        </w:rPr>
      </w:pPr>
      <w:r>
        <w:rPr>
          <w:b w:val="false"/>
          <w:bCs w:val="false"/>
          <w:sz w:val="27"/>
          <w:szCs w:val="27"/>
        </w:rPr>
        <w:t xml:space="preserve">до рішення міської ради </w:t>
      </w:r>
    </w:p>
    <w:p>
      <w:pPr>
        <w:pStyle w:val="Normal"/>
        <w:widowControl/>
        <w:suppressAutoHyphens w:val="true"/>
        <w:bidi w:val="0"/>
        <w:spacing w:before="0" w:after="0"/>
        <w:ind w:left="12529" w:right="0" w:hanging="0"/>
        <w:jc w:val="left"/>
        <w:rPr>
          <w:sz w:val="27"/>
          <w:szCs w:val="27"/>
        </w:rPr>
      </w:pPr>
      <w:r>
        <w:rPr>
          <w:b w:val="false"/>
          <w:bCs w:val="false"/>
          <w:sz w:val="27"/>
          <w:szCs w:val="27"/>
        </w:rPr>
        <w:t>______________ № ____</w:t>
      </w:r>
    </w:p>
    <w:p>
      <w:pPr>
        <w:pStyle w:val="Normal"/>
        <w:jc w:val="center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Перелік земельних ділянок </w:t>
      </w:r>
    </w:p>
    <w:p>
      <w:pPr>
        <w:pStyle w:val="Normal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комунальної власності несільськогосподарського призначення Луцької міської територіальної громади Волинської області, </w:t>
      </w:r>
    </w:p>
    <w:p>
      <w:pPr>
        <w:pStyle w:val="Normal"/>
        <w:jc w:val="center"/>
        <w:rPr>
          <w:sz w:val="27"/>
          <w:szCs w:val="27"/>
        </w:rPr>
      </w:pPr>
      <w:r>
        <w:rPr>
          <w:sz w:val="27"/>
          <w:szCs w:val="27"/>
        </w:rPr>
        <w:t>що виставля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zh-CN" w:bidi="ar-SA"/>
        </w:rPr>
        <w:t>тиму</w:t>
      </w:r>
      <w:r>
        <w:rPr>
          <w:sz w:val="27"/>
          <w:szCs w:val="27"/>
        </w:rPr>
        <w:t xml:space="preserve">ться на земельні торги </w: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tbl>
      <w:tblPr>
        <w:tblW w:w="1570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6"/>
        <w:gridCol w:w="2539"/>
        <w:gridCol w:w="967"/>
        <w:gridCol w:w="2619"/>
        <w:gridCol w:w="7772"/>
        <w:gridCol w:w="1184"/>
      </w:tblGrid>
      <w:tr>
        <w:trPr>
          <w:trHeight w:val="795" w:hRule="atLeast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exact" w:line="210" w:before="0" w:after="0"/>
              <w:ind w:left="0" w:right="0" w:hanging="0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 xml:space="preserve">№ </w:t>
            </w:r>
            <w:r>
              <w:rPr>
                <w:sz w:val="20"/>
                <w:szCs w:val="20"/>
                <w:lang w:val="uk-UA" w:eastAsia="zh-CN" w:bidi="ar-SA"/>
              </w:rPr>
              <w:t>лоту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exact" w:line="210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Місце розташування</w:t>
            </w:r>
          </w:p>
          <w:p>
            <w:pPr>
              <w:pStyle w:val="Normal"/>
              <w:widowControl w:val="false"/>
              <w:tabs>
                <w:tab w:val="clear" w:pos="408"/>
                <w:tab w:val="left" w:pos="2850" w:leader="none"/>
              </w:tabs>
              <w:spacing w:lineRule="exact" w:line="210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земельної ділянки,</w:t>
              <w:br/>
              <w:t>м. Луцьк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exact" w:line="210"/>
              <w:ind w:left="0" w:right="-57" w:hanging="0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Площа (га)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exact" w:line="210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Кадастровий номер</w:t>
            </w:r>
          </w:p>
          <w:p>
            <w:pPr>
              <w:pStyle w:val="Normal"/>
              <w:widowControl w:val="false"/>
              <w:spacing w:lineRule="exact" w:line="210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земельної ділянки</w:t>
            </w:r>
          </w:p>
        </w:tc>
        <w:tc>
          <w:tcPr>
            <w:tcW w:w="7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exact" w:line="2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uk-UA" w:eastAsia="zh-CN" w:bidi="ar-SA"/>
              </w:rPr>
              <w:t>Вид цільов</w:t>
            </w: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ого</w:t>
            </w:r>
            <w:r>
              <w:rPr>
                <w:sz w:val="20"/>
                <w:szCs w:val="20"/>
                <w:lang w:val="uk-UA" w:eastAsia="zh-CN" w:bidi="ar-SA"/>
              </w:rPr>
              <w:t xml:space="preserve"> призначення</w:t>
            </w:r>
          </w:p>
          <w:p>
            <w:pPr>
              <w:pStyle w:val="Normal"/>
              <w:widowControl w:val="false"/>
              <w:spacing w:lineRule="exact" w:line="210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земельної ділянки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210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Умови продажу</w:t>
            </w:r>
          </w:p>
        </w:tc>
      </w:tr>
      <w:tr>
        <w:trPr>
          <w:trHeight w:val="688" w:hRule="atLeast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1</w:t>
            </w: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вул. Ветеранів, 14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0,1400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0710100000:22:068:0161</w:t>
            </w:r>
          </w:p>
        </w:tc>
        <w:tc>
          <w:tcPr>
            <w:tcW w:w="7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exact" w:line="210" w:before="0" w:after="0"/>
              <w:ind w:left="0" w:right="0" w:hanging="0"/>
              <w:jc w:val="both"/>
              <w:rPr/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>03.10 ‒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Власність</w:t>
            </w:r>
          </w:p>
        </w:tc>
      </w:tr>
      <w:tr>
        <w:trPr>
          <w:trHeight w:val="688" w:hRule="atLeast"/>
        </w:trPr>
        <w:tc>
          <w:tcPr>
            <w:tcW w:w="6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  <w:t>2</w:t>
            </w:r>
          </w:p>
        </w:tc>
        <w:tc>
          <w:tcPr>
            <w:tcW w:w="25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вул. Корсака Івана, 1-К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0,1642</w:t>
            </w:r>
          </w:p>
        </w:tc>
        <w:tc>
          <w:tcPr>
            <w:tcW w:w="261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0710100000:42:010:0084</w:t>
            </w:r>
          </w:p>
        </w:tc>
        <w:tc>
          <w:tcPr>
            <w:tcW w:w="77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408"/>
                <w:tab w:val="left" w:pos="1020" w:leader="none"/>
              </w:tabs>
              <w:suppressAutoHyphens w:val="true"/>
              <w:bidi w:val="0"/>
              <w:spacing w:lineRule="exact" w:line="210" w:before="0" w:after="0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 xml:space="preserve">03.07 ‒ </w:t>
            </w: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>для будівництва та обслуговування будівель торгівлі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Власність</w:t>
            </w:r>
          </w:p>
        </w:tc>
      </w:tr>
      <w:tr>
        <w:trPr>
          <w:trHeight w:val="688" w:hRule="atLeast"/>
        </w:trPr>
        <w:tc>
          <w:tcPr>
            <w:tcW w:w="6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  <w:t>3</w:t>
            </w:r>
          </w:p>
        </w:tc>
        <w:tc>
          <w:tcPr>
            <w:tcW w:w="25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вул. Дубнівська, 31-Б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0,3500</w:t>
            </w:r>
          </w:p>
        </w:tc>
        <w:tc>
          <w:tcPr>
            <w:tcW w:w="261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0710100000:22:122:0057</w:t>
            </w:r>
          </w:p>
        </w:tc>
        <w:tc>
          <w:tcPr>
            <w:tcW w:w="77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exact" w:line="210"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>11.02 ‒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Власність</w:t>
            </w:r>
          </w:p>
        </w:tc>
      </w:tr>
      <w:tr>
        <w:trPr>
          <w:trHeight w:val="688" w:hRule="atLeast"/>
        </w:trPr>
        <w:tc>
          <w:tcPr>
            <w:tcW w:w="6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  <w:t>4</w:t>
            </w:r>
          </w:p>
        </w:tc>
        <w:tc>
          <w:tcPr>
            <w:tcW w:w="25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вул. Конякіна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0,1100</w:t>
            </w:r>
          </w:p>
        </w:tc>
        <w:tc>
          <w:tcPr>
            <w:tcW w:w="261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0710100000:33:015:0131</w:t>
            </w:r>
          </w:p>
        </w:tc>
        <w:tc>
          <w:tcPr>
            <w:tcW w:w="77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exact" w:line="210"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>11.02 ‒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Власність</w:t>
            </w:r>
          </w:p>
        </w:tc>
      </w:tr>
      <w:tr>
        <w:trPr>
          <w:trHeight w:val="688" w:hRule="atLeast"/>
        </w:trPr>
        <w:tc>
          <w:tcPr>
            <w:tcW w:w="6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  <w:t>5</w:t>
            </w:r>
          </w:p>
        </w:tc>
        <w:tc>
          <w:tcPr>
            <w:tcW w:w="253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rPr/>
            </w:pPr>
            <w:r>
              <w:rPr>
                <w:color w:val="auto"/>
                <w:sz w:val="20"/>
                <w:szCs w:val="20"/>
                <w:u w:val="none"/>
              </w:rPr>
              <w:t>вул. Електроапаратна, 5-</w:t>
            </w: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Г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0,1100</w:t>
            </w:r>
          </w:p>
        </w:tc>
        <w:tc>
          <w:tcPr>
            <w:tcW w:w="261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0710100000:34:069:0145</w:t>
            </w:r>
          </w:p>
        </w:tc>
        <w:tc>
          <w:tcPr>
            <w:tcW w:w="77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exact" w:line="210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>11.02 ‒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Власність</w:t>
            </w:r>
          </w:p>
        </w:tc>
      </w:tr>
    </w:tbl>
    <w:p>
      <w:pPr>
        <w:pStyle w:val="Normal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</w:r>
    </w:p>
    <w:p>
      <w:pPr>
        <w:pStyle w:val="Normal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</w:r>
    </w:p>
    <w:p>
      <w:pPr>
        <w:pStyle w:val="Normal"/>
        <w:widowControl/>
        <w:tabs>
          <w:tab w:val="clear" w:pos="408"/>
          <w:tab w:val="left" w:pos="13609" w:leader="none"/>
        </w:tabs>
        <w:suppressAutoHyphens w:val="true"/>
        <w:bidi w:val="0"/>
        <w:spacing w:before="0" w:after="0"/>
        <w:ind w:left="113" w:right="0" w:hanging="0"/>
        <w:jc w:val="left"/>
        <w:rPr>
          <w:sz w:val="27"/>
          <w:szCs w:val="27"/>
        </w:rPr>
      </w:pPr>
      <w:r>
        <w:rPr>
          <w:sz w:val="27"/>
          <w:szCs w:val="27"/>
        </w:rPr>
        <w:t>Секретар міської ради</w:t>
      </w:r>
      <w:r>
        <w:rPr>
          <w:sz w:val="27"/>
          <w:szCs w:val="27"/>
          <w:lang w:val="en-US"/>
        </w:rPr>
        <w:t xml:space="preserve"> </w:t>
        <w:tab/>
      </w:r>
      <w:r>
        <w:rPr>
          <w:sz w:val="27"/>
          <w:szCs w:val="27"/>
          <w:lang w:val="uk-UA"/>
        </w:rPr>
        <w:t>Юрій БЕЗПЯТКО</w:t>
      </w:r>
    </w:p>
    <w:sectPr>
      <w:type w:val="nextPage"/>
      <w:pgSz w:orient="landscape" w:w="16838" w:h="11906"/>
      <w:pgMar w:left="567" w:right="567" w:header="0" w:top="850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Гіперпосилання"/>
    <w:basedOn w:val="Style12"/>
    <w:rPr>
      <w:color w:val="0000FF"/>
      <w:u w:val="single"/>
    </w:rPr>
  </w:style>
  <w:style w:type="character" w:styleId="Style14">
    <w:name w:val="Відвідане гіперпосилання"/>
    <w:rPr>
      <w:color w:val="800000"/>
      <w:u w:val="single"/>
      <w:lang w:val="zxx" w:eastAsia="zxx" w:bidi="zxx"/>
    </w:rPr>
  </w:style>
  <w:style w:type="character" w:styleId="Style15">
    <w:name w:val="Символ нумерації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Style2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Mangal"/>
    </w:rPr>
  </w:style>
  <w:style w:type="paragraph" w:styleId="Style23">
    <w:name w:val="Верхній і нижній колонтитули"/>
    <w:basedOn w:val="Normal"/>
    <w:qFormat/>
    <w:pPr>
      <w:suppressLineNumbers/>
      <w:tabs>
        <w:tab w:val="clear" w:pos="408"/>
        <w:tab w:val="center" w:pos="4819" w:leader="none"/>
        <w:tab w:val="right" w:pos="9638" w:leader="none"/>
      </w:tabs>
    </w:pPr>
    <w:rPr/>
  </w:style>
  <w:style w:type="paragraph" w:styleId="Style24">
    <w:name w:val="Header"/>
    <w:basedOn w:val="Normal"/>
    <w:pPr>
      <w:tabs>
        <w:tab w:val="clear" w:pos="408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pPr>
      <w:tabs>
        <w:tab w:val="clear" w:pos="408"/>
        <w:tab w:val="center" w:pos="4677" w:leader="none"/>
        <w:tab w:val="right" w:pos="9355" w:leader="none"/>
      </w:tabs>
    </w:pPr>
    <w:rPr/>
  </w:style>
  <w:style w:type="paragraph" w:styleId="Style26">
    <w:name w:val="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7">
    <w:name w:val="Содержимое таблицы"/>
    <w:basedOn w:val="Normal"/>
    <w:qFormat/>
    <w:pPr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Style29">
    <w:name w:val="Вміст таблиці"/>
    <w:basedOn w:val="Normal"/>
    <w:qFormat/>
    <w:pPr>
      <w:suppressLineNumbers/>
    </w:pPr>
    <w:rPr/>
  </w:style>
  <w:style w:type="paragraph" w:styleId="Style30">
    <w:name w:val="Заголовок таблиці"/>
    <w:basedOn w:val="Style29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1734</TotalTime>
  <Application>LibreOffice/7.0.0.3$Windows_X86_64 LibreOffice_project/8061b3e9204bef6b321a21033174034a5e2ea88e</Application>
  <Pages>1</Pages>
  <Words>195</Words>
  <Characters>1467</Characters>
  <CharactersWithSpaces>1621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2013-01-02T11:05:00Z</dcterms:created>
  <dc:creator>VASSS</dc:creator>
  <dc:description/>
  <dc:language>uk-UA</dc:language>
  <cp:lastModifiedBy/>
  <cp:lastPrinted>2024-11-29T12:18:20Z</cp:lastPrinted>
  <dcterms:modified xsi:type="dcterms:W3CDTF">2025-01-13T10:36:42Z</dcterms:modified>
  <cp:revision>112</cp:revision>
  <dc:subject/>
  <dc:title> </dc:title>
</cp:coreProperties>
</file>