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 xml:space="preserve">(землекористувач </w:t>
      </w:r>
      <w:r>
        <w:rPr>
          <w:sz w:val="27"/>
          <w:szCs w:val="27"/>
          <w:lang w:val="uk-UA"/>
        </w:rPr>
        <w:t>ПП </w:t>
      </w:r>
      <w:r>
        <w:rPr>
          <w:rFonts w:eastAsia="Times New Roman" w:cs="Times New Roman"/>
          <w:b w:val="false"/>
          <w:bCs/>
          <w:color w:val="000000"/>
          <w:spacing w:val="-4"/>
          <w:kern w:val="0"/>
          <w:sz w:val="27"/>
          <w:szCs w:val="27"/>
          <w:lang w:val="uk-UA" w:eastAsia="zh-CN" w:bidi="ar-SA"/>
        </w:rPr>
        <w:t>«</w:t>
      </w:r>
      <w:r>
        <w:rPr>
          <w:rFonts w:eastAsia="Times New Roman" w:cs="Times New Roman"/>
          <w:b w:val="false"/>
          <w:bCs/>
          <w:color w:val="000000"/>
          <w:spacing w:val="6"/>
          <w:kern w:val="0"/>
          <w:sz w:val="27"/>
          <w:szCs w:val="27"/>
          <w:lang w:val="uk-UA" w:eastAsia="zh-CN" w:bidi="ar-SA"/>
        </w:rPr>
        <w:t>ЕФЕКТ</w:t>
      </w:r>
      <w:r>
        <w:rPr>
          <w:rFonts w:eastAsia="Times New Roman" w:cs="Times New Roman"/>
          <w:b w:val="false"/>
          <w:bCs/>
          <w:color w:val="000000"/>
          <w:spacing w:val="-4"/>
          <w:kern w:val="0"/>
          <w:sz w:val="27"/>
          <w:szCs w:val="27"/>
          <w:lang w:val="uk-UA" w:eastAsia="zh-CN" w:bidi="ar-SA"/>
        </w:rPr>
        <w:t>»</w:t>
      </w:r>
      <w:r>
        <w:rPr>
          <w:sz w:val="28"/>
          <w:szCs w:val="28"/>
        </w:rPr>
        <w:t>), доз</w:t>
      </w:r>
      <w:r>
        <w:rPr>
          <w:spacing w:val="6"/>
          <w:sz w:val="28"/>
          <w:szCs w:val="28"/>
        </w:rPr>
        <w:t>волу  на</w:t>
      </w:r>
    </w:p>
    <w:p>
      <w:pPr>
        <w:pStyle w:val="Normal"/>
        <w:rPr>
          <w:sz w:val="28"/>
          <w:szCs w:val="28"/>
        </w:rPr>
      </w:pPr>
      <w:r>
        <w:rPr>
          <w:spacing w:val="6"/>
          <w:sz w:val="28"/>
          <w:szCs w:val="28"/>
        </w:rPr>
        <w:t xml:space="preserve">розроблення проєкту </w:t>
      </w:r>
      <w:r>
        <w:rPr>
          <w:sz w:val="28"/>
          <w:szCs w:val="28"/>
        </w:rPr>
        <w:t>землеустрою щодо від-</w:t>
      </w:r>
    </w:p>
    <w:p>
      <w:pPr>
        <w:pStyle w:val="Normal"/>
        <w:rPr>
          <w:sz w:val="28"/>
          <w:szCs w:val="28"/>
        </w:rPr>
      </w:pPr>
      <w:r>
        <w:rPr>
          <w:sz w:val="28"/>
          <w:szCs w:val="28"/>
        </w:rPr>
        <w:t>ведення земельної  ділянки  (зміни  цільового</w:t>
      </w:r>
    </w:p>
    <w:p>
      <w:pPr>
        <w:pStyle w:val="Normal"/>
        <w:rPr>
          <w:sz w:val="28"/>
          <w:szCs w:val="28"/>
        </w:rPr>
      </w:pPr>
      <w:r>
        <w:rPr>
          <w:sz w:val="28"/>
          <w:szCs w:val="28"/>
        </w:rPr>
        <w:t xml:space="preserve">призначення)  </w:t>
      </w:r>
      <w:r>
        <w:rPr>
          <w:rFonts w:eastAsia="Times New Roman" w:cs="Times New Roman"/>
          <w:bCs/>
          <w:color w:val="auto"/>
          <w:kern w:val="0"/>
          <w:sz w:val="28"/>
          <w:szCs w:val="28"/>
          <w:lang w:val="uk-UA" w:eastAsia="zh-CN" w:bidi="ar-SA"/>
        </w:rPr>
        <w:t>для  будівництва та обслугову-</w:t>
      </w:r>
    </w:p>
    <w:p>
      <w:pPr>
        <w:pStyle w:val="Normal"/>
        <w:rPr>
          <w:sz w:val="28"/>
          <w:szCs w:val="28"/>
        </w:rPr>
      </w:pPr>
      <w:r>
        <w:rPr>
          <w:rFonts w:eastAsia="Times New Roman" w:cs="Times New Roman"/>
          <w:bCs/>
          <w:color w:val="auto"/>
          <w:kern w:val="0"/>
          <w:sz w:val="28"/>
          <w:szCs w:val="28"/>
          <w:lang w:val="uk-UA" w:eastAsia="zh-CN" w:bidi="ar-SA"/>
        </w:rPr>
        <w:t xml:space="preserve">вання   нежитлового   приміщення  (03.10)  </w:t>
      </w:r>
      <w:r>
        <w:rPr>
          <w:rFonts w:eastAsia="Times New Roman" w:cs="Times New Roman"/>
          <w:bCs/>
          <w:color w:val="auto"/>
          <w:spacing w:val="4"/>
          <w:kern w:val="0"/>
          <w:sz w:val="28"/>
          <w:szCs w:val="28"/>
          <w:lang w:val="uk-UA" w:eastAsia="zh-CN" w:bidi="ar-SA"/>
        </w:rPr>
        <w:t>на</w:t>
      </w:r>
    </w:p>
    <w:p>
      <w:pPr>
        <w:pStyle w:val="Normal"/>
        <w:rPr>
          <w:sz w:val="28"/>
          <w:szCs w:val="28"/>
        </w:rPr>
      </w:pPr>
      <w:r>
        <w:rPr>
          <w:rFonts w:eastAsia="Times New Roman" w:cs="Times New Roman"/>
          <w:bCs/>
          <w:color w:val="auto"/>
          <w:spacing w:val="4"/>
          <w:kern w:val="0"/>
          <w:sz w:val="28"/>
          <w:szCs w:val="28"/>
          <w:lang w:val="uk-UA" w:eastAsia="zh-CN" w:bidi="ar-SA"/>
        </w:rPr>
        <w:t xml:space="preserve">вул. Електроапаратній, 3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rFonts w:eastAsia="Times New Roman" w:cs="Times New Roman"/>
          <w:bCs/>
          <w:color w:val="auto"/>
          <w:kern w:val="0"/>
          <w:sz w:val="28"/>
          <w:szCs w:val="28"/>
          <w:lang w:val="uk-UA" w:eastAsia="ru-RU" w:bidi="ar-SA"/>
        </w:rPr>
        <w:t xml:space="preserve">Розглянувши заяву ПРИВАТНОГО ПІДПРИЄМСТВА </w:t>
      </w:r>
      <w:r>
        <w:rPr>
          <w:rFonts w:eastAsia="Times New Roman" w:cs="Times New Roman"/>
          <w:b w:val="false"/>
          <w:bCs/>
          <w:color w:val="auto"/>
          <w:spacing w:val="-4"/>
          <w:kern w:val="0"/>
          <w:sz w:val="28"/>
          <w:szCs w:val="28"/>
          <w:lang w:val="uk-UA" w:eastAsia="ru-RU" w:bidi="ar-SA"/>
        </w:rPr>
        <w:t>«</w:t>
      </w:r>
      <w:r>
        <w:rPr>
          <w:rFonts w:eastAsia="Times New Roman" w:cs="Times New Roman"/>
          <w:b w:val="false"/>
          <w:bCs/>
          <w:color w:val="auto"/>
          <w:spacing w:val="6"/>
          <w:kern w:val="0"/>
          <w:sz w:val="28"/>
          <w:szCs w:val="28"/>
          <w:lang w:val="uk-UA" w:eastAsia="ru-RU" w:bidi="ar-SA"/>
        </w:rPr>
        <w:t>ЕФЕКТ</w:t>
      </w:r>
      <w:r>
        <w:rPr>
          <w:rFonts w:eastAsia="Times New Roman" w:cs="Times New Roman"/>
          <w:b w:val="false"/>
          <w:bCs/>
          <w:color w:val="auto"/>
          <w:spacing w:val="-4"/>
          <w:kern w:val="0"/>
          <w:sz w:val="28"/>
          <w:szCs w:val="28"/>
          <w:lang w:val="uk-UA" w:eastAsia="ru-RU" w:bidi="ar-SA"/>
        </w:rPr>
        <w:t>»</w:t>
      </w:r>
      <w:r>
        <w:rPr>
          <w:rFonts w:eastAsia="Times New Roman" w:cs="Times New Roman"/>
          <w:bCs/>
          <w:color w:val="auto"/>
          <w:kern w:val="0"/>
          <w:sz w:val="28"/>
          <w:szCs w:val="28"/>
          <w:lang w:val="uk-UA" w:eastAsia="ru-RU"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про надання дозволу на розроблення про</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є</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кту землеустрою щодо відведення земельної ділянки із зміною цільового призначення з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на «для будівництва та обслуговування</w:t>
      </w:r>
      <w:r>
        <w:rPr>
          <w:rFonts w:eastAsia="Times New Roman" w:cs="Times New Roman"/>
          <w:b w:val="false"/>
          <w:bCs/>
          <w:i w:val="false"/>
          <w:iCs w:val="false"/>
          <w:caps w:val="false"/>
          <w:smallCaps w:val="false"/>
          <w:color w:val="auto"/>
          <w:spacing w:val="2"/>
          <w:kern w:val="0"/>
          <w:sz w:val="28"/>
          <w:szCs w:val="28"/>
          <w:highlight w:val="white"/>
          <w:lang w:val="en-US" w:eastAsia="ru-RU"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нежитлового приміщення</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на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вул. </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Електроапаратній, 3</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у м. Луцьку,</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враховуючи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документи, що посвідчують право власності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ПРИВАТНОГО ПІДПРИЄМСТВА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w:t>
      </w:r>
      <w:r>
        <w:rPr>
          <w:rFonts w:eastAsia="Times New Roman" w:cs="Times New Roman"/>
          <w:b w:val="false"/>
          <w:bCs/>
          <w:i w:val="false"/>
          <w:iCs w:val="false"/>
          <w:caps w:val="false"/>
          <w:smallCaps w:val="false"/>
          <w:color w:val="auto"/>
          <w:spacing w:val="6"/>
          <w:kern w:val="0"/>
          <w:sz w:val="28"/>
          <w:szCs w:val="28"/>
          <w:highlight w:val="white"/>
          <w:lang w:val="uk-UA" w:eastAsia="ru-RU" w:bidi="ar-SA"/>
        </w:rPr>
        <w:t>ЕФЕКТ</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на об’єкт нерухомого майна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на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вул. </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Електроапаратній, 3</w:t>
      </w:r>
      <w:r>
        <w:rPr>
          <w:rFonts w:eastAsia="Times New Roman" w:cs="Times New Roman"/>
          <w:b w:val="false"/>
          <w:bCs w:val="false"/>
          <w:i w:val="false"/>
          <w:iCs w:val="false"/>
          <w:caps w:val="false"/>
          <w:smallCaps w:val="false"/>
          <w:color w:val="000000"/>
          <w:spacing w:val="4"/>
          <w:kern w:val="0"/>
          <w:sz w:val="28"/>
          <w:szCs w:val="28"/>
          <w:highlight w:val="white"/>
          <w:lang w:val="uk-UA" w:eastAsia="ar-SA"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у м. Луцьку</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свідоцтво від 16.02.2024 за № 203</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відповідно до як</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ого</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право власності на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нежитлове приміщення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зареєстровано в Державному реєстрі речових прав на нерухоме майно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16</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.0</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2</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.202</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4</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номер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відомостей</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про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речове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право: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53730756</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технічний паспорт на об'єкт нерухомого майна від 05.03.2024,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враховуючи рішення Луцької міської ради від 31.03.2023 № 43/16 «</w:t>
      </w:r>
      <w:r>
        <w:rPr>
          <w:rFonts w:eastAsia="Times New Roman" w:cs="Times New Roman"/>
          <w:b w:val="false"/>
          <w:bCs w:val="false"/>
          <w:i w:val="false"/>
          <w:iCs w:val="false"/>
          <w:caps w:val="false"/>
          <w:smallCaps w:val="false"/>
          <w:color w:val="000000"/>
          <w:spacing w:val="-6"/>
          <w:kern w:val="0"/>
          <w:sz w:val="28"/>
          <w:szCs w:val="28"/>
          <w:highlight w:val="white"/>
          <w:lang w:val="uk-UA" w:eastAsia="ru-RU" w:bidi="ar-SA"/>
        </w:rPr>
        <w:t xml:space="preserve">Про </w:t>
      </w:r>
      <w:r>
        <w:rPr>
          <w:rFonts w:eastAsia="Times New Roman" w:cs="Times New Roman"/>
          <w:b w:val="false"/>
          <w:bCs w:val="false"/>
          <w:i w:val="false"/>
          <w:iCs w:val="false"/>
          <w:caps w:val="false"/>
          <w:smallCaps w:val="false"/>
          <w:color w:val="000000"/>
          <w:spacing w:val="-4"/>
          <w:kern w:val="0"/>
          <w:sz w:val="28"/>
          <w:szCs w:val="28"/>
          <w:highlight w:val="white"/>
          <w:lang w:val="uk-UA" w:eastAsia="ru-RU" w:bidi="ar-SA"/>
        </w:rPr>
        <w:t xml:space="preserve">затвердження технічної документації із землеустрою щодо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поділу та об’єднання </w:t>
      </w:r>
      <w:r>
        <w:rPr>
          <w:rFonts w:eastAsia="Times New Roman" w:cs="Times New Roman"/>
          <w:b w:val="false"/>
          <w:bCs w:val="false"/>
          <w:i w:val="false"/>
          <w:iCs w:val="false"/>
          <w:caps w:val="false"/>
          <w:smallCaps w:val="false"/>
          <w:color w:val="000000"/>
          <w:spacing w:val="-4"/>
          <w:kern w:val="0"/>
          <w:sz w:val="28"/>
          <w:szCs w:val="28"/>
          <w:highlight w:val="white"/>
          <w:lang w:val="uk-UA" w:eastAsia="ru-RU" w:bidi="ar-SA"/>
        </w:rPr>
        <w:t xml:space="preserve">земельних ділянок комунальної власності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на вул. Електроапаратній, 3</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у м. Луцьку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A"/>
          <w:spacing w:val="4"/>
          <w:kern w:val="0"/>
          <w:sz w:val="28"/>
          <w:szCs w:val="28"/>
          <w:highlight w:val="white"/>
          <w:lang w:val="uk-UA" w:eastAsia="zh-CN" w:bidi="ar-SA"/>
        </w:rPr>
        <w:t>відповідно до якого право власності Луцької</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з кадастровим номером 0710100000:34:069:015</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9</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зареєстровано у Державному реєстрі речових прав на нерухоме майно від 06.04.2023, номер відомостей про речове право: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49868828</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керуючись статтями 12, 20, 79-1, 93, 120, 122, 123, частиною другою статті 134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widowControl/>
        <w:suppressAutoHyphens w:val="true"/>
        <w:bidi w:val="0"/>
        <w:spacing w:before="0" w:after="0"/>
        <w:ind w:left="0" w:right="0" w:hanging="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 xml:space="preserve">1. Надати Луцькій міській територіальній громаді, від імені якої діє Луцька міська рада </w:t>
      </w:r>
      <w:r>
        <w:rPr>
          <w:rFonts w:eastAsia="Times New Roman" w:cs="Times New Roman"/>
          <w:bCs/>
          <w:color w:val="auto"/>
          <w:spacing w:val="6"/>
          <w:kern w:val="0"/>
          <w:sz w:val="28"/>
          <w:szCs w:val="28"/>
          <w:lang w:val="uk-UA" w:eastAsia="ru-RU" w:bidi="ar-SA"/>
        </w:rPr>
        <w:t>(</w:t>
      </w:r>
      <w:r>
        <w:rPr>
          <w:rFonts w:eastAsia="Times New Roman" w:cs="Times New Roman"/>
          <w:bCs/>
          <w:color w:val="auto"/>
          <w:kern w:val="0"/>
          <w:sz w:val="28"/>
          <w:szCs w:val="28"/>
          <w:lang w:val="uk-UA" w:eastAsia="ru-RU" w:bidi="ar-SA"/>
        </w:rPr>
        <w:t>землекористувач ПРИВАТН</w:t>
      </w:r>
      <w:r>
        <w:rPr>
          <w:rFonts w:eastAsia="Times New Roman" w:cs="Times New Roman"/>
          <w:bCs/>
          <w:color w:val="auto"/>
          <w:kern w:val="0"/>
          <w:sz w:val="28"/>
          <w:szCs w:val="28"/>
          <w:lang w:val="uk-UA" w:eastAsia="ru-RU" w:bidi="ar-SA"/>
        </w:rPr>
        <w:t>Е</w:t>
      </w:r>
      <w:r>
        <w:rPr>
          <w:rFonts w:eastAsia="Times New Roman" w:cs="Times New Roman"/>
          <w:bCs/>
          <w:color w:val="auto"/>
          <w:kern w:val="0"/>
          <w:sz w:val="28"/>
          <w:szCs w:val="28"/>
          <w:lang w:val="uk-UA" w:eastAsia="ru-RU" w:bidi="ar-SA"/>
        </w:rPr>
        <w:t xml:space="preserve"> ПІДПРИЄМСТВ</w:t>
      </w:r>
      <w:r>
        <w:rPr>
          <w:rFonts w:eastAsia="Times New Roman" w:cs="Times New Roman"/>
          <w:bCs/>
          <w:color w:val="auto"/>
          <w:kern w:val="0"/>
          <w:sz w:val="28"/>
          <w:szCs w:val="28"/>
          <w:lang w:val="uk-UA" w:eastAsia="ru-RU" w:bidi="ar-SA"/>
        </w:rPr>
        <w:t>О</w:t>
      </w:r>
      <w:r>
        <w:rPr>
          <w:rFonts w:eastAsia="Times New Roman" w:cs="Times New Roman"/>
          <w:bCs/>
          <w:color w:val="auto"/>
          <w:kern w:val="0"/>
          <w:sz w:val="28"/>
          <w:szCs w:val="28"/>
          <w:lang w:val="uk-UA" w:eastAsia="ru-RU" w:bidi="ar-SA"/>
        </w:rPr>
        <w:t xml:space="preserve"> </w:t>
      </w:r>
      <w:r>
        <w:rPr>
          <w:rFonts w:eastAsia="Times New Roman" w:cs="Times New Roman"/>
          <w:b w:val="false"/>
          <w:bCs/>
          <w:color w:val="auto"/>
          <w:spacing w:val="-4"/>
          <w:kern w:val="0"/>
          <w:sz w:val="28"/>
          <w:szCs w:val="28"/>
          <w:lang w:val="uk-UA" w:eastAsia="ru-RU" w:bidi="ar-SA"/>
        </w:rPr>
        <w:t>«</w:t>
      </w:r>
      <w:r>
        <w:rPr>
          <w:rFonts w:eastAsia="Times New Roman" w:cs="Times New Roman"/>
          <w:b w:val="false"/>
          <w:bCs/>
          <w:color w:val="auto"/>
          <w:spacing w:val="6"/>
          <w:kern w:val="0"/>
          <w:sz w:val="28"/>
          <w:szCs w:val="28"/>
          <w:lang w:val="uk-UA" w:eastAsia="ru-RU" w:bidi="ar-SA"/>
        </w:rPr>
        <w:t>ЕФЕКТ</w:t>
      </w:r>
      <w:r>
        <w:rPr>
          <w:rFonts w:eastAsia="Times New Roman" w:cs="Times New Roman"/>
          <w:b w:val="false"/>
          <w:bCs/>
          <w:color w:val="auto"/>
          <w:spacing w:val="-4"/>
          <w:kern w:val="0"/>
          <w:sz w:val="28"/>
          <w:szCs w:val="28"/>
          <w:lang w:val="uk-UA" w:eastAsia="ru-RU" w:bidi="ar-SA"/>
        </w:rPr>
        <w:t>»</w:t>
      </w:r>
      <w:r>
        <w:rPr>
          <w:rFonts w:eastAsia="Times New Roman" w:cs="Times New Roman"/>
          <w:bCs/>
          <w:color w:val="auto"/>
          <w:spacing w:val="6"/>
          <w:kern w:val="0"/>
          <w:sz w:val="28"/>
          <w:szCs w:val="28"/>
          <w:lang w:val="uk-UA" w:eastAsia="ru-RU" w:bidi="ar-SA"/>
        </w:rPr>
        <w:t>),</w:t>
      </w:r>
      <w:r>
        <w:rPr>
          <w:rFonts w:eastAsia="Times New Roman" w:cs="Times New Roman"/>
          <w:bCs/>
          <w:color w:val="auto"/>
          <w:kern w:val="0"/>
          <w:sz w:val="28"/>
          <w:szCs w:val="28"/>
          <w:lang w:val="uk-UA" w:eastAsia="ru-RU" w:bidi="ar-SA"/>
        </w:rPr>
        <w:t xml:space="preserve"> дозвіл на розроблення про</w:t>
      </w:r>
      <w:r>
        <w:rPr>
          <w:rFonts w:eastAsia="Times New Roman" w:cs="Times New Roman"/>
          <w:bCs/>
          <w:color w:val="auto"/>
          <w:kern w:val="0"/>
          <w:sz w:val="28"/>
          <w:szCs w:val="28"/>
          <w:lang w:val="uk-UA" w:eastAsia="ru-RU" w:bidi="ar-SA"/>
        </w:rPr>
        <w:t>є</w:t>
      </w:r>
      <w:r>
        <w:rPr>
          <w:rFonts w:eastAsia="Times New Roman" w:cs="Times New Roman"/>
          <w:bCs/>
          <w:color w:val="auto"/>
          <w:kern w:val="0"/>
          <w:sz w:val="28"/>
          <w:szCs w:val="28"/>
          <w:lang w:val="uk-UA" w:eastAsia="ru-RU" w:bidi="ar-SA"/>
        </w:rPr>
        <w:t xml:space="preserve">кту землеустрою щодо відведення земельної ділянки на </w:t>
      </w:r>
      <w:r>
        <w:rPr>
          <w:rFonts w:eastAsia="Times New Roman" w:cs="Times New Roman"/>
          <w:bCs/>
          <w:color w:val="auto"/>
          <w:spacing w:val="2"/>
          <w:kern w:val="0"/>
          <w:sz w:val="28"/>
          <w:szCs w:val="28"/>
          <w:lang w:val="uk-UA" w:eastAsia="ru-RU" w:bidi="ar-SA"/>
        </w:rPr>
        <w:t>вул. </w:t>
      </w:r>
      <w:r>
        <w:rPr>
          <w:rFonts w:eastAsia="Times New Roman" w:cs="Times New Roman"/>
          <w:bCs/>
          <w:color w:val="auto"/>
          <w:spacing w:val="-4"/>
          <w:kern w:val="0"/>
          <w:sz w:val="28"/>
          <w:szCs w:val="28"/>
          <w:lang w:val="uk-UA" w:eastAsia="ru-RU" w:bidi="ar-SA"/>
        </w:rPr>
        <w:t>Електроапаратній, 3</w:t>
      </w:r>
      <w:r>
        <w:rPr>
          <w:rFonts w:eastAsia="Times New Roman" w:cs="Times New Roman"/>
          <w:bCs/>
          <w:color w:val="auto"/>
          <w:spacing w:val="4"/>
          <w:kern w:val="0"/>
          <w:sz w:val="28"/>
          <w:szCs w:val="28"/>
          <w:lang w:val="uk-UA" w:eastAsia="ru-RU" w:bidi="ar-SA"/>
        </w:rPr>
        <w:t xml:space="preserve"> у м. Луцьку</w:t>
      </w:r>
      <w:r>
        <w:rPr>
          <w:rFonts w:eastAsia="Times New Roman" w:cs="Times New Roman"/>
          <w:bCs/>
          <w:color w:val="auto"/>
          <w:kern w:val="0"/>
          <w:sz w:val="28"/>
          <w:szCs w:val="28"/>
          <w:lang w:val="uk-UA" w:eastAsia="ru-RU" w:bidi="ar-SA"/>
        </w:rPr>
        <w:t>, площею 0,</w:t>
      </w:r>
      <w:r>
        <w:rPr>
          <w:rFonts w:eastAsia="Times New Roman" w:cs="Times New Roman"/>
          <w:bCs/>
          <w:color w:val="auto"/>
          <w:kern w:val="0"/>
          <w:sz w:val="28"/>
          <w:szCs w:val="28"/>
          <w:lang w:val="uk-UA" w:eastAsia="ru-RU" w:bidi="ar-SA"/>
        </w:rPr>
        <w:t>1108</w:t>
      </w:r>
      <w:r>
        <w:rPr>
          <w:rFonts w:eastAsia="Times New Roman" w:cs="Times New Roman"/>
          <w:bCs/>
          <w:color w:val="auto"/>
          <w:kern w:val="0"/>
          <w:sz w:val="28"/>
          <w:szCs w:val="28"/>
          <w:lang w:val="uk-UA" w:eastAsia="ru-RU" w:bidi="ar-SA"/>
        </w:rPr>
        <w:t> га з кадастровим номером 0710100000:34:069:015</w:t>
      </w:r>
      <w:r>
        <w:rPr>
          <w:rFonts w:eastAsia="Times New Roman" w:cs="Times New Roman"/>
          <w:bCs/>
          <w:color w:val="auto"/>
          <w:kern w:val="0"/>
          <w:sz w:val="28"/>
          <w:szCs w:val="28"/>
          <w:lang w:val="uk-UA" w:eastAsia="ru-RU" w:bidi="ar-SA"/>
        </w:rPr>
        <w:t>9</w:t>
      </w:r>
      <w:r>
        <w:rPr>
          <w:rFonts w:eastAsia="Times New Roman" w:cs="Times New Roman"/>
          <w:bCs/>
          <w:color w:val="auto"/>
          <w:kern w:val="0"/>
          <w:sz w:val="28"/>
          <w:szCs w:val="28"/>
          <w:lang w:val="uk-UA" w:eastAsia="ru-RU" w:bidi="ar-SA"/>
        </w:rPr>
        <w:t xml:space="preserve"> із зміною цільового призначення з «</w:t>
      </w:r>
      <w:r>
        <w:rPr>
          <w:rFonts w:eastAsia="Times New Roman" w:cs="Times New Roman"/>
          <w:bCs/>
          <w:color w:val="auto"/>
          <w:spacing w:val="2"/>
          <w:kern w:val="0"/>
          <w:sz w:val="28"/>
          <w:szCs w:val="28"/>
          <w:lang w:val="uk-UA" w:eastAsia="ru-RU"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Cs/>
          <w:color w:val="auto"/>
          <w:kern w:val="0"/>
          <w:sz w:val="28"/>
          <w:szCs w:val="28"/>
          <w:lang w:val="uk-UA" w:eastAsia="ru-RU" w:bidi="ar-SA"/>
        </w:rPr>
        <w:t xml:space="preserve"> на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Cs/>
          <w:color w:val="auto"/>
          <w:kern w:val="0"/>
          <w:sz w:val="28"/>
          <w:szCs w:val="28"/>
          <w:lang w:val="uk-UA" w:eastAsia="ru-RU" w:bidi="ar-SA"/>
        </w:rPr>
        <w:t xml:space="preserve">,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Про</w:t>
      </w:r>
      <w:r>
        <w:rPr>
          <w:rFonts w:eastAsia="Times New Roman" w:cs="Times New Roman"/>
          <w:bCs/>
          <w:color w:val="auto"/>
          <w:kern w:val="0"/>
          <w:sz w:val="28"/>
          <w:szCs w:val="28"/>
          <w:lang w:val="uk-UA" w:eastAsia="ru-RU" w:bidi="ar-SA"/>
        </w:rPr>
        <w:t>є</w:t>
      </w:r>
      <w:r>
        <w:rPr>
          <w:rFonts w:eastAsia="Times New Roman" w:cs="Times New Roman"/>
          <w:bCs/>
          <w:color w:val="auto"/>
          <w:kern w:val="0"/>
          <w:sz w:val="28"/>
          <w:szCs w:val="28"/>
          <w:lang w:val="uk-UA" w:eastAsia="ru-RU" w:bidi="ar-SA"/>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526</TotalTime>
  <Application>LibreOffice/7.4.0.3$Windows_X86_64 LibreOffice_project/f85e47c08ddd19c015c0114a68350214f7066f5a</Application>
  <AppVersion>15.0000</AppVersion>
  <Pages>2</Pages>
  <Words>523</Words>
  <Characters>3560</Characters>
  <CharactersWithSpaces>4267</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dcterms:modified xsi:type="dcterms:W3CDTF">2024-12-18T11:49:48Z</dcterms:modified>
  <cp:revision>193</cp:revision>
  <dc:subject/>
  <dc:title> </dc:title>
</cp:coreProperties>
</file>

<file path=docProps/custom.xml><?xml version="1.0" encoding="utf-8"?>
<Properties xmlns="http://schemas.openxmlformats.org/officeDocument/2006/custom-properties" xmlns:vt="http://schemas.openxmlformats.org/officeDocument/2006/docPropsVTypes"/>
</file>