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75D" w:rsidRDefault="00F22F6E">
      <w:pPr>
        <w:widowControl w:val="0"/>
        <w:jc w:val="center"/>
        <w:rPr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3C1DBE">
        <w:object w:dxaOrig="3105" w:dyaOrig="3300">
          <v:shape id="ole_rId2" o:spid="_x0000_i1025" type="#_x0000_t75" style="width:58.2pt;height:59.4pt;visibility:visible;mso-wrap-distance-right:0" o:ole="">
            <v:imagedata r:id="rId5" o:title=""/>
          </v:shape>
          <o:OLEObject Type="Embed" ProgID="PBrush" ShapeID="ole_rId2" DrawAspect="Content" ObjectID="_1794821975" r:id="rId6"/>
        </w:object>
      </w:r>
    </w:p>
    <w:p w:rsidR="0055475D" w:rsidRDefault="003C1DBE">
      <w:pPr>
        <w:pStyle w:val="1"/>
        <w:widowControl w:val="0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55475D" w:rsidRDefault="0055475D">
      <w:pPr>
        <w:widowControl w:val="0"/>
        <w:rPr>
          <w:sz w:val="20"/>
          <w:szCs w:val="20"/>
          <w:lang w:val="uk-UA"/>
        </w:rPr>
      </w:pPr>
    </w:p>
    <w:p w:rsidR="0055475D" w:rsidRDefault="003C1DBE">
      <w:pPr>
        <w:pStyle w:val="2"/>
        <w:widowControl w:val="0"/>
        <w:tabs>
          <w:tab w:val="left" w:pos="4218"/>
          <w:tab w:val="left" w:pos="4674"/>
        </w:tabs>
        <w:rPr>
          <w:sz w:val="32"/>
          <w:szCs w:val="32"/>
        </w:rPr>
      </w:pPr>
      <w:r>
        <w:rPr>
          <w:sz w:val="32"/>
          <w:szCs w:val="32"/>
        </w:rPr>
        <w:t>Р І Ш Е Н Н Я</w:t>
      </w:r>
    </w:p>
    <w:p w:rsidR="0055475D" w:rsidRDefault="0055475D">
      <w:pPr>
        <w:widowControl w:val="0"/>
        <w:jc w:val="center"/>
        <w:rPr>
          <w:b/>
          <w:bCs/>
          <w:sz w:val="40"/>
          <w:szCs w:val="40"/>
          <w:lang w:val="uk-UA"/>
        </w:rPr>
      </w:pPr>
    </w:p>
    <w:p w:rsidR="0055475D" w:rsidRDefault="003C1DBE">
      <w:pPr>
        <w:widowControl w:val="0"/>
        <w:tabs>
          <w:tab w:val="left" w:pos="4687"/>
        </w:tabs>
        <w:jc w:val="both"/>
        <w:rPr>
          <w:sz w:val="24"/>
          <w:lang w:val="uk-UA"/>
        </w:rPr>
      </w:pPr>
      <w:r>
        <w:rPr>
          <w:sz w:val="24"/>
          <w:lang w:val="uk-UA"/>
        </w:rPr>
        <w:t>________________                                        Луцьк                                         №______________</w:t>
      </w:r>
    </w:p>
    <w:p w:rsidR="0055475D" w:rsidRDefault="0055475D">
      <w:pPr>
        <w:widowControl w:val="0"/>
        <w:jc w:val="both"/>
        <w:rPr>
          <w:sz w:val="24"/>
          <w:szCs w:val="28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3C1DBE" w:rsidTr="00D71C8F">
        <w:tc>
          <w:tcPr>
            <w:tcW w:w="4927" w:type="dxa"/>
            <w:shd w:val="clear" w:color="auto" w:fill="auto"/>
          </w:tcPr>
          <w:p w:rsidR="003C1DBE" w:rsidRDefault="003C1DBE" w:rsidP="00D71C8F">
            <w:pPr>
              <w:widowControl w:val="0"/>
              <w:tabs>
                <w:tab w:val="left" w:pos="300"/>
              </w:tabs>
              <w:ind w:left="-108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 </w:t>
            </w:r>
            <w:r w:rsidR="005221DC">
              <w:rPr>
                <w:szCs w:val="28"/>
                <w:lang w:val="uk-UA"/>
              </w:rPr>
              <w:t>зміну назви вулиці</w:t>
            </w:r>
            <w:r>
              <w:rPr>
                <w:szCs w:val="28"/>
                <w:lang w:val="uk-UA"/>
              </w:rPr>
              <w:t xml:space="preserve"> </w:t>
            </w:r>
          </w:p>
          <w:p w:rsidR="003C1DBE" w:rsidRDefault="003C1DBE" w:rsidP="00D71C8F">
            <w:pPr>
              <w:widowControl w:val="0"/>
              <w:ind w:left="-108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у </w:t>
            </w:r>
            <w:r w:rsidR="005221DC">
              <w:rPr>
                <w:szCs w:val="28"/>
                <w:lang w:val="uk-UA"/>
              </w:rPr>
              <w:t>селищі</w:t>
            </w:r>
            <w:r>
              <w:rPr>
                <w:szCs w:val="28"/>
                <w:lang w:val="uk-UA"/>
              </w:rPr>
              <w:t xml:space="preserve"> </w:t>
            </w:r>
            <w:r w:rsidR="005221DC">
              <w:rPr>
                <w:szCs w:val="28"/>
                <w:lang w:val="uk-UA"/>
              </w:rPr>
              <w:t>Рокині</w:t>
            </w:r>
            <w:r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3C1DBE" w:rsidRDefault="003C1DBE" w:rsidP="00D71C8F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0" w:name="_Hlk100792174"/>
            <w:bookmarkEnd w:id="0"/>
          </w:p>
        </w:tc>
      </w:tr>
    </w:tbl>
    <w:p w:rsidR="003C1DBE" w:rsidRDefault="003C1DBE" w:rsidP="003C1DBE">
      <w:pPr>
        <w:jc w:val="both"/>
        <w:rPr>
          <w:lang w:val="uk-UA"/>
        </w:rPr>
      </w:pPr>
    </w:p>
    <w:p w:rsidR="003C1DBE" w:rsidRDefault="003C1DBE" w:rsidP="003C1DBE">
      <w:pPr>
        <w:ind w:firstLine="567"/>
        <w:jc w:val="both"/>
        <w:rPr>
          <w:color w:val="000000" w:themeColor="text1"/>
          <w:szCs w:val="28"/>
          <w:lang w:val="uk-UA"/>
        </w:rPr>
      </w:pPr>
      <w:r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 xml:space="preserve">Законом України «Про географічні назви», враховуючи </w:t>
      </w:r>
      <w:r w:rsidR="0096532B">
        <w:rPr>
          <w:color w:val="000000" w:themeColor="text1"/>
          <w:szCs w:val="28"/>
          <w:lang w:val="uk-UA"/>
        </w:rPr>
        <w:t>звернення громадян селища Рокині</w:t>
      </w:r>
      <w:r w:rsidR="00F22F6E">
        <w:rPr>
          <w:color w:val="000000" w:themeColor="text1"/>
          <w:szCs w:val="28"/>
          <w:lang w:val="uk-UA"/>
        </w:rPr>
        <w:t xml:space="preserve"> та </w:t>
      </w:r>
      <w:bookmarkStart w:id="1" w:name="_GoBack"/>
      <w:bookmarkEnd w:id="1"/>
      <w:r w:rsidR="00F22F6E">
        <w:rPr>
          <w:color w:val="000000" w:themeColor="text1"/>
          <w:szCs w:val="28"/>
          <w:lang w:val="uk-UA"/>
        </w:rPr>
        <w:t>пропозиції департаменту містобудування, земельних ресурсів та реклами</w:t>
      </w:r>
      <w:r w:rsidRPr="000652E0">
        <w:rPr>
          <w:color w:val="000000" w:themeColor="text1"/>
          <w:szCs w:val="28"/>
          <w:lang w:val="uk-UA"/>
        </w:rPr>
        <w:t>, міська рада</w:t>
      </w:r>
    </w:p>
    <w:p w:rsidR="003C1DBE" w:rsidRDefault="003C1DBE" w:rsidP="003C1DBE">
      <w:pPr>
        <w:rPr>
          <w:lang w:val="uk-UA"/>
        </w:rPr>
      </w:pPr>
    </w:p>
    <w:p w:rsidR="003C1DBE" w:rsidRDefault="003C1DBE" w:rsidP="003C1DBE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3C1DBE" w:rsidRDefault="003C1DBE" w:rsidP="003C1DBE">
      <w:pPr>
        <w:pStyle w:val="ac"/>
        <w:jc w:val="both"/>
        <w:rPr>
          <w:szCs w:val="28"/>
          <w:lang w:val="uk-UA"/>
        </w:rPr>
      </w:pPr>
    </w:p>
    <w:p w:rsidR="003C1DBE" w:rsidRDefault="003C1DBE" w:rsidP="003C1DBE">
      <w:pPr>
        <w:pStyle w:val="ac"/>
        <w:jc w:val="both"/>
        <w:rPr>
          <w:szCs w:val="28"/>
          <w:lang w:val="uk-UA"/>
        </w:rPr>
      </w:pPr>
      <w:r>
        <w:rPr>
          <w:szCs w:val="28"/>
          <w:lang w:val="uk-UA"/>
        </w:rPr>
        <w:tab/>
        <w:t xml:space="preserve">1. </w:t>
      </w:r>
      <w:r w:rsidR="0096532B">
        <w:rPr>
          <w:szCs w:val="28"/>
          <w:lang w:val="uk-UA"/>
        </w:rPr>
        <w:t>Повернути вулиці Праведників світу</w:t>
      </w:r>
      <w:r w:rsidR="0098287D">
        <w:rPr>
          <w:szCs w:val="28"/>
          <w:lang w:val="uk-UA"/>
        </w:rPr>
        <w:t xml:space="preserve"> у селищі Рокині </w:t>
      </w:r>
      <w:r>
        <w:rPr>
          <w:szCs w:val="28"/>
          <w:lang w:val="uk-UA"/>
        </w:rPr>
        <w:t xml:space="preserve">Луцького району Волинської області </w:t>
      </w:r>
      <w:r w:rsidR="0098287D">
        <w:rPr>
          <w:szCs w:val="28"/>
          <w:lang w:val="uk-UA"/>
        </w:rPr>
        <w:t>попередню назву –</w:t>
      </w:r>
      <w:r>
        <w:rPr>
          <w:szCs w:val="28"/>
          <w:lang w:val="uk-UA"/>
        </w:rPr>
        <w:t xml:space="preserve"> вулиця </w:t>
      </w:r>
      <w:r w:rsidR="0098287D">
        <w:rPr>
          <w:szCs w:val="28"/>
          <w:lang w:val="uk-UA"/>
        </w:rPr>
        <w:t>Тулайдана Степана</w:t>
      </w:r>
      <w:r>
        <w:rPr>
          <w:szCs w:val="28"/>
          <w:lang w:val="uk-UA"/>
        </w:rPr>
        <w:t xml:space="preserve"> згідно з додатком.</w:t>
      </w:r>
    </w:p>
    <w:p w:rsidR="003C1DBE" w:rsidRDefault="003C1DBE" w:rsidP="003C1DBE">
      <w:pPr>
        <w:pStyle w:val="ac"/>
        <w:jc w:val="both"/>
        <w:rPr>
          <w:szCs w:val="28"/>
          <w:lang w:val="uk-UA"/>
        </w:rPr>
      </w:pPr>
      <w:r>
        <w:rPr>
          <w:szCs w:val="28"/>
          <w:lang w:val="uk-UA"/>
        </w:rPr>
        <w:tab/>
        <w:t>2. Департаменту житлово-комунального господарства забезпечити виготовлення та розміщення відповідних інформаційних стендів, вказівників із новою назвою вулиці на будівлях.</w:t>
      </w:r>
    </w:p>
    <w:p w:rsidR="003C1DBE" w:rsidRDefault="003C1DBE" w:rsidP="003C1DBE">
      <w:pPr>
        <w:pStyle w:val="ac"/>
        <w:jc w:val="both"/>
        <w:rPr>
          <w:szCs w:val="28"/>
          <w:lang w:val="uk-UA"/>
        </w:rPr>
      </w:pPr>
      <w:r>
        <w:rPr>
          <w:szCs w:val="28"/>
          <w:lang w:val="uk-UA"/>
        </w:rPr>
        <w:tab/>
        <w:t>3. Контроль за виконанням рішення покласти на заступника міського голови Ірину Чебелюк,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3C1DBE" w:rsidRDefault="003C1DBE" w:rsidP="003C1DBE">
      <w:pPr>
        <w:pStyle w:val="ac"/>
        <w:ind w:firstLine="567"/>
        <w:jc w:val="both"/>
        <w:rPr>
          <w:lang w:val="uk-UA"/>
        </w:rPr>
      </w:pPr>
    </w:p>
    <w:p w:rsidR="003C1DBE" w:rsidRDefault="003C1DBE" w:rsidP="003C1DBE">
      <w:pPr>
        <w:jc w:val="both"/>
        <w:rPr>
          <w:lang w:val="uk-UA"/>
        </w:rPr>
      </w:pPr>
    </w:p>
    <w:p w:rsidR="003C1DBE" w:rsidRDefault="003C1DBE" w:rsidP="003C1DBE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    </w:t>
      </w:r>
      <w:r>
        <w:rPr>
          <w:szCs w:val="28"/>
          <w:lang w:val="uk-UA"/>
        </w:rPr>
        <w:t xml:space="preserve">  Ігор ПОЛІЩУК</w:t>
      </w:r>
    </w:p>
    <w:p w:rsidR="003C1DBE" w:rsidRDefault="003C1DBE" w:rsidP="003C1DBE">
      <w:pPr>
        <w:jc w:val="both"/>
        <w:rPr>
          <w:lang w:val="uk-UA"/>
        </w:rPr>
      </w:pPr>
    </w:p>
    <w:p w:rsidR="003C1DBE" w:rsidRDefault="003C1DBE" w:rsidP="003C1DBE">
      <w:pPr>
        <w:jc w:val="both"/>
        <w:rPr>
          <w:lang w:val="uk-UA"/>
        </w:rPr>
      </w:pPr>
    </w:p>
    <w:p w:rsidR="003C1DBE" w:rsidRDefault="003C1DBE" w:rsidP="003C1DBE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3C1DBE" w:rsidRDefault="003C1DBE" w:rsidP="003C1DBE">
      <w:pPr>
        <w:jc w:val="both"/>
        <w:rPr>
          <w:lang w:val="uk-UA"/>
        </w:rPr>
      </w:pPr>
    </w:p>
    <w:p w:rsidR="003C1DBE" w:rsidRDefault="003C1DBE" w:rsidP="003C1DBE">
      <w:pPr>
        <w:jc w:val="both"/>
        <w:rPr>
          <w:lang w:val="uk-UA"/>
        </w:rPr>
      </w:pPr>
    </w:p>
    <w:p w:rsidR="0055475D" w:rsidRPr="003C1DBE" w:rsidRDefault="0055475D" w:rsidP="003C1DBE">
      <w:pPr>
        <w:rPr>
          <w:lang w:val="uk-UA"/>
        </w:rPr>
      </w:pPr>
    </w:p>
    <w:sectPr w:rsidR="0055475D" w:rsidRPr="003C1DBE">
      <w:pgSz w:w="11906" w:h="16838"/>
      <w:pgMar w:top="600" w:right="567" w:bottom="1778" w:left="1701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FA7643"/>
    <w:multiLevelType w:val="multilevel"/>
    <w:tmpl w:val="7832863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75D"/>
    <w:rsid w:val="003C1DBE"/>
    <w:rsid w:val="005221DC"/>
    <w:rsid w:val="0055475D"/>
    <w:rsid w:val="0096532B"/>
    <w:rsid w:val="0098287D"/>
    <w:rsid w:val="00F2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D0D02AE"/>
  <w15:docId w15:val="{BDCAD43A-F0F4-45AB-9831-25CFD869D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lang w:val="ru-RU"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WW8Num2z0">
    <w:name w:val="WW8Num2z0"/>
    <w:qFormat/>
    <w:rPr>
      <w:rFonts w:ascii="Symbol" w:eastAsia="Times New Roman" w:hAnsi="Symbol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10">
    <w:name w:val="Основной шрифт абзаца1"/>
    <w:qFormat/>
  </w:style>
  <w:style w:type="character" w:customStyle="1" w:styleId="rvts82">
    <w:name w:val="rvts82"/>
    <w:basedOn w:val="a3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a9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a">
    <w:name w:val="Body Text Indent"/>
    <w:basedOn w:val="a"/>
    <w:pPr>
      <w:ind w:firstLine="545"/>
      <w:jc w:val="both"/>
    </w:pPr>
    <w:rPr>
      <w:lang w:val="uk-UA"/>
    </w:rPr>
  </w:style>
  <w:style w:type="paragraph" w:customStyle="1" w:styleId="11">
    <w:name w:val="Текст1"/>
    <w:basedOn w:val="a"/>
    <w:qFormat/>
    <w:rPr>
      <w:rFonts w:ascii="Courier New" w:hAnsi="Courier New" w:cs="Courier New"/>
      <w:sz w:val="20"/>
      <w:szCs w:val="20"/>
    </w:rPr>
  </w:style>
  <w:style w:type="paragraph" w:customStyle="1" w:styleId="ab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rvps14">
    <w:name w:val="rvps14"/>
    <w:basedOn w:val="a"/>
    <w:qFormat/>
    <w:pPr>
      <w:suppressAutoHyphens w:val="0"/>
      <w:spacing w:before="280" w:after="280"/>
    </w:pPr>
    <w:rPr>
      <w:sz w:val="24"/>
      <w:lang w:val="uk-UA"/>
    </w:rPr>
  </w:style>
  <w:style w:type="numbering" w:customStyle="1" w:styleId="WW8Num1">
    <w:name w:val="WW8Num1"/>
    <w:qFormat/>
  </w:style>
  <w:style w:type="paragraph" w:styleId="ac">
    <w:name w:val="No Spacing"/>
    <w:uiPriority w:val="1"/>
    <w:qFormat/>
    <w:rsid w:val="003C1DBE"/>
    <w:rPr>
      <w:rFonts w:ascii="Times New Roman" w:eastAsia="Times New Roman" w:hAnsi="Times New Roman" w:cs="Times New Roman"/>
      <w:sz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859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dc:description/>
  <cp:lastModifiedBy>Любов</cp:lastModifiedBy>
  <cp:revision>4</cp:revision>
  <cp:lastPrinted>2024-12-04T10:50:00Z</cp:lastPrinted>
  <dcterms:created xsi:type="dcterms:W3CDTF">2024-12-04T10:07:00Z</dcterms:created>
  <dcterms:modified xsi:type="dcterms:W3CDTF">2024-12-04T10:53:00Z</dcterms:modified>
  <dc:language>uk-UA</dc:language>
</cp:coreProperties>
</file>