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E0DD41" w14:textId="77777777" w:rsidR="006C0A6D" w:rsidRDefault="00000000">
      <w:pPr>
        <w:pStyle w:val="1"/>
        <w:rPr>
          <w:sz w:val="28"/>
          <w:szCs w:val="28"/>
          <w:lang w:val="ru-RU" w:eastAsia="uk-UA"/>
        </w:rPr>
      </w:pPr>
      <w:r>
        <w:rPr>
          <w:sz w:val="28"/>
          <w:szCs w:val="28"/>
          <w:lang w:val="ru-RU" w:eastAsia="uk-UA"/>
        </w:rPr>
        <w:pict w14:anchorId="56E7CD8E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  <w:lang w:val="ru-RU" w:eastAsia="uk-UA"/>
        </w:rPr>
        <w:object w:dxaOrig="1440" w:dyaOrig="1440" w14:anchorId="15C594BC">
          <v:shape id="ole_rId2" o:spid="_x0000_s1026" type="#_x0000_tole_rId2" style="position:absolute;left:0;text-align:left;margin-left:203.6pt;margin-top:-9pt;width:56.7pt;height:58.5pt;z-index:251658240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98886631" r:id="rId8"/>
        </w:object>
      </w:r>
    </w:p>
    <w:p w14:paraId="089509BE" w14:textId="77777777" w:rsidR="006C0A6D" w:rsidRDefault="006C0A6D">
      <w:pPr>
        <w:pStyle w:val="1"/>
        <w:rPr>
          <w:sz w:val="28"/>
          <w:szCs w:val="28"/>
          <w:lang w:val="ru-RU" w:eastAsia="uk-UA"/>
        </w:rPr>
      </w:pPr>
    </w:p>
    <w:p w14:paraId="58A36CB4" w14:textId="77777777" w:rsidR="006C0A6D" w:rsidRDefault="006C0A6D">
      <w:pPr>
        <w:pStyle w:val="1"/>
        <w:rPr>
          <w:sz w:val="28"/>
          <w:szCs w:val="28"/>
          <w:lang w:val="ru-RU" w:eastAsia="uk-UA"/>
        </w:rPr>
      </w:pPr>
    </w:p>
    <w:p w14:paraId="108E1574" w14:textId="77777777" w:rsidR="006C0A6D" w:rsidRDefault="006C0A6D">
      <w:pPr>
        <w:pStyle w:val="1"/>
        <w:rPr>
          <w:sz w:val="16"/>
          <w:szCs w:val="16"/>
          <w:lang w:val="ru-RU" w:eastAsia="uk-UA"/>
        </w:rPr>
      </w:pPr>
    </w:p>
    <w:p w14:paraId="35D9B15F" w14:textId="77777777" w:rsidR="006C0A6D" w:rsidRDefault="00000000">
      <w:pPr>
        <w:pStyle w:val="1"/>
      </w:pPr>
      <w:r>
        <w:rPr>
          <w:sz w:val="28"/>
          <w:szCs w:val="28"/>
        </w:rPr>
        <w:t>ЛУЦЬКИЙ  МІСЬКИЙ  ГОЛОВА</w:t>
      </w:r>
    </w:p>
    <w:p w14:paraId="7B76661F" w14:textId="77777777" w:rsidR="006C0A6D" w:rsidRDefault="006C0A6D">
      <w:pPr>
        <w:jc w:val="center"/>
        <w:rPr>
          <w:b/>
          <w:bCs w:val="0"/>
          <w:sz w:val="20"/>
          <w:szCs w:val="20"/>
        </w:rPr>
      </w:pPr>
    </w:p>
    <w:p w14:paraId="0838A096" w14:textId="77777777" w:rsidR="006C0A6D" w:rsidRDefault="00000000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7F754E90" w14:textId="77777777" w:rsidR="006C0A6D" w:rsidRDefault="006C0A6D">
      <w:pPr>
        <w:jc w:val="center"/>
        <w:rPr>
          <w:b/>
          <w:bCs w:val="0"/>
          <w:sz w:val="40"/>
          <w:szCs w:val="40"/>
        </w:rPr>
      </w:pPr>
    </w:p>
    <w:p w14:paraId="5253F3BB" w14:textId="77777777" w:rsidR="006C0A6D" w:rsidRDefault="00000000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79BA2BDD" w14:textId="77777777" w:rsidR="006C0A6D" w:rsidRDefault="006C0A6D">
      <w:pPr>
        <w:spacing w:line="360" w:lineRule="auto"/>
        <w:jc w:val="both"/>
      </w:pPr>
    </w:p>
    <w:p w14:paraId="7631C2CE" w14:textId="77777777" w:rsidR="006C0A6D" w:rsidRDefault="00000000">
      <w:pPr>
        <w:ind w:right="-3"/>
        <w:jc w:val="both"/>
      </w:pPr>
      <w:r>
        <w:rPr>
          <w:szCs w:val="28"/>
        </w:rPr>
        <w:t>Про відзначення Дня пам’яті</w:t>
      </w:r>
    </w:p>
    <w:p w14:paraId="6E0B4D0C" w14:textId="77777777" w:rsidR="006C0A6D" w:rsidRDefault="00000000">
      <w:pPr>
        <w:ind w:right="-3"/>
        <w:jc w:val="both"/>
      </w:pPr>
      <w:r>
        <w:rPr>
          <w:szCs w:val="28"/>
        </w:rPr>
        <w:t>Героїв Крут</w:t>
      </w:r>
    </w:p>
    <w:p w14:paraId="4297BB12" w14:textId="77777777" w:rsidR="006C0A6D" w:rsidRDefault="006C0A6D">
      <w:pPr>
        <w:spacing w:line="360" w:lineRule="auto"/>
        <w:ind w:right="-3"/>
        <w:jc w:val="both"/>
        <w:rPr>
          <w:szCs w:val="28"/>
        </w:rPr>
      </w:pPr>
    </w:p>
    <w:p w14:paraId="51F0892A" w14:textId="77777777" w:rsidR="006C0A6D" w:rsidRDefault="00000000">
      <w:pPr>
        <w:ind w:firstLine="567"/>
        <w:jc w:val="both"/>
      </w:pPr>
      <w:r>
        <w:rPr>
          <w:rFonts w:cs="Liberation Serif"/>
          <w:color w:val="000000"/>
          <w:szCs w:val="28"/>
          <w:highlight w:val="white"/>
          <w:shd w:val="clear" w:color="auto" w:fill="FFFFFF"/>
        </w:rPr>
        <w:t>Відповідно до статті 42, пункту 8 статті 59 Закону України «Про місцеве самоврядування в Україні», рішення Луцької міської ради від 22.12.2021 № 24/119 «Про затвердження Програми розвитку культури Луцької міської територіальної громади на 2022-2025 роки</w:t>
      </w:r>
      <w:r>
        <w:rPr>
          <w:rFonts w:cs="Liberation Serif"/>
          <w:color w:val="000000"/>
          <w:szCs w:val="28"/>
          <w:shd w:val="clear" w:color="auto" w:fill="FFFFFF"/>
        </w:rPr>
        <w:t>»</w:t>
      </w:r>
      <w:r>
        <w:rPr>
          <w:szCs w:val="28"/>
        </w:rPr>
        <w:t xml:space="preserve"> та з метою належної організації заходів з підготовки та проведення Дня пам’яті Героїв Крут:</w:t>
      </w:r>
    </w:p>
    <w:p w14:paraId="13CAF21E" w14:textId="77777777" w:rsidR="006C0A6D" w:rsidRDefault="006C0A6D">
      <w:pPr>
        <w:ind w:firstLine="567"/>
        <w:jc w:val="both"/>
        <w:rPr>
          <w:szCs w:val="28"/>
        </w:rPr>
      </w:pPr>
    </w:p>
    <w:p w14:paraId="6BB724EA" w14:textId="77777777" w:rsidR="006C0A6D" w:rsidRDefault="00000000">
      <w:pPr>
        <w:ind w:firstLine="567"/>
        <w:jc w:val="both"/>
      </w:pPr>
      <w:r>
        <w:rPr>
          <w:szCs w:val="28"/>
        </w:rPr>
        <w:t xml:space="preserve">1. Провести заходи </w:t>
      </w:r>
      <w:r>
        <w:rPr>
          <w:color w:val="000000"/>
          <w:szCs w:val="28"/>
          <w:highlight w:val="white"/>
          <w:shd w:val="clear" w:color="auto" w:fill="FFFFFF"/>
        </w:rPr>
        <w:t xml:space="preserve">до Дня пам’яті Героїв Крут </w:t>
      </w:r>
      <w:r>
        <w:rPr>
          <w:rFonts w:cs="Liberation Serif"/>
          <w:bCs w:val="0"/>
          <w:color w:val="000000"/>
          <w:szCs w:val="28"/>
          <w:highlight w:val="white"/>
          <w:shd w:val="clear" w:color="auto" w:fill="FFFFFF"/>
        </w:rPr>
        <w:t xml:space="preserve">біля </w:t>
      </w:r>
      <w:r>
        <w:rPr>
          <w:rFonts w:cs="Liberation Serif"/>
          <w:bCs w:val="0"/>
          <w:iCs/>
          <w:color w:val="000000"/>
          <w:szCs w:val="28"/>
          <w:highlight w:val="white"/>
          <w:shd w:val="clear" w:color="auto" w:fill="FFFFFF"/>
        </w:rPr>
        <w:t>пам’ятного знаку на вул. Героїв Крут 29 січня 2025 року о 12.00</w:t>
      </w:r>
      <w:r>
        <w:rPr>
          <w:color w:val="000000"/>
          <w:szCs w:val="28"/>
          <w:highlight w:val="white"/>
          <w:shd w:val="clear" w:color="auto" w:fill="FFFFFF"/>
        </w:rPr>
        <w:t>:</w:t>
      </w:r>
    </w:p>
    <w:p w14:paraId="6C1011CD" w14:textId="77777777" w:rsidR="006C0A6D" w:rsidRDefault="00000000">
      <w:pPr>
        <w:ind w:firstLine="567"/>
        <w:jc w:val="both"/>
      </w:pPr>
      <w:r>
        <w:rPr>
          <w:rFonts w:cs="Liberation Serif"/>
          <w:color w:val="000000"/>
          <w:szCs w:val="28"/>
          <w:highlight w:val="white"/>
          <w:shd w:val="clear" w:color="auto" w:fill="FFFFFF"/>
        </w:rPr>
        <w:t>1.1. </w:t>
      </w:r>
      <w:r>
        <w:rPr>
          <w:rFonts w:cs="Liberation Serif"/>
          <w:bCs w:val="0"/>
          <w:color w:val="000000"/>
          <w:szCs w:val="28"/>
          <w:highlight w:val="white"/>
          <w:shd w:val="clear" w:color="auto" w:fill="FFFFFF"/>
        </w:rPr>
        <w:t>Департаменту культури:</w:t>
      </w:r>
    </w:p>
    <w:p w14:paraId="3F87DBC9" w14:textId="77777777" w:rsidR="006C0A6D" w:rsidRDefault="00000000">
      <w:pPr>
        <w:ind w:firstLine="567"/>
        <w:jc w:val="both"/>
      </w:pPr>
      <w:r>
        <w:rPr>
          <w:rFonts w:cs="Liberation Serif"/>
          <w:bCs w:val="0"/>
          <w:color w:val="000000"/>
          <w:szCs w:val="28"/>
          <w:highlight w:val="white"/>
          <w:shd w:val="clear" w:color="auto" w:fill="FFFFFF"/>
        </w:rPr>
        <w:t xml:space="preserve">сприяти проведенню панахиди за загиблими у бою під Крутами біля </w:t>
      </w:r>
      <w:r>
        <w:rPr>
          <w:rFonts w:cs="Liberation Serif"/>
          <w:bCs w:val="0"/>
          <w:szCs w:val="28"/>
          <w:highlight w:val="white"/>
          <w:shd w:val="clear" w:color="auto" w:fill="FFFFFF"/>
        </w:rPr>
        <w:t>пам’ятного знаку Героям Крут;</w:t>
      </w:r>
    </w:p>
    <w:p w14:paraId="5A0780AA" w14:textId="77777777" w:rsidR="006C0A6D" w:rsidRDefault="00000000">
      <w:pPr>
        <w:ind w:firstLine="567"/>
        <w:jc w:val="both"/>
      </w:pPr>
      <w:r>
        <w:rPr>
          <w:rFonts w:cs="Liberation Serif"/>
          <w:bCs w:val="0"/>
          <w:iCs/>
          <w:szCs w:val="28"/>
          <w:highlight w:val="white"/>
          <w:shd w:val="clear" w:color="auto" w:fill="FFFFFF"/>
        </w:rPr>
        <w:t>організувати покладання квітів до пам’ятного знаку Героям Крут;</w:t>
      </w:r>
    </w:p>
    <w:p w14:paraId="6CDFE102" w14:textId="77777777" w:rsidR="006C0A6D" w:rsidRDefault="00000000">
      <w:pPr>
        <w:ind w:firstLine="567"/>
        <w:jc w:val="both"/>
      </w:pPr>
      <w:r>
        <w:rPr>
          <w:rFonts w:cs="Liberation Serif"/>
          <w:bCs w:val="0"/>
          <w:iCs/>
          <w:szCs w:val="28"/>
          <w:highlight w:val="white"/>
          <w:shd w:val="clear" w:color="auto" w:fill="FFFFFF"/>
        </w:rPr>
        <w:t>п</w:t>
      </w:r>
      <w:r>
        <w:rPr>
          <w:rFonts w:cs="Liberation Serif;Times New Roma"/>
          <w:bCs w:val="0"/>
          <w:iCs/>
          <w:color w:val="000000"/>
          <w:szCs w:val="28"/>
          <w:highlight w:val="white"/>
          <w:shd w:val="clear" w:color="auto" w:fill="FFFFFF"/>
        </w:rPr>
        <w:t>ровести тематичні заходи з вшанування пам'яті Героїв Крут у закладах культури.</w:t>
      </w:r>
    </w:p>
    <w:p w14:paraId="63C7EF1A" w14:textId="203C2F2A" w:rsidR="006C0A6D" w:rsidRDefault="00000000">
      <w:pPr>
        <w:ind w:firstLine="567"/>
        <w:jc w:val="both"/>
      </w:pPr>
      <w:r>
        <w:rPr>
          <w:rFonts w:cs="Liberation Serif"/>
          <w:bCs w:val="0"/>
          <w:szCs w:val="28"/>
          <w:highlight w:val="white"/>
          <w:shd w:val="clear" w:color="auto" w:fill="FFFFFF"/>
        </w:rPr>
        <w:t>1.2. Департаменту житлово-комунального господарства до 29</w:t>
      </w:r>
      <w:r w:rsidR="00EF4D5F">
        <w:rPr>
          <w:rFonts w:cs="Liberation Serif"/>
          <w:bCs w:val="0"/>
          <w:szCs w:val="28"/>
          <w:highlight w:val="white"/>
          <w:shd w:val="clear" w:color="auto" w:fill="FFFFFF"/>
        </w:rPr>
        <w:t> </w:t>
      </w:r>
      <w:r>
        <w:rPr>
          <w:rFonts w:cs="Liberation Serif"/>
          <w:bCs w:val="0"/>
          <w:szCs w:val="28"/>
          <w:highlight w:val="white"/>
          <w:shd w:val="clear" w:color="auto" w:fill="FFFFFF"/>
        </w:rPr>
        <w:t>січня 2025</w:t>
      </w:r>
      <w:r w:rsidR="00EF4D5F">
        <w:rPr>
          <w:rFonts w:cs="Liberation Serif"/>
          <w:bCs w:val="0"/>
          <w:szCs w:val="28"/>
          <w:highlight w:val="white"/>
          <w:shd w:val="clear" w:color="auto" w:fill="FFFFFF"/>
        </w:rPr>
        <w:t> </w:t>
      </w:r>
      <w:r>
        <w:rPr>
          <w:rFonts w:cs="Liberation Serif"/>
          <w:bCs w:val="0"/>
          <w:szCs w:val="28"/>
          <w:highlight w:val="white"/>
          <w:shd w:val="clear" w:color="auto" w:fill="FFFFFF"/>
        </w:rPr>
        <w:t>року п</w:t>
      </w:r>
      <w:r>
        <w:rPr>
          <w:szCs w:val="28"/>
        </w:rPr>
        <w:t xml:space="preserve">ровести впорядкування території, прилеглої до </w:t>
      </w:r>
      <w:r>
        <w:rPr>
          <w:bCs w:val="0"/>
          <w:szCs w:val="28"/>
        </w:rPr>
        <w:t>пам’ятного знаку Героям Крут.</w:t>
      </w:r>
    </w:p>
    <w:p w14:paraId="082CAF83" w14:textId="77777777" w:rsidR="006C0A6D" w:rsidRDefault="00000000">
      <w:pPr>
        <w:ind w:firstLine="567"/>
        <w:jc w:val="both"/>
      </w:pPr>
      <w:r>
        <w:rPr>
          <w:color w:val="000000"/>
          <w:szCs w:val="28"/>
          <w:highlight w:val="white"/>
          <w:shd w:val="clear" w:color="auto" w:fill="FFFFFF"/>
        </w:rPr>
        <w:t xml:space="preserve">1.3. Господарсько-технічному відділу забезпечити придбання та доставку квітів </w:t>
      </w:r>
      <w:r>
        <w:rPr>
          <w:rStyle w:val="m-8209585296358370429gmail-textexposedshow"/>
          <w:color w:val="000000"/>
          <w:szCs w:val="28"/>
          <w:highlight w:val="white"/>
          <w:shd w:val="clear" w:color="auto" w:fill="FFFFFF"/>
        </w:rPr>
        <w:t>до місця покладання</w:t>
      </w:r>
      <w:r>
        <w:rPr>
          <w:color w:val="000000"/>
          <w:szCs w:val="28"/>
          <w:highlight w:val="white"/>
          <w:shd w:val="clear" w:color="auto" w:fill="FFFFFF"/>
        </w:rPr>
        <w:t>.</w:t>
      </w:r>
    </w:p>
    <w:p w14:paraId="3555D9C1" w14:textId="16E72F39" w:rsidR="006C0A6D" w:rsidRDefault="00000000">
      <w:pPr>
        <w:ind w:firstLine="567"/>
        <w:jc w:val="both"/>
      </w:pPr>
      <w:r>
        <w:rPr>
          <w:color w:val="000000"/>
          <w:szCs w:val="28"/>
          <w:highlight w:val="white"/>
          <w:shd w:val="clear" w:color="auto" w:fill="FFFFFF"/>
        </w:rPr>
        <w:t>1.4.</w:t>
      </w:r>
      <w:r>
        <w:rPr>
          <w:bCs w:val="0"/>
          <w:color w:val="000000"/>
          <w:szCs w:val="28"/>
          <w:highlight w:val="white"/>
          <w:shd w:val="clear" w:color="auto" w:fill="FFFFFF"/>
        </w:rPr>
        <w:t xml:space="preserve"> Управління інформаційно-комунікаційних технологій забезпечити </w:t>
      </w:r>
      <w:r>
        <w:rPr>
          <w:rFonts w:cs="Liberation Serif"/>
          <w:bCs w:val="0"/>
          <w:iCs/>
          <w:color w:val="000000"/>
          <w:szCs w:val="28"/>
          <w:highlight w:val="white"/>
          <w:shd w:val="clear" w:color="auto" w:fill="FFFFFF"/>
        </w:rPr>
        <w:t>озвучення заходу біля пам’ятного знаку на вул. Героїв Крут 29</w:t>
      </w:r>
      <w:r w:rsidR="00EF4D5F">
        <w:rPr>
          <w:rFonts w:cs="Liberation Serif"/>
          <w:bCs w:val="0"/>
          <w:iCs/>
          <w:color w:val="000000"/>
          <w:szCs w:val="28"/>
          <w:highlight w:val="white"/>
          <w:shd w:val="clear" w:color="auto" w:fill="FFFFFF"/>
        </w:rPr>
        <w:t> </w:t>
      </w:r>
      <w:r>
        <w:rPr>
          <w:rFonts w:cs="Liberation Serif"/>
          <w:bCs w:val="0"/>
          <w:iCs/>
          <w:color w:val="000000"/>
          <w:szCs w:val="28"/>
          <w:highlight w:val="white"/>
          <w:shd w:val="clear" w:color="auto" w:fill="FFFFFF"/>
        </w:rPr>
        <w:t>січня 2025</w:t>
      </w:r>
      <w:r w:rsidR="00EF4D5F">
        <w:rPr>
          <w:rFonts w:cs="Liberation Serif"/>
          <w:bCs w:val="0"/>
          <w:iCs/>
          <w:color w:val="000000"/>
          <w:szCs w:val="28"/>
          <w:highlight w:val="white"/>
          <w:shd w:val="clear" w:color="auto" w:fill="FFFFFF"/>
        </w:rPr>
        <w:t> </w:t>
      </w:r>
      <w:r>
        <w:rPr>
          <w:rFonts w:cs="Liberation Serif"/>
          <w:bCs w:val="0"/>
          <w:iCs/>
          <w:color w:val="000000"/>
          <w:szCs w:val="28"/>
          <w:highlight w:val="white"/>
          <w:shd w:val="clear" w:color="auto" w:fill="FFFFFF"/>
        </w:rPr>
        <w:t>року о 12.00</w:t>
      </w:r>
      <w:r w:rsidR="00EF4D5F">
        <w:rPr>
          <w:rFonts w:cs="Liberation Serif"/>
          <w:bCs w:val="0"/>
          <w:iCs/>
          <w:color w:val="000000"/>
          <w:szCs w:val="28"/>
          <w:shd w:val="clear" w:color="auto" w:fill="FFFFFF"/>
        </w:rPr>
        <w:t>.</w:t>
      </w:r>
    </w:p>
    <w:p w14:paraId="398F9E8D" w14:textId="77777777" w:rsidR="006C0A6D" w:rsidRDefault="00000000">
      <w:pPr>
        <w:ind w:firstLine="567"/>
        <w:jc w:val="both"/>
      </w:pPr>
      <w:r>
        <w:rPr>
          <w:rFonts w:cs="Liberation Serif"/>
          <w:bCs w:val="0"/>
          <w:iCs/>
          <w:color w:val="000000"/>
          <w:szCs w:val="28"/>
          <w:highlight w:val="white"/>
          <w:shd w:val="clear" w:color="auto" w:fill="FFFFFF"/>
        </w:rPr>
        <w:t xml:space="preserve">1.5. Відділу транспорту організувати транспортне забезпечення для </w:t>
      </w:r>
      <w:proofErr w:type="spellStart"/>
      <w:r>
        <w:rPr>
          <w:rFonts w:cs="Liberation Serif"/>
          <w:bCs w:val="0"/>
          <w:iCs/>
          <w:color w:val="000000"/>
          <w:szCs w:val="28"/>
          <w:highlight w:val="white"/>
          <w:shd w:val="clear" w:color="auto" w:fill="FFFFFF"/>
        </w:rPr>
        <w:t>доїзду</w:t>
      </w:r>
      <w:proofErr w:type="spellEnd"/>
      <w:r>
        <w:rPr>
          <w:rFonts w:cs="Liberation Serif"/>
          <w:bCs w:val="0"/>
          <w:iCs/>
          <w:color w:val="000000"/>
          <w:szCs w:val="28"/>
          <w:highlight w:val="white"/>
          <w:shd w:val="clear" w:color="auto" w:fill="FFFFFF"/>
        </w:rPr>
        <w:t xml:space="preserve"> учасників заходу від Палацу культури міста Луцька до пам’ятного знаку Героям Крут 29 січня 2025 року об 11.30.</w:t>
      </w:r>
    </w:p>
    <w:p w14:paraId="55C24E1B" w14:textId="77777777" w:rsidR="006C0A6D" w:rsidRDefault="00000000">
      <w:pPr>
        <w:ind w:firstLine="567"/>
        <w:jc w:val="both"/>
      </w:pPr>
      <w:r>
        <w:rPr>
          <w:szCs w:val="28"/>
        </w:rPr>
        <w:t xml:space="preserve">1.6. Департаменту освіти організувати в освітніх закладах тематичні заходи, </w:t>
      </w:r>
      <w:proofErr w:type="spellStart"/>
      <w:r>
        <w:rPr>
          <w:szCs w:val="28"/>
        </w:rPr>
        <w:t>уроки</w:t>
      </w:r>
      <w:proofErr w:type="spellEnd"/>
      <w:r>
        <w:rPr>
          <w:szCs w:val="28"/>
        </w:rPr>
        <w:t xml:space="preserve"> пам’яті з нагоди річниці трагічної загибелі студентського куреня під Крутами.</w:t>
      </w:r>
    </w:p>
    <w:p w14:paraId="1A3B3535" w14:textId="77777777" w:rsidR="006C0A6D" w:rsidRDefault="00000000">
      <w:pPr>
        <w:ind w:firstLine="567"/>
        <w:jc w:val="both"/>
      </w:pPr>
      <w:r>
        <w:rPr>
          <w:szCs w:val="28"/>
        </w:rPr>
        <w:t>1.7. Департаменту молоді та спорту підтримати ініціативи громадських організацій з вшанування пам'яті Героїв Крут.</w:t>
      </w:r>
    </w:p>
    <w:p w14:paraId="6C74EC19" w14:textId="77777777" w:rsidR="006C0A6D" w:rsidRDefault="00000000">
      <w:pPr>
        <w:ind w:firstLine="567"/>
        <w:jc w:val="both"/>
      </w:pPr>
      <w:r>
        <w:rPr>
          <w:szCs w:val="28"/>
        </w:rPr>
        <w:t>2. </w:t>
      </w:r>
      <w:r>
        <w:rPr>
          <w:szCs w:val="28"/>
          <w:highlight w:val="white"/>
          <w:shd w:val="clear" w:color="auto" w:fill="FFFFFF"/>
          <w:lang w:eastAsia="uk-UA"/>
        </w:rPr>
        <w:t>Луцькому районному управлінню поліції ГУ НП у</w:t>
      </w:r>
      <w:r>
        <w:rPr>
          <w:color w:val="000000"/>
          <w:szCs w:val="28"/>
          <w:highlight w:val="white"/>
          <w:shd w:val="clear" w:color="auto" w:fill="FFFFFF"/>
          <w:lang w:eastAsia="uk-UA"/>
        </w:rPr>
        <w:t xml:space="preserve"> Волинській області з</w:t>
      </w:r>
      <w:r>
        <w:rPr>
          <w:szCs w:val="28"/>
        </w:rPr>
        <w:t>абезпечити охорону громадського порядку під час проведення заходів.</w:t>
      </w:r>
    </w:p>
    <w:p w14:paraId="5C925D9C" w14:textId="77777777" w:rsidR="006C0A6D" w:rsidRDefault="00000000">
      <w:pPr>
        <w:ind w:firstLine="567"/>
        <w:jc w:val="both"/>
      </w:pPr>
      <w:r>
        <w:rPr>
          <w:szCs w:val="28"/>
        </w:rPr>
        <w:lastRenderedPageBreak/>
        <w:t>3. </w:t>
      </w:r>
      <w:r>
        <w:rPr>
          <w:color w:val="000000"/>
          <w:szCs w:val="28"/>
        </w:rPr>
        <w:t xml:space="preserve">Управлінню патрульної поліції у Волинській області Департаменту патрульної </w:t>
      </w:r>
      <w:r>
        <w:rPr>
          <w:color w:val="000000"/>
          <w:szCs w:val="28"/>
          <w:shd w:val="clear" w:color="auto" w:fill="FFFFFF"/>
        </w:rPr>
        <w:t xml:space="preserve">поліції Національної поліції України </w:t>
      </w:r>
      <w:r>
        <w:rPr>
          <w:bCs w:val="0"/>
          <w:color w:val="000000"/>
          <w:szCs w:val="28"/>
          <w:shd w:val="clear" w:color="auto" w:fill="FFFFFF"/>
        </w:rPr>
        <w:t xml:space="preserve">обмежити рух транспорту на </w:t>
      </w:r>
      <w:r>
        <w:rPr>
          <w:rFonts w:cs="Liberation Serif"/>
          <w:bCs w:val="0"/>
          <w:iCs/>
          <w:color w:val="000000"/>
          <w:szCs w:val="28"/>
          <w:highlight w:val="white"/>
          <w:shd w:val="clear" w:color="auto" w:fill="FFFFFF"/>
        </w:rPr>
        <w:t xml:space="preserve"> вул. Героїв Крут під час проведення заходів</w:t>
      </w:r>
      <w:r>
        <w:rPr>
          <w:bCs w:val="0"/>
          <w:color w:val="000000"/>
          <w:szCs w:val="28"/>
          <w:shd w:val="clear" w:color="auto" w:fill="FFFFFF"/>
        </w:rPr>
        <w:t xml:space="preserve"> 29 січня 2025 року з 11.50 до 12.30.</w:t>
      </w:r>
    </w:p>
    <w:p w14:paraId="761E247A" w14:textId="77777777" w:rsidR="006C0A6D" w:rsidRDefault="00000000">
      <w:pPr>
        <w:ind w:firstLine="567"/>
        <w:jc w:val="both"/>
      </w:pPr>
      <w:r>
        <w:rPr>
          <w:bCs w:val="0"/>
          <w:color w:val="000000"/>
          <w:szCs w:val="28"/>
          <w:shd w:val="clear" w:color="auto" w:fill="FFFFFF"/>
        </w:rPr>
        <w:t>4. Затвердити кошторис видатків на проведення заходів з відзначення Дня пам'яті Героїв Крут згідно з додатком.</w:t>
      </w:r>
    </w:p>
    <w:p w14:paraId="7D6A515B" w14:textId="77777777" w:rsidR="006C0A6D" w:rsidRDefault="00000000">
      <w:pPr>
        <w:ind w:firstLine="567"/>
        <w:jc w:val="both"/>
      </w:pPr>
      <w:r>
        <w:rPr>
          <w:szCs w:val="28"/>
        </w:rPr>
        <w:t>5. </w:t>
      </w:r>
      <w:r>
        <w:rPr>
          <w:szCs w:val="28"/>
          <w:lang w:eastAsia="uk-UA"/>
        </w:rPr>
        <w:t>Відділу обліку та звітності</w:t>
      </w:r>
      <w:r>
        <w:rPr>
          <w:szCs w:val="28"/>
        </w:rPr>
        <w:t xml:space="preserve"> оплатити видатки на проведення заходів згідно з наданими рахунками, в межах кошторису видатків на проведення заходів</w:t>
      </w:r>
      <w:r>
        <w:rPr>
          <w:szCs w:val="28"/>
          <w:lang w:eastAsia="uk-UA"/>
        </w:rPr>
        <w:t xml:space="preserve"> </w:t>
      </w:r>
      <w:r>
        <w:rPr>
          <w:bCs w:val="0"/>
          <w:color w:val="000000"/>
          <w:szCs w:val="28"/>
          <w:shd w:val="clear" w:color="auto" w:fill="FFFFFF"/>
          <w:lang w:eastAsia="uk-UA"/>
        </w:rPr>
        <w:t>з відзначення Дня пам'яті Героїв Крут.</w:t>
      </w:r>
    </w:p>
    <w:p w14:paraId="72C005C5" w14:textId="77777777" w:rsidR="006C0A6D" w:rsidRDefault="00000000">
      <w:pPr>
        <w:ind w:firstLine="567"/>
        <w:jc w:val="both"/>
      </w:pPr>
      <w:r>
        <w:rPr>
          <w:szCs w:val="28"/>
        </w:rPr>
        <w:t>6. Контроль за виконанням розпорядження покласти на заступника міського голови Ірину Чебелюк.</w:t>
      </w:r>
    </w:p>
    <w:p w14:paraId="4BAA3E31" w14:textId="77777777" w:rsidR="006C0A6D" w:rsidRDefault="006C0A6D">
      <w:pPr>
        <w:ind w:firstLine="567"/>
        <w:jc w:val="both"/>
        <w:rPr>
          <w:szCs w:val="28"/>
        </w:rPr>
      </w:pPr>
    </w:p>
    <w:p w14:paraId="5D20BFBB" w14:textId="77777777" w:rsidR="006C0A6D" w:rsidRDefault="006C0A6D">
      <w:pPr>
        <w:jc w:val="both"/>
        <w:rPr>
          <w:szCs w:val="28"/>
        </w:rPr>
      </w:pPr>
    </w:p>
    <w:p w14:paraId="4C685248" w14:textId="77777777" w:rsidR="006C0A6D" w:rsidRDefault="006C0A6D">
      <w:pPr>
        <w:jc w:val="both"/>
        <w:rPr>
          <w:szCs w:val="28"/>
        </w:rPr>
      </w:pPr>
    </w:p>
    <w:p w14:paraId="59297CD4" w14:textId="77777777" w:rsidR="006C0A6D" w:rsidRDefault="00000000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7A6C7B4" w14:textId="77777777" w:rsidR="006C0A6D" w:rsidRDefault="006C0A6D">
      <w:pPr>
        <w:jc w:val="both"/>
        <w:rPr>
          <w:szCs w:val="28"/>
        </w:rPr>
      </w:pPr>
    </w:p>
    <w:p w14:paraId="44481371" w14:textId="77777777" w:rsidR="006C0A6D" w:rsidRDefault="006C0A6D">
      <w:pPr>
        <w:jc w:val="both"/>
        <w:rPr>
          <w:szCs w:val="28"/>
        </w:rPr>
      </w:pPr>
    </w:p>
    <w:p w14:paraId="1C1EA1BB" w14:textId="77777777" w:rsidR="006C0A6D" w:rsidRDefault="00000000">
      <w:pPr>
        <w:jc w:val="both"/>
        <w:rPr>
          <w:sz w:val="24"/>
          <w:szCs w:val="28"/>
        </w:rPr>
      </w:pPr>
      <w:r>
        <w:rPr>
          <w:iCs/>
          <w:sz w:val="24"/>
          <w:szCs w:val="28"/>
        </w:rPr>
        <w:t>Гнатів 723 426</w:t>
      </w:r>
    </w:p>
    <w:p w14:paraId="5E2F47F1" w14:textId="77777777" w:rsidR="006C0A6D" w:rsidRDefault="006C0A6D">
      <w:pPr>
        <w:jc w:val="both"/>
      </w:pPr>
    </w:p>
    <w:sectPr w:rsidR="006C0A6D" w:rsidSect="00EF4D5F">
      <w:headerReference w:type="default" r:id="rId9"/>
      <w:pgSz w:w="11906" w:h="16838"/>
      <w:pgMar w:top="567" w:right="567" w:bottom="1134" w:left="1985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72001" w14:textId="77777777" w:rsidR="003900AF" w:rsidRDefault="003900AF">
      <w:r>
        <w:separator/>
      </w:r>
    </w:p>
  </w:endnote>
  <w:endnote w:type="continuationSeparator" w:id="0">
    <w:p w14:paraId="28C7A3AD" w14:textId="77777777" w:rsidR="003900AF" w:rsidRDefault="00390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ohit Devanagar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roman"/>
    <w:pitch w:val="variable"/>
  </w:font>
  <w:font w:name="Liberation Serif">
    <w:altName w:val="Times New Roman"/>
    <w:panose1 w:val="02020603050405020304"/>
    <w:charset w:val="CC"/>
    <w:family w:val="roman"/>
    <w:pitch w:val="variable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4A5C8" w14:textId="77777777" w:rsidR="003900AF" w:rsidRDefault="003900AF">
      <w:r>
        <w:separator/>
      </w:r>
    </w:p>
  </w:footnote>
  <w:footnote w:type="continuationSeparator" w:id="0">
    <w:p w14:paraId="072738C9" w14:textId="77777777" w:rsidR="003900AF" w:rsidRDefault="00390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196478"/>
      <w:docPartObj>
        <w:docPartGallery w:val="Page Numbers (Top of Page)"/>
        <w:docPartUnique/>
      </w:docPartObj>
    </w:sdtPr>
    <w:sdtContent>
      <w:p w14:paraId="54BEB793" w14:textId="77777777" w:rsidR="006C0A6D" w:rsidRDefault="00000000">
        <w:pPr>
          <w:pStyle w:val="a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956D2D" w14:textId="77777777" w:rsidR="006C0A6D" w:rsidRDefault="006C0A6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D13E9"/>
    <w:multiLevelType w:val="multilevel"/>
    <w:tmpl w:val="EA00A8A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9641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A6D"/>
    <w:rsid w:val="003900AF"/>
    <w:rsid w:val="00463687"/>
    <w:rsid w:val="006C0A6D"/>
    <w:rsid w:val="00EF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A0A478"/>
  <w15:docId w15:val="{36D812FC-1109-47A0-82EC-3ED9640A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4">
    <w:name w:val="Текст выноски Знак"/>
    <w:qFormat/>
    <w:rPr>
      <w:rFonts w:ascii="Segoe UI" w:hAnsi="Segoe UI" w:cs="Segoe UI"/>
      <w:bCs/>
      <w:sz w:val="18"/>
      <w:szCs w:val="18"/>
      <w:lang w:eastAsia="zh-CN"/>
    </w:rPr>
  </w:style>
  <w:style w:type="character" w:customStyle="1" w:styleId="a5">
    <w:name w:val="Верхний колонтитул Знак"/>
    <w:uiPriority w:val="99"/>
    <w:qFormat/>
    <w:rPr>
      <w:bCs/>
      <w:sz w:val="28"/>
      <w:szCs w:val="24"/>
      <w:lang w:eastAsia="zh-CN"/>
    </w:rPr>
  </w:style>
  <w:style w:type="character" w:customStyle="1" w:styleId="m-8209585296358370429gmail-textexposedshow">
    <w:name w:val="m_-8209585296358370429gmail-text_exposed_show"/>
    <w:qFormat/>
  </w:style>
  <w:style w:type="character" w:customStyle="1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Arial Unicode MS" w:cs="Mangal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Lohit Devanagari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</w:rPr>
  </w:style>
  <w:style w:type="paragraph" w:customStyle="1" w:styleId="af1">
    <w:name w:val="Содержимое врезки"/>
    <w:basedOn w:val="a7"/>
    <w:qFormat/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Вміст таблиці"/>
    <w:basedOn w:val="a"/>
    <w:qFormat/>
    <w:pPr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1657</Words>
  <Characters>946</Characters>
  <Application>Microsoft Office Word</Application>
  <DocSecurity>0</DocSecurity>
  <Lines>7</Lines>
  <Paragraphs>5</Paragraphs>
  <ScaleCrop>false</ScaleCrop>
  <Company>Reanimator Extreme Edition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Нагурна</cp:lastModifiedBy>
  <cp:revision>23</cp:revision>
  <cp:lastPrinted>1995-11-21T15:41:00Z</cp:lastPrinted>
  <dcterms:created xsi:type="dcterms:W3CDTF">2022-01-20T09:07:00Z</dcterms:created>
  <dcterms:modified xsi:type="dcterms:W3CDTF">2025-01-20T11:57:00Z</dcterms:modified>
  <dc:language>uk-UA</dc:language>
</cp:coreProperties>
</file>