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467874038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4535" w:hanging="0"/>
        <w:jc w:val="both"/>
        <w:rPr/>
      </w:pPr>
      <w:r>
        <w:rPr>
          <w:lang w:val="uk-UA" w:eastAsia="zh-CN" w:bidi="ar-SA"/>
        </w:rPr>
        <w:t xml:space="preserve">Про </w:t>
      </w:r>
      <w:r>
        <w:rPr>
          <w:sz w:val="28"/>
          <w:szCs w:val="28"/>
          <w:lang w:val="uk-UA" w:eastAsia="zh-CN" w:bidi="ar-SA"/>
        </w:rPr>
        <w:t xml:space="preserve">поновлення договору оренди землі та </w:t>
      </w:r>
      <w:r>
        <w:rPr>
          <w:lang w:val="uk-UA" w:eastAsia="zh-CN" w:bidi="ar-SA"/>
        </w:rPr>
        <w:t xml:space="preserve">заміну сторони орендаря у зобов’язаннях за договором оренди землі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для іншого сільськогосподарського призначення (01.13) у с. Тарасове Луцького району Волинської 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заяви</w:t>
      </w:r>
      <w:r>
        <w:rPr>
          <w:spacing w:val="6"/>
          <w:sz w:val="28"/>
          <w:szCs w:val="28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ян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Медко Юрія Михайловича щодо поновлення договору оренди землі від 15.10.2019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право оренди на земельну ділянку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зареєстровано в Державному реєстрі речових прав на нерухоме майно від 02.12.2019, номер запису про інше речове право: 34476136) та Медко Олени Йосипівни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про заміну сторони орендаря у зобов’язаннях за договором оренди землі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0722881000:03:001:5027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від 15.10.2019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укладеного між Заборольською сільською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Медко Юрієм Михайловичем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на підставі рішення Заборольської сільської ради від 07.08.2019 № 24/58,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у зв’язку із відчуженням громадянином Медко Юрієм Михайловичем частини нерухомого майна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shd w:fill="auto" w:val="clear"/>
          <w:lang w:val="uk-UA" w:eastAsia="zh-CN" w:bidi="ar-SA"/>
        </w:rPr>
        <w:t xml:space="preserve">(будівля, будівля автогаража № 13, гараж)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auto" w:val="clear"/>
          <w:lang w:val="uk-UA" w:eastAsia="zh-CN" w:bidi="ar-SA"/>
        </w:rPr>
        <w:t>(частка 1/2)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shd w:fill="auto" w:val="clear"/>
          <w:lang w:val="uk-UA" w:eastAsia="zh-CN" w:bidi="ar-SA"/>
        </w:rPr>
        <w:t>, що знаходиться на орендованій земельній ділянці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 та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shd w:fill="auto" w:val="clear"/>
          <w:lang w:val="uk-UA" w:eastAsia="zh-CN" w:bidi="ar-SA"/>
        </w:rPr>
        <w:t xml:space="preserve">набуттям права власності на об’єкт нерухомого майна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громадянкою Медко Оленою Йосипівною,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shd w:fill="auto" w:val="clear"/>
          <w:lang w:val="uk-UA" w:eastAsia="zh-CN" w:bidi="ar-SA"/>
        </w:rPr>
        <w:t>який перебував у спільній власності майна подружжя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витяг з Державного земельного кадастру про земельну ділянку з кадастровим номером 0722881000:03:001:5027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10.01.2025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НВ-0000029442025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FF0000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інформацію Головного управління ДПС у Волинській області щодо  відсутності заборгованості по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сплаті орендної плати та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документи, які посвідчують право власності на нерухоме майно: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C9211E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договір дарування від 11.10.2024, зареєстрований в реєстрі за № 8366, витяг з Державного реєстру речових прав від 11.10.2024, номер відомостей про речове право: 57077764 (частка 1/2), свідоцтво про право власності на частку в спільному майні подружжя від 11.10.2024, зареєстровано в реєстрі за № 8365, витяг з Державного реєстру речових прав від 11.10.2024, номер відомостей про речове право: 57076934 (частка 1/2), технічний паспорт на будівлю автогаража № 13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від 25.10.2024,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з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color w:val="000000"/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за земельну ділянку до міського бюджету, </w:t>
      </w:r>
      <w:r>
        <w:rPr>
          <w:color w:val="000000"/>
          <w:spacing w:val="2"/>
          <w:sz w:val="28"/>
          <w:szCs w:val="28"/>
          <w:lang w:val="uk-UA"/>
        </w:rPr>
        <w:t xml:space="preserve">керуючись статтями 12, 93, 96, 120, 122, 124, 125, 126-1, частиною другою статті 134, </w:t>
      </w:r>
      <w:r>
        <w:rPr>
          <w:color w:val="000000"/>
          <w:spacing w:val="2"/>
          <w:sz w:val="28"/>
          <w:szCs w:val="28"/>
          <w:lang w:val="en-US"/>
        </w:rPr>
        <w:t>п</w:t>
      </w:r>
      <w:r>
        <w:rPr>
          <w:color w:val="000000"/>
          <w:spacing w:val="2"/>
          <w:sz w:val="28"/>
          <w:szCs w:val="28"/>
          <w:lang w:val="uk-UA"/>
        </w:rPr>
        <w:t xml:space="preserve">унктами 7 та 24 розділу Х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«Перехідні положення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color w:val="000000"/>
          <w:spacing w:val="2"/>
          <w:sz w:val="28"/>
          <w:szCs w:val="28"/>
          <w:lang w:val="uk-UA"/>
        </w:rPr>
        <w:t xml:space="preserve"> Земельного кодексу України, статтями 415, 513, 514, 520, 521, 651, 654 Цивільного кодексу України, статтями </w:t>
      </w:r>
      <w:r>
        <w:rPr>
          <w:rFonts w:eastAsia="SimSun;宋体"/>
          <w:color w:val="000000"/>
          <w:sz w:val="28"/>
          <w:szCs w:val="28"/>
          <w:lang w:val="uk-UA"/>
        </w:rPr>
        <w:t xml:space="preserve">7, 17, 30, 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>32-2, 33 та перехідними положеннями Закону України «Про оренду землі»</w:t>
      </w:r>
      <w:r>
        <w:rPr>
          <w:color w:val="000000"/>
          <w:spacing w:val="2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color w:val="000000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пунктами 66, 67, </w:t>
      </w:r>
      <w:r>
        <w:rPr>
          <w:rFonts w:eastAsia="SimSun"/>
          <w:color w:val="000000"/>
          <w:sz w:val="28"/>
          <w:szCs w:val="28"/>
          <w:lang w:val="uk-UA"/>
        </w:rPr>
        <w:t xml:space="preserve">101, 102 </w:t>
      </w:r>
      <w:r>
        <w:rPr>
          <w:rFonts w:eastAsia="SimSun;宋体"/>
          <w:color w:val="000000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color w:val="000000"/>
          <w:sz w:val="28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 w:val="28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 w:val="28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rFonts w:eastAsia="SimSun;宋体"/>
          <w:color w:val="000000"/>
          <w:sz w:val="28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 w:val="28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 w:val="28"/>
          <w:szCs w:val="28"/>
          <w:lang w:val="uk-UA"/>
        </w:rPr>
        <w:t xml:space="preserve"> розділу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V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судовою практикою у 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пунктами </w:t>
      </w:r>
      <w:r>
        <w:rPr>
          <w:rFonts w:eastAsia="SimSun;宋体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3.3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, 3.4, </w:t>
      </w:r>
      <w:r>
        <w:rPr>
          <w:rFonts w:eastAsia="SimSun;宋体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9.3.4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, 12.5, </w:t>
      </w:r>
      <w:r>
        <w:rPr>
          <w:rFonts w:eastAsia="SimSun;宋体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12.6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договору оренди землі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від 15.10.2019 міська рада</w:t>
      </w:r>
      <w:r>
        <w:rPr>
          <w:color w:val="000000"/>
          <w:spacing w:val="2"/>
          <w:sz w:val="28"/>
          <w:szCs w:val="28"/>
          <w:lang w:val="uk-UA"/>
        </w:rPr>
        <w:t xml:space="preserve">, 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Продовжити термін оренди земельної ділянки у с. Тарасове Луцького району Волинської області строком на 5 років з дати закінчення договору оренди землі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(до 14.10.2029),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площею 0,0471 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0722881000:03:001:5027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для іншого сільськогосподарського призначення (01.13),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згідно з додатком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2.</w:t>
      </w:r>
      <w:r>
        <w:rPr>
          <w:rFonts w:eastAsia="Times New Roman" w:cs="Times New Roman"/>
          <w:b/>
          <w:bCs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Поновити договір оренди землі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від 15.10.2019 зареєстрований у Державному реєстрі речових прав від 02.12.2019, номер запису про інше речове право: 34476136,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auto" w:val="clear"/>
          <w:em w:val="none"/>
          <w:lang w:val="uk-UA" w:eastAsia="zh-CN" w:bidi="ar-SA"/>
        </w:rPr>
        <w:t>шляхом укладення додаткової угоди № 1, виклавши договір оренди землі в новій редакції,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договорі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05.10.2019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право оренди на земельну ділянку зареєстровано у Державному реєстрі речових прав на нерухоме майно від 02.12.2019, номер запису про інше речове право: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34476136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) на земельну ділянку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0,0471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0722881000:03:001:5027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для іншого сільськогосподарського призначення (01.13)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у с. Тарасове Луцького району Волинської області а саме: замінити орендаря «громадянин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Медко Юрій Михайлович»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на орендаря «громадянка Медко Олена Йосипівна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Медко Олену Йосипівну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4</w:t>
      </w:r>
      <w:r>
        <w:rPr>
          <w:spacing w:val="0"/>
          <w:sz w:val="28"/>
          <w:szCs w:val="28"/>
          <w:lang w:val="uk-UA"/>
        </w:rPr>
        <w:t>.1. Укласти з міською радою додаткову угоду №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</w:t>
      </w:r>
      <w:r>
        <w:rPr>
          <w:spacing w:val="0"/>
          <w:sz w:val="28"/>
          <w:szCs w:val="28"/>
          <w:lang w:val="uk-UA"/>
        </w:rPr>
        <w:t xml:space="preserve"> про поновлення договору оренди землі та заміну сторони орендаря </w:t>
      </w:r>
      <w:r>
        <w:rPr>
          <w:spacing w:val="0"/>
          <w:sz w:val="28"/>
          <w:szCs w:val="28"/>
          <w:lang w:val="uk-UA" w:eastAsia="zh-CN" w:bidi="ar-SA"/>
        </w:rPr>
        <w:t xml:space="preserve">у зобов’язаннях за договором оренди землі, </w:t>
      </w:r>
      <w:r>
        <w:rPr>
          <w:spacing w:val="2"/>
          <w:sz w:val="28"/>
          <w:szCs w:val="28"/>
          <w:lang w:val="uk-UA" w:eastAsia="zh-CN" w:bidi="ar-SA"/>
        </w:rPr>
        <w:t>шляхом викладення договору оренди землі в новій редакції.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4.2. Зареєструвати право оренди на земельну ділянку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5.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У разі, якщо одна із сторін не підписала додаткову угоду №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про поновлення договору оренди землі та заміну сторони орендаря у зобов’язаннях за договором оренди землі впродовж шести календарних місяців з моменту прийняття рішення, це рішення втрачає чинність, а договір оренди землі вважається припиненим у зв’язку з закінченням строку, на який його було укладено.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hyphenationZone w:val="360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Style18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1711</TotalTime>
  <Application>LibreOffice/7.1.3.2$Windows_X86_64 LibreOffice_project/47f78053abe362b9384784d31a6e56f8511eb1c1</Application>
  <AppVersion>15.0000</AppVersion>
  <Pages>3</Pages>
  <Words>861</Words>
  <Characters>5471</Characters>
  <CharactersWithSpaces>6481</CharactersWithSpaces>
  <Paragraphs>19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2025-01-10T12:36:12Z</cp:lastPrinted>
  <dcterms:modified xsi:type="dcterms:W3CDTF">2025-01-10T12:35:12Z</dcterms:modified>
  <cp:revision>394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