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12"/>
          <w:szCs w:val="12"/>
          <w:lang w:val="uk-UA"/>
        </w:rPr>
      </w:pPr>
      <w:r>
        <w:rPr>
          <w:sz w:val="12"/>
          <w:szCs w:val="12"/>
          <w:lang w:val="uk-UA"/>
        </w:rPr>
      </w:r>
    </w:p>
    <w:p>
      <w:pPr>
        <w:pStyle w:val="Normal"/>
        <w:jc w:val="center"/>
        <w:rPr/>
      </w:pPr>
      <w:r>
        <w:rPr/>
        <w:object w:dxaOrig="3105" w:dyaOrig="3300">
          <v:shape id="ole_rId2" style="width:56.45pt;height:58.25pt" o:ole="">
            <v:imagedata r:id="rId3" o:title=""/>
          </v:shape>
          <o:OLEObject Type="Embed" ProgID="" ShapeID="ole_rId2" DrawAspect="Content" ObjectID="_1564386096" r:id="rId2"/>
        </w:object>
      </w:r>
    </w:p>
    <w:p>
      <w:pPr>
        <w:pStyle w:val="1"/>
        <w:numPr>
          <w:ilvl w:val="0"/>
          <w:numId w:val="2"/>
        </w:numPr>
        <w:rPr>
          <w:b w:val="false"/>
          <w:b w:val="false"/>
          <w:bCs w:val="false"/>
          <w:sz w:val="28"/>
          <w:szCs w:val="28"/>
          <w:lang w:val="uk-UA" w:eastAsia="uk-UA"/>
        </w:rPr>
      </w:pPr>
      <w:r>
        <w:rPr>
          <w:b w:val="false"/>
          <w:bCs w:val="false"/>
          <w:sz w:val="28"/>
          <w:szCs w:val="28"/>
          <w:lang w:val="uk-UA" w:eastAsia="uk-UA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16"/>
          <w:szCs w:val="16"/>
          <w:lang w:val="uk-UA"/>
        </w:rPr>
      </w:pPr>
      <w:r>
        <w:rPr>
          <w:b/>
          <w:bCs/>
          <w:sz w:val="16"/>
          <w:szCs w:val="16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tabs>
          <w:tab w:val="clear" w:pos="709"/>
          <w:tab w:val="left" w:pos="540" w:leader="none"/>
        </w:tabs>
        <w:rPr>
          <w:b/>
          <w:b/>
          <w:bCs/>
          <w:sz w:val="12"/>
          <w:szCs w:val="12"/>
          <w:lang w:val="uk-UA"/>
        </w:rPr>
      </w:pPr>
      <w:r>
        <w:rPr>
          <w:b/>
          <w:bCs/>
          <w:sz w:val="12"/>
          <w:szCs w:val="12"/>
          <w:lang w:val="uk-UA"/>
        </w:rPr>
      </w:r>
    </w:p>
    <w:p>
      <w:pPr>
        <w:pStyle w:val="Normal"/>
        <w:jc w:val="both"/>
        <w:rPr/>
      </w:pPr>
      <w:r>
        <w:rPr>
          <w:sz w:val="24"/>
        </w:rPr>
        <w:t>_________________ 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</w:t>
      </w:r>
      <w:r>
        <w:rPr>
          <w:sz w:val="24"/>
          <w:lang w:val="uk-UA"/>
        </w:rPr>
        <w:t xml:space="preserve">   </w:t>
      </w:r>
      <w:r>
        <w:rPr>
          <w:sz w:val="24"/>
        </w:rPr>
        <w:t>№________________</w:t>
      </w:r>
      <w:r>
        <w:rPr>
          <w:sz w:val="24"/>
          <w:lang w:val="uk-UA"/>
        </w:rPr>
        <w:t xml:space="preserve">                                          </w:t>
      </w:r>
    </w:p>
    <w:p>
      <w:pPr>
        <w:pStyle w:val="Normal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  <w:t>Про призначення</w:t>
      </w:r>
    </w:p>
    <w:p>
      <w:pPr>
        <w:pStyle w:val="Normal"/>
        <w:ind w:left="0" w:right="0" w:hanging="0"/>
        <w:jc w:val="both"/>
        <w:rPr>
          <w:rFonts w:eastAsia="Times New Roman" w:cs="Times New Roman"/>
          <w:color w:val="auto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М.Дениса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9"/>
          <w:tab w:val="left" w:pos="3471" w:leader="none"/>
          <w:tab w:val="left" w:pos="7260" w:leader="none"/>
        </w:tabs>
        <w:suppressAutoHyphens w:val="true"/>
        <w:ind w:left="0" w:right="0" w:firstLine="567"/>
        <w:jc w:val="both"/>
        <w:rPr/>
      </w:pPr>
      <w:r>
        <w:rPr>
          <w:lang w:val="uk-UA"/>
        </w:rPr>
        <w:t xml:space="preserve">Відповідно до статті 21 та пункту 2 статті 23 КЗпП України, статті 15 Закону України “Про службу в органах місцевого самоврядування”, статей 9, 10 Закону України “Про правовий режим воєнного стану”, постанови Кабінету Міністрів України від 09.03.2006 №268 “Про упорядкування структури та умов оплати праці працівників апарату органів виконавчої влади, органів прокуратури, судів та інших органів”, а також враховуючи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службову записку</w:t>
      </w:r>
      <w:r>
        <w:rPr>
          <w:rFonts w:eastAsia="Times New Roman" w:cs="Times New Roman"/>
          <w:color w:val="auto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2"/>
          <w:sz w:val="28"/>
          <w:szCs w:val="28"/>
          <w:highlight w:val="white"/>
          <w:lang w:val="uk-UA" w:eastAsia="zh-CN" w:bidi="ar-SA"/>
        </w:rPr>
        <w:t>управління міжнародного співробітництва та проектної діяльності</w:t>
      </w:r>
      <w:r>
        <w:rPr>
          <w:rFonts w:eastAsia="Times New Roman" w:cs="Times New Roman"/>
          <w:color w:val="auto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highlight w:val="white"/>
          <w:lang w:val="uk-UA" w:eastAsia="zh-CN" w:bidi="ar-SA"/>
        </w:rPr>
        <w:t>Луцької міської ради</w:t>
      </w:r>
      <w:r>
        <w:rPr>
          <w:rFonts w:eastAsia="Times New Roman" w:cs="Times New Roman"/>
          <w:color w:val="111111"/>
          <w:sz w:val="28"/>
          <w:szCs w:val="28"/>
          <w:highlight w:val="white"/>
          <w:shd w:fill="FFFFFF" w:val="clear"/>
          <w:lang w:val="uk-UA" w:eastAsia="ru-RU" w:bidi="ar-SA"/>
        </w:rPr>
        <w:t xml:space="preserve"> від </w:t>
      </w:r>
      <w:r>
        <w:rPr>
          <w:rFonts w:eastAsia="Times New Roman" w:cs="Times New Roman"/>
          <w:color w:val="111111"/>
          <w:kern w:val="0"/>
          <w:sz w:val="28"/>
          <w:szCs w:val="28"/>
          <w:highlight w:val="white"/>
          <w:shd w:fill="FFFFFF" w:val="clear"/>
          <w:lang w:val="uk-UA" w:eastAsia="ru-RU" w:bidi="ar-SA"/>
        </w:rPr>
        <w:t>24.01.2025</w:t>
      </w:r>
      <w:r>
        <w:rPr>
          <w:rFonts w:eastAsia="Times New Roman" w:cs="Times New Roman"/>
          <w:color w:val="111111"/>
          <w:sz w:val="28"/>
          <w:szCs w:val="28"/>
          <w:highlight w:val="white"/>
          <w:shd w:fill="FFFFFF" w:val="clear"/>
          <w:lang w:val="uk-UA" w:eastAsia="ru-RU" w:bidi="ar-SA"/>
        </w:rPr>
        <w:t xml:space="preserve"> №</w:t>
      </w:r>
      <w:r>
        <w:rPr>
          <w:rFonts w:eastAsia="Times New Roman" w:cs="Times New Roman"/>
          <w:color w:val="111111"/>
          <w:kern w:val="0"/>
          <w:sz w:val="28"/>
          <w:szCs w:val="28"/>
          <w:highlight w:val="white"/>
          <w:shd w:fill="FFFFFF" w:val="clear"/>
          <w:lang w:val="uk-UA" w:eastAsia="ru-RU" w:bidi="ar-SA"/>
        </w:rPr>
        <w:t>9-17/11:</w:t>
      </w:r>
    </w:p>
    <w:p>
      <w:pPr>
        <w:pStyle w:val="Normal"/>
        <w:tabs>
          <w:tab w:val="clear" w:pos="709"/>
          <w:tab w:val="left" w:pos="3471" w:leader="none"/>
        </w:tabs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9"/>
          <w:tab w:val="left" w:pos="675" w:leader="none"/>
        </w:tabs>
        <w:jc w:val="both"/>
        <w:rPr/>
      </w:pPr>
      <w:r>
        <w:rPr>
          <w:szCs w:val="28"/>
          <w:lang w:val="uk-UA"/>
        </w:rPr>
        <w:tab/>
        <w:t xml:space="preserve">1. ПРИЗНАЧИТИ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ДЕНИСА Максима Руслановича</w:t>
      </w:r>
      <w:r>
        <w:rPr>
          <w:szCs w:val="28"/>
          <w:lang w:val="uk-UA"/>
        </w:rPr>
        <w:t xml:space="preserve"> з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bookmarkStart w:id="0" w:name="__DdeLink__135_3576375506"/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</w:t>
      </w:r>
      <w:bookmarkEnd w:id="0"/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3 лютого 2025 </w:t>
      </w:r>
      <w:r>
        <w:rPr>
          <w:szCs w:val="28"/>
          <w:lang w:val="uk-UA"/>
        </w:rPr>
        <w:t xml:space="preserve">року </w:t>
      </w:r>
      <w:r>
        <w:rPr>
          <w:color w:val="000000"/>
          <w:szCs w:val="28"/>
          <w:lang w:val="uk-UA"/>
        </w:rPr>
        <w:t>на</w:t>
      </w:r>
      <w:r>
        <w:rPr>
          <w:szCs w:val="28"/>
          <w:lang w:val="uk-UA"/>
        </w:rPr>
        <w:t xml:space="preserve"> </w:t>
      </w:r>
      <w:r>
        <w:rPr>
          <w:rFonts w:cs="Times New Roman"/>
          <w:sz w:val="28"/>
          <w:szCs w:val="28"/>
          <w:lang w:val="uk-UA"/>
        </w:rPr>
        <w:t xml:space="preserve">посаду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головного спеціаліста відділу міжнародних зв’язків управління міжнародного співробітництва та проектної діяльності Луцької міської ради,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на </w:t>
      </w:r>
      <w:r>
        <w:rPr>
          <w:rStyle w:val="Style14"/>
          <w:rFonts w:eastAsia="Times New Roman" w:cs="Times New Roman"/>
          <w:b w:val="false"/>
          <w:bCs/>
          <w:color w:val="auto"/>
          <w:kern w:val="2"/>
          <w:sz w:val="28"/>
          <w:szCs w:val="28"/>
          <w:lang w:val="uk-UA" w:eastAsia="zh-CN" w:bidi="ar-SA"/>
        </w:rPr>
        <w:t>час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відпустки </w:t>
      </w:r>
      <w:r>
        <w:rPr>
          <w:rStyle w:val="Style14"/>
          <w:rFonts w:eastAsia="Times New Roman" w:cs="Times New Roman"/>
          <w:b w:val="false"/>
          <w:bCs/>
          <w:color w:val="auto"/>
          <w:kern w:val="2"/>
          <w:sz w:val="28"/>
          <w:szCs w:val="28"/>
          <w:lang w:val="uk-UA" w:eastAsia="zh-CN" w:bidi="ar-SA"/>
        </w:rPr>
        <w:t>для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догляду за дитиною до досягнення нею трирічного віку </w:t>
      </w:r>
      <w:r>
        <w:rPr>
          <w:rStyle w:val="Style14"/>
          <w:rFonts w:eastAsia="Times New Roman" w:cs="Times New Roman"/>
          <w:b w:val="false"/>
          <w:bCs/>
          <w:color w:val="auto"/>
          <w:kern w:val="0"/>
          <w:sz w:val="28"/>
          <w:szCs w:val="28"/>
          <w:lang w:val="uk-UA" w:eastAsia="zh-CN" w:bidi="ar-SA"/>
        </w:rPr>
        <w:t>Наталії Балецької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>,</w:t>
      </w:r>
      <w:r>
        <w:rPr>
          <w:rFonts w:cs="Times New Roman"/>
          <w:sz w:val="28"/>
          <w:szCs w:val="28"/>
          <w:lang w:val="uk-UA"/>
        </w:rPr>
        <w:t xml:space="preserve"> але не пізніше 12 місяців з дня припинення чи скасування воєнного стану,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у зв’язку з успішним проходженням стажування,</w:t>
      </w:r>
      <w:r>
        <w:rPr>
          <w:rFonts w:cs="Times New Roman"/>
          <w:sz w:val="28"/>
          <w:szCs w:val="28"/>
          <w:lang w:val="uk-UA"/>
        </w:rPr>
        <w:t xml:space="preserve"> з посадовим окладом згідно зі штатним розписом.</w:t>
      </w:r>
    </w:p>
    <w:p>
      <w:pPr>
        <w:pStyle w:val="Normal"/>
        <w:tabs>
          <w:tab w:val="clear" w:pos="709"/>
          <w:tab w:val="left" w:pos="675" w:leader="none"/>
        </w:tabs>
        <w:jc w:val="both"/>
        <w:rPr/>
      </w:pP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ab/>
        <w:t xml:space="preserve">Підстава: заява </w:t>
      </w:r>
      <w:r>
        <w:rPr>
          <w:rStyle w:val="Style14"/>
          <w:rFonts w:eastAsia="Times New Roman" w:cs="Times New Roman"/>
          <w:b w:val="false"/>
          <w:bCs/>
          <w:color w:val="auto"/>
          <w:kern w:val="2"/>
          <w:sz w:val="28"/>
          <w:szCs w:val="28"/>
          <w:lang w:val="uk-UA" w:eastAsia="zh-CN" w:bidi="ar-SA"/>
        </w:rPr>
        <w:t>М.Дениса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, індивідуальний план стажиста, доповідна записка та висновки про проходження стажування.  </w:t>
      </w:r>
    </w:p>
    <w:p>
      <w:pPr>
        <w:pStyle w:val="Normal"/>
        <w:ind w:left="0" w:right="0" w:hanging="0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ab/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. ПРИСВОЇТИ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ДЕНИСУ Максиму Руслановичу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13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-й (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тринадцятий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) ранг посадової особи місцевого самоврядування.</w:t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>
          <w:sz w:val="28"/>
          <w:szCs w:val="28"/>
          <w:lang w:val="uk-UA"/>
        </w:rPr>
        <w:tab/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 w:val="28"/>
          <w:szCs w:val="28"/>
          <w:lang w:val="uk-UA"/>
        </w:rPr>
        <w:t xml:space="preserve">. УСТАНОВИТИ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ДЕНИСУ Максиму Руслановичу</w:t>
      </w:r>
      <w:r>
        <w:rPr/>
        <w:t>,</w:t>
      </w:r>
      <w:bookmarkStart w:id="1" w:name="__DdeLink__113_3661567560"/>
      <w:r>
        <w:rPr>
          <w:sz w:val="28"/>
          <w:szCs w:val="28"/>
          <w:lang w:val="uk-UA"/>
        </w:rPr>
        <w:t xml:space="preserve"> </w:t>
      </w:r>
      <w:bookmarkEnd w:id="1"/>
      <w:r>
        <w:rPr>
          <w:rStyle w:val="Style14"/>
          <w:rFonts w:eastAsia="Times New Roman" w:cs="Times New Roman"/>
          <w:b w:val="false"/>
          <w:bCs/>
          <w:color w:val="auto"/>
          <w:kern w:val="2"/>
          <w:sz w:val="28"/>
          <w:szCs w:val="28"/>
          <w:lang w:val="uk-UA" w:eastAsia="zh-CN" w:bidi="ar-SA"/>
        </w:rPr>
        <w:t>головному спеціалісту відділу міжнародних зв’язків управління міжнародного співробітництва та проектної діяльності Луцької міської ради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надбавку за високі досягнення у праці або за виконання особливо важливої роботи в розмірі 45 відсотків посадового окладу з урахуванням надбавки за ранг посадової особи місцевого самоврядування та вислугу років.</w:t>
      </w:r>
    </w:p>
    <w:p>
      <w:pPr>
        <w:pStyle w:val="Normal"/>
        <w:tabs>
          <w:tab w:val="clear" w:pos="709"/>
          <w:tab w:val="left" w:pos="735" w:leader="none"/>
        </w:tabs>
        <w:ind w:left="0" w:right="0" w:hanging="0"/>
        <w:jc w:val="both"/>
        <w:rPr/>
      </w:pP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ab/>
        <w:t>4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. Надбавки </w:t>
      </w:r>
      <w:r>
        <w:rPr>
          <w:rFonts w:eastAsia="Times New Roman" w:cs="Times New Roman"/>
          <w:bCs/>
          <w:color w:val="auto"/>
          <w:kern w:val="2"/>
          <w:sz w:val="28"/>
          <w:szCs w:val="28"/>
          <w:lang w:val="uk-UA" w:eastAsia="zh-CN" w:bidi="ar-SA"/>
        </w:rPr>
        <w:t>Максиму Денису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, зазначені у пунктах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2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 та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3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, установити з </w:t>
      </w:r>
      <w:bookmarkStart w:id="2" w:name="__DdeLink__135_35763755061"/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0</w:t>
      </w:r>
      <w:bookmarkEnd w:id="2"/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3 лютого 2025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 року.</w:t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/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/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/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/>
      </w:r>
    </w:p>
    <w:p>
      <w:pPr>
        <w:pStyle w:val="Normal"/>
        <w:ind w:left="0" w:right="0" w:firstLine="708"/>
        <w:jc w:val="center"/>
        <w:rPr/>
      </w:pPr>
      <w:r>
        <w:rPr>
          <w:color w:val="000000"/>
          <w:sz w:val="28"/>
          <w:szCs w:val="28"/>
          <w:lang w:val="uk-UA"/>
        </w:rPr>
        <w:t>2</w:t>
      </w:r>
    </w:p>
    <w:p>
      <w:pPr>
        <w:pStyle w:val="Normal"/>
        <w:ind w:left="0" w:right="0" w:hanging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tabs>
          <w:tab w:val="clear" w:pos="709"/>
          <w:tab w:val="left" w:pos="735" w:leader="none"/>
        </w:tabs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widowControl/>
        <w:shd w:val="clear" w:fill="auto"/>
        <w:suppressAutoHyphens w:val="true"/>
        <w:overflowPunct w:val="false"/>
        <w:bidi w:val="0"/>
        <w:ind w:left="0" w:right="0" w:hanging="0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ab/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5. Управлінню персоналу Луцької міської ради забезпечити оголошення конкурсу на посаду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головного спеціаліста відділу міжнародних зв’язків управління міжнародного співробітництва та проектної діяльності</w:t>
      </w:r>
      <w:r>
        <w:rPr>
          <w:rStyle w:val="Style14"/>
          <w:rFonts w:eastAsia="Times New Roman" w:cs="Times New Roman"/>
          <w:b w:val="false"/>
          <w:bCs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Луцької міської ради</w:t>
      </w:r>
      <w:r>
        <w:rPr>
          <w:rStyle w:val="Style14"/>
          <w:rFonts w:eastAsia="Times New Roman" w:cs="Times New Roman"/>
          <w:b w:val="false"/>
          <w:bCs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 після припинення чи скасування воєнного стану, але не пізніше 6 місяців з дня його припинення чи скасування. </w:t>
      </w:r>
    </w:p>
    <w:p>
      <w:pPr>
        <w:pStyle w:val="Normal"/>
        <w:ind w:left="0" w:right="0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left="0" w:right="0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tabs>
          <w:tab w:val="clear" w:pos="709"/>
          <w:tab w:val="left" w:pos="6480" w:leader="none"/>
        </w:tabs>
        <w:spacing w:before="0" w:after="0"/>
        <w:ind w:left="0" w:right="0" w:hanging="0"/>
        <w:jc w:val="both"/>
        <w:rPr/>
      </w:pPr>
      <w:r>
        <w:rPr>
          <w:rFonts w:eastAsia="Times New Roman" w:cs="Times New Roman"/>
          <w:b w:val="false"/>
          <w:bCs w:val="false"/>
          <w:color w:val="auto"/>
          <w:kern w:val="2"/>
          <w:sz w:val="30"/>
          <w:szCs w:val="30"/>
          <w:highlight w:val="white"/>
          <w:lang w:val="uk-UA" w:eastAsia="zh-CN" w:bidi="ar-SA"/>
        </w:rPr>
        <w:t>Міський гол</w:t>
      </w:r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ова                                                                           Ігор ПОЛІЩУК</w:t>
      </w:r>
    </w:p>
    <w:p>
      <w:pPr>
        <w:pStyle w:val="Style20"/>
        <w:spacing w:before="0" w:after="0"/>
        <w:ind w:left="0" w:right="0" w:hanging="0"/>
        <w:jc w:val="both"/>
        <w:rPr>
          <w:rFonts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/>
          <w:sz w:val="28"/>
          <w:szCs w:val="28"/>
          <w:lang w:val="uk-UA"/>
        </w:rPr>
        <w:t xml:space="preserve">           </w:t>
      </w:r>
    </w:p>
    <w:p>
      <w:pPr>
        <w:pStyle w:val="Normal"/>
        <w:tabs>
          <w:tab w:val="clear" w:pos="709"/>
          <w:tab w:val="left" w:pos="6090" w:leader="none"/>
        </w:tabs>
        <w:rPr/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Богдан 741 080</w:t>
      </w:r>
    </w:p>
    <w:p>
      <w:pPr>
        <w:pStyle w:val="Normal"/>
        <w:tabs>
          <w:tab w:val="clear" w:pos="709"/>
          <w:tab w:val="left" w:pos="6090" w:leader="none"/>
        </w:tabs>
        <w:rPr/>
      </w:pPr>
      <w:r>
        <w:rPr>
          <w:rFonts w:eastAsia="Times New Roman" w:cs="Times New Roman"/>
          <w:b w:val="false"/>
          <w:bCs w:val="false"/>
          <w:color w:val="000000"/>
          <w:kern w:val="0"/>
          <w:sz w:val="24"/>
          <w:szCs w:val="24"/>
          <w:highlight w:val="white"/>
          <w:lang w:val="uk-UA" w:eastAsia="zh-CN" w:bidi="ar-SA"/>
        </w:rPr>
        <w:t>Кроляк 741 089</w:t>
      </w:r>
    </w:p>
    <w:sectPr>
      <w:type w:val="nextPage"/>
      <w:pgSz w:w="11906" w:h="16838"/>
      <w:pgMar w:left="1985" w:right="567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Style14">
    <w:name w:val="Виділення жирним"/>
    <w:qFormat/>
    <w:rPr>
      <w:b/>
      <w:bCs/>
    </w:rPr>
  </w:style>
  <w:style w:type="character" w:styleId="Style15">
    <w:name w:val="Відвідане гіперпосилання"/>
    <w:rPr>
      <w:color w:val="800000"/>
      <w:u w:val="single"/>
      <w:lang w:val="zxx" w:eastAsia="zxx" w:bidi="zxx"/>
    </w:rPr>
  </w:style>
  <w:style w:type="character" w:styleId="Style16">
    <w:name w:val="Гіперпосилання"/>
    <w:rPr>
      <w:color w:val="000080"/>
      <w:u w:val="single"/>
      <w:lang w:val="zxx" w:eastAsia="zxx" w:bidi="zxx"/>
    </w:rPr>
  </w:style>
  <w:style w:type="character" w:styleId="Style17">
    <w:name w:val="Символи кінцевої виноски"/>
    <w:qFormat/>
    <w:rPr/>
  </w:style>
  <w:style w:type="character" w:styleId="Style18">
    <w:name w:val="Символи виноски"/>
    <w:qFormat/>
    <w:rPr/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 Unicode MS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3">
    <w:name w:val="Покажчик"/>
    <w:basedOn w:val="Normal"/>
    <w:qFormat/>
    <w:pPr>
      <w:suppressLineNumbers/>
    </w:pPr>
    <w:rPr>
      <w:rFonts w:cs="Arial Unicode MS"/>
    </w:rPr>
  </w:style>
  <w:style w:type="paragraph" w:styleId="Style24">
    <w:name w:val="Зміст списку"/>
    <w:basedOn w:val="Normal"/>
    <w:qFormat/>
    <w:pPr>
      <w:ind w:left="567" w:right="0" w:hanging="0"/>
    </w:pPr>
    <w:rPr/>
  </w:style>
  <w:style w:type="paragraph" w:styleId="Style25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6">
    <w:name w:val="Указатель"/>
    <w:basedOn w:val="Normal"/>
    <w:qFormat/>
    <w:pPr>
      <w:suppressLineNumbers/>
    </w:pPr>
    <w:rPr>
      <w:rFonts w:cs="Mangal"/>
    </w:rPr>
  </w:style>
  <w:style w:type="paragraph" w:styleId="Style27">
    <w:name w:val="Обычный (веб)"/>
    <w:basedOn w:val="Normal"/>
    <w:qFormat/>
    <w:pPr>
      <w:spacing w:before="280" w:after="119"/>
    </w:pPr>
    <w:rPr>
      <w:sz w:val="24"/>
      <w:lang w:val="uk-UA"/>
    </w:rPr>
  </w:style>
  <w:style w:type="paragraph" w:styleId="Style2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479</TotalTime>
  <Application>LibreOffice/6.3.3.2$Windows_X86_64 LibreOffice_project/a64200df03143b798afd1ec74a12ab50359878ed</Application>
  <Pages>2</Pages>
  <Words>291</Words>
  <Characters>1919</Characters>
  <CharactersWithSpaces>2405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2019-02-06T14:03:00Z</dcterms:created>
  <dc:creator>Kostjuk</dc:creator>
  <dc:description/>
  <dc:language>uk-UA</dc:language>
  <cp:lastModifiedBy/>
  <cp:lastPrinted>2025-01-29T11:39:02Z</cp:lastPrinted>
  <dcterms:modified xsi:type="dcterms:W3CDTF">2025-01-29T11:48:34Z</dcterms:modified>
  <cp:revision>42</cp:revision>
  <dc:subject/>
  <dc:title/>
</cp:coreProperties>
</file>