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EB" w:rsidRDefault="00C20CEB">
      <w:pPr>
        <w:tabs>
          <w:tab w:val="left" w:pos="432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00172869" r:id="rId7"/>
        </w:object>
      </w:r>
    </w:p>
    <w:p w:rsidR="00C20CEB" w:rsidRDefault="00C20CEB">
      <w:pPr>
        <w:jc w:val="center"/>
        <w:rPr>
          <w:sz w:val="16"/>
          <w:szCs w:val="16"/>
        </w:rPr>
      </w:pPr>
    </w:p>
    <w:p w:rsidR="00C20CEB" w:rsidRDefault="00C20CE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C20CEB" w:rsidRDefault="00C20CEB">
      <w:pPr>
        <w:rPr>
          <w:color w:val="FF0000"/>
          <w:sz w:val="10"/>
          <w:szCs w:val="10"/>
        </w:rPr>
      </w:pPr>
    </w:p>
    <w:p w:rsidR="00C20CEB" w:rsidRDefault="00C20CE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20CEB" w:rsidRDefault="00C20CEB">
      <w:pPr>
        <w:jc w:val="center"/>
        <w:rPr>
          <w:b/>
          <w:bCs/>
          <w:sz w:val="20"/>
          <w:szCs w:val="20"/>
        </w:rPr>
      </w:pPr>
    </w:p>
    <w:p w:rsidR="00C20CEB" w:rsidRDefault="00C20CEB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20CEB" w:rsidRDefault="00C20CEB">
      <w:pPr>
        <w:jc w:val="center"/>
        <w:rPr>
          <w:bCs/>
          <w:sz w:val="40"/>
          <w:szCs w:val="40"/>
        </w:rPr>
      </w:pPr>
    </w:p>
    <w:p w:rsidR="00C20CEB" w:rsidRDefault="00C20CE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29038B">
        <w:rPr>
          <w:lang w:val="uk-UA"/>
        </w:rPr>
        <w:t>________________</w:t>
      </w:r>
      <w:r>
        <w:rPr>
          <w:lang w:val="uk-UA"/>
        </w:rPr>
        <w:tab/>
      </w:r>
      <w:r w:rsidRPr="0029038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9038B">
        <w:rPr>
          <w:lang w:val="uk-UA"/>
        </w:rPr>
        <w:t>№________________</w:t>
      </w:r>
    </w:p>
    <w:p w:rsidR="00C20CEB" w:rsidRDefault="00C20CEB">
      <w:pPr>
        <w:spacing w:line="360" w:lineRule="auto"/>
        <w:ind w:right="4959"/>
        <w:jc w:val="both"/>
        <w:rPr>
          <w:sz w:val="28"/>
          <w:szCs w:val="28"/>
        </w:rPr>
      </w:pPr>
    </w:p>
    <w:p w:rsidR="00C20CEB" w:rsidRDefault="00C20CEB" w:rsidP="00E0354B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внесення змін до рішення виконавчого комітету міської ради від 17.11.2021 № 931-1 «Про погосподарський облік на території Луцької міської територіальної громади»</w:t>
      </w:r>
    </w:p>
    <w:p w:rsidR="00C20CEB" w:rsidRDefault="00C20CEB">
      <w:pPr>
        <w:rPr>
          <w:rFonts w:cs="Arial"/>
        </w:rPr>
      </w:pPr>
    </w:p>
    <w:p w:rsidR="00C20CEB" w:rsidRDefault="00C20CEB">
      <w:pPr>
        <w:rPr>
          <w:sz w:val="14"/>
          <w:szCs w:val="14"/>
        </w:rPr>
      </w:pPr>
    </w:p>
    <w:p w:rsidR="00C20CEB" w:rsidRDefault="00C20CEB">
      <w:pPr>
        <w:ind w:firstLine="567"/>
        <w:jc w:val="both"/>
      </w:pPr>
      <w:r>
        <w:rPr>
          <w:sz w:val="28"/>
          <w:szCs w:val="28"/>
        </w:rPr>
        <w:t>Керуючись статтею 27 Закону України «Про місцеве самоврядування в Україні», пунктом 5 розділу ІІІ «Прикінцеві та перехідні положення»</w:t>
      </w:r>
      <w:r w:rsidRPr="0029038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</w:t>
      </w:r>
      <w:r w:rsidRPr="0029038B">
        <w:rPr>
          <w:sz w:val="28"/>
          <w:szCs w:val="28"/>
        </w:rPr>
        <w:t>Про порядок вирішення окремих питань адміністративно-територіального устрою України</w:t>
      </w:r>
      <w:r>
        <w:rPr>
          <w:sz w:val="28"/>
          <w:szCs w:val="28"/>
        </w:rPr>
        <w:t>», з метою накопичення, впорядкування і систематизації відомостей по кожному з розташованих на території Луцької міської територіальної громади сільських населених пунктів та у зв’язку із віднесенням селища міського типу Рокині до категорії селища, виконавчий комітет міської ради</w:t>
      </w:r>
    </w:p>
    <w:p w:rsidR="00C20CEB" w:rsidRDefault="00C20CEB">
      <w:pPr>
        <w:ind w:firstLine="567"/>
        <w:jc w:val="both"/>
        <w:rPr>
          <w:sz w:val="28"/>
          <w:szCs w:val="28"/>
        </w:rPr>
      </w:pPr>
    </w:p>
    <w:p w:rsidR="00C20CEB" w:rsidRDefault="00C20CE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20CEB" w:rsidRDefault="00C20CEB">
      <w:pPr>
        <w:jc w:val="both"/>
        <w:rPr>
          <w:sz w:val="28"/>
          <w:szCs w:val="28"/>
        </w:rPr>
      </w:pPr>
    </w:p>
    <w:p w:rsidR="00C20CEB" w:rsidRDefault="00C20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до </w:t>
      </w:r>
      <w:r>
        <w:rPr>
          <w:rFonts w:cs="Arial"/>
          <w:sz w:val="28"/>
          <w:szCs w:val="28"/>
        </w:rPr>
        <w:t>рішення виконавчого комітету міської ради від 17.11.2021 № 931-1 «Про погосподарський облік на території Луцької міської територіальної громади», виклавши підпункт 4.3 пункту 4 у такій редакції:</w:t>
      </w:r>
    </w:p>
    <w:p w:rsidR="00C20CEB" w:rsidRDefault="00C20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«4.3. С</w:t>
      </w:r>
      <w:r w:rsidRPr="0029038B">
        <w:rPr>
          <w:sz w:val="28"/>
          <w:szCs w:val="28"/>
        </w:rPr>
        <w:t>таросту Княгининівського старостинського округу Луцької міської територіальної громади Войнаровського В.В. по селах Княгининок, Буків, Зміїнець, Милушин, Милуші, Моташівка, Сирники, Брище</w:t>
      </w:r>
      <w:r>
        <w:rPr>
          <w:sz w:val="28"/>
          <w:szCs w:val="28"/>
        </w:rPr>
        <w:t xml:space="preserve"> та селищу Рокині</w:t>
      </w:r>
      <w:r w:rsidRPr="0029038B">
        <w:rPr>
          <w:sz w:val="28"/>
          <w:szCs w:val="28"/>
        </w:rPr>
        <w:t>;».</w:t>
      </w:r>
    </w:p>
    <w:p w:rsidR="00C20CEB" w:rsidRDefault="00C20CEB">
      <w:pPr>
        <w:ind w:firstLine="567"/>
        <w:jc w:val="both"/>
        <w:rPr>
          <w:sz w:val="28"/>
          <w:szCs w:val="28"/>
        </w:rPr>
      </w:pPr>
      <w:r w:rsidRPr="0029038B">
        <w:rPr>
          <w:sz w:val="28"/>
          <w:szCs w:val="28"/>
        </w:rPr>
        <w:t>2. Контроль за виконанням рішення</w:t>
      </w:r>
      <w:r>
        <w:rPr>
          <w:rFonts w:cs="Arial"/>
          <w:sz w:val="28"/>
          <w:szCs w:val="28"/>
        </w:rPr>
        <w:t xml:space="preserve"> покласти на секретаря міської ради Юрія Безпятка.</w:t>
      </w:r>
    </w:p>
    <w:p w:rsidR="00C20CEB" w:rsidRDefault="00C20CEB">
      <w:pPr>
        <w:jc w:val="both"/>
        <w:rPr>
          <w:rFonts w:cs="Arial"/>
        </w:rPr>
      </w:pPr>
    </w:p>
    <w:p w:rsidR="00C20CEB" w:rsidRDefault="00C20CEB">
      <w:pPr>
        <w:jc w:val="both"/>
        <w:rPr>
          <w:rFonts w:cs="Arial"/>
        </w:rPr>
      </w:pPr>
    </w:p>
    <w:p w:rsidR="00C20CEB" w:rsidRDefault="00C20CEB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Міський голова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Ігор ПОЛІЩУК</w:t>
      </w:r>
    </w:p>
    <w:p w:rsidR="00C20CEB" w:rsidRDefault="00C20CEB">
      <w:pPr>
        <w:jc w:val="both"/>
        <w:rPr>
          <w:sz w:val="28"/>
          <w:szCs w:val="28"/>
        </w:rPr>
      </w:pPr>
    </w:p>
    <w:p w:rsidR="00C20CEB" w:rsidRDefault="00C20CE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C20CEB" w:rsidRDefault="00C20CE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C20CEB" w:rsidRDefault="00C20CEB">
      <w:pPr>
        <w:ind w:firstLine="567"/>
        <w:jc w:val="both"/>
        <w:rPr>
          <w:sz w:val="28"/>
          <w:szCs w:val="28"/>
        </w:rPr>
      </w:pPr>
    </w:p>
    <w:p w:rsidR="00C20CEB" w:rsidRDefault="00C20CEB">
      <w:pPr>
        <w:jc w:val="both"/>
      </w:pPr>
      <w:r>
        <w:t>Юрченко 777 987</w:t>
      </w:r>
    </w:p>
    <w:sectPr w:rsidR="00C20CEB" w:rsidSect="00D9298F">
      <w:headerReference w:type="default" r:id="rId8"/>
      <w:pgSz w:w="11906" w:h="16838"/>
      <w:pgMar w:top="39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EB" w:rsidRDefault="00C20CEB">
      <w:r>
        <w:separator/>
      </w:r>
    </w:p>
  </w:endnote>
  <w:endnote w:type="continuationSeparator" w:id="0">
    <w:p w:rsidR="00C20CEB" w:rsidRDefault="00C2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EB" w:rsidRDefault="00C20CEB">
      <w:r>
        <w:separator/>
      </w:r>
    </w:p>
  </w:footnote>
  <w:footnote w:type="continuationSeparator" w:id="0">
    <w:p w:rsidR="00C20CEB" w:rsidRDefault="00C20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EB" w:rsidRDefault="00C20CE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C20CEB" w:rsidRDefault="00C20C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AD"/>
    <w:rsid w:val="001311AD"/>
    <w:rsid w:val="0029038B"/>
    <w:rsid w:val="003929EA"/>
    <w:rsid w:val="003A2ED3"/>
    <w:rsid w:val="00436288"/>
    <w:rsid w:val="00482413"/>
    <w:rsid w:val="00594871"/>
    <w:rsid w:val="005B7940"/>
    <w:rsid w:val="005E2185"/>
    <w:rsid w:val="006B48CE"/>
    <w:rsid w:val="00741AF5"/>
    <w:rsid w:val="007D5A08"/>
    <w:rsid w:val="0094405F"/>
    <w:rsid w:val="00971489"/>
    <w:rsid w:val="00990027"/>
    <w:rsid w:val="00AD6BF7"/>
    <w:rsid w:val="00AE090B"/>
    <w:rsid w:val="00B33C25"/>
    <w:rsid w:val="00C20CEB"/>
    <w:rsid w:val="00D9298F"/>
    <w:rsid w:val="00E0354B"/>
    <w:rsid w:val="00E21425"/>
    <w:rsid w:val="00E7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8CE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48C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48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8CE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8C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uiPriority w:val="99"/>
    <w:locked/>
    <w:rsid w:val="006B48CE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6B48CE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6B48CE"/>
  </w:style>
  <w:style w:type="character" w:customStyle="1" w:styleId="FontStyle13">
    <w:name w:val="Font Style13"/>
    <w:uiPriority w:val="99"/>
    <w:rsid w:val="006B48CE"/>
    <w:rPr>
      <w:rFonts w:ascii="Times New Roman" w:hAnsi="Times New Roman"/>
      <w:sz w:val="26"/>
    </w:rPr>
  </w:style>
  <w:style w:type="character" w:customStyle="1" w:styleId="1">
    <w:name w:val="Гіперпосилання1"/>
    <w:uiPriority w:val="99"/>
    <w:rsid w:val="006B48CE"/>
    <w:rPr>
      <w:color w:val="000080"/>
      <w:u w:val="single"/>
    </w:rPr>
  </w:style>
  <w:style w:type="character" w:customStyle="1" w:styleId="BodyTextIndentChar">
    <w:name w:val="Body Text Indent Char"/>
    <w:uiPriority w:val="99"/>
    <w:locked/>
    <w:rsid w:val="006B48CE"/>
    <w:rPr>
      <w:rFonts w:ascii="Times New Roman" w:hAnsi="Times New Roman"/>
      <w:color w:val="00000A"/>
      <w:sz w:val="24"/>
      <w:lang w:eastAsia="zh-CN"/>
    </w:rPr>
  </w:style>
  <w:style w:type="character" w:customStyle="1" w:styleId="BodyTextChar">
    <w:name w:val="Body Text Char"/>
    <w:uiPriority w:val="99"/>
    <w:locked/>
    <w:rsid w:val="006B48CE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AD6BF7"/>
    <w:rPr>
      <w:rFonts w:cs="Times New Roman"/>
      <w:color w:val="000080"/>
      <w:u w:val="single"/>
    </w:rPr>
  </w:style>
  <w:style w:type="paragraph" w:customStyle="1" w:styleId="a">
    <w:name w:val="Заголовок"/>
    <w:basedOn w:val="Normal"/>
    <w:next w:val="BodyText"/>
    <w:uiPriority w:val="99"/>
    <w:rsid w:val="00AD6B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B48CE"/>
    <w:pPr>
      <w:spacing w:after="120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D5A08"/>
    <w:rPr>
      <w:rFonts w:ascii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AD6BF7"/>
    <w:rPr>
      <w:rFonts w:cs="Arial"/>
    </w:rPr>
  </w:style>
  <w:style w:type="paragraph" w:styleId="Caption">
    <w:name w:val="caption"/>
    <w:basedOn w:val="Normal"/>
    <w:uiPriority w:val="99"/>
    <w:qFormat/>
    <w:rsid w:val="00AD6BF7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AD6BF7"/>
    <w:pPr>
      <w:suppressLineNumbers/>
    </w:pPr>
    <w:rPr>
      <w:rFonts w:cs="Arial"/>
    </w:rPr>
  </w:style>
  <w:style w:type="paragraph" w:customStyle="1" w:styleId="tj">
    <w:name w:val="tj"/>
    <w:basedOn w:val="Normal"/>
    <w:uiPriority w:val="99"/>
    <w:rsid w:val="006B48CE"/>
    <w:pPr>
      <w:spacing w:beforeAutospacing="1" w:afterAutospacing="1"/>
    </w:pPr>
    <w:rPr>
      <w:lang w:val="ru-RU"/>
    </w:rPr>
  </w:style>
  <w:style w:type="paragraph" w:customStyle="1" w:styleId="a1">
    <w:name w:val="Верхній і нижній колонтитули"/>
    <w:basedOn w:val="Normal"/>
    <w:uiPriority w:val="99"/>
    <w:rsid w:val="00AD6BF7"/>
  </w:style>
  <w:style w:type="paragraph" w:styleId="Header">
    <w:name w:val="header"/>
    <w:basedOn w:val="Normal"/>
    <w:link w:val="HeaderChar1"/>
    <w:uiPriority w:val="99"/>
    <w:rsid w:val="006B48CE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D5A0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6B48CE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D5A0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6B48CE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0">
    <w:name w:val="Абзац списка1"/>
    <w:basedOn w:val="Normal"/>
    <w:uiPriority w:val="99"/>
    <w:rsid w:val="006B48CE"/>
    <w:pPr>
      <w:spacing w:after="200"/>
      <w:ind w:left="720"/>
    </w:pPr>
    <w:rPr>
      <w:bCs/>
      <w:sz w:val="28"/>
      <w:lang w:eastAsia="zh-CN"/>
    </w:rPr>
  </w:style>
  <w:style w:type="paragraph" w:styleId="BodyTextIndent">
    <w:name w:val="Body Text Indent"/>
    <w:basedOn w:val="Normal"/>
    <w:link w:val="BodyTextIndentChar1"/>
    <w:uiPriority w:val="99"/>
    <w:rsid w:val="006B48CE"/>
    <w:pPr>
      <w:ind w:firstLine="545"/>
      <w:jc w:val="both"/>
    </w:pPr>
    <w:rPr>
      <w:rFonts w:eastAsia="Calibri"/>
      <w:color w:val="00000A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7D5A08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B48CE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360</TotalTime>
  <Pages>1</Pages>
  <Words>925</Words>
  <Characters>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kruchevska</cp:lastModifiedBy>
  <cp:revision>60</cp:revision>
  <cp:lastPrinted>2023-12-05T14:03:00Z</cp:lastPrinted>
  <dcterms:created xsi:type="dcterms:W3CDTF">2022-06-06T08:38:00Z</dcterms:created>
  <dcterms:modified xsi:type="dcterms:W3CDTF">2025-02-04T09:15:00Z</dcterms:modified>
</cp:coreProperties>
</file>