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4820" w:hanging="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Додаток </w:t>
      </w:r>
    </w:p>
    <w:p>
      <w:pPr>
        <w:pStyle w:val="Normal"/>
        <w:ind w:left="4820" w:hanging="0"/>
        <w:jc w:val="both"/>
        <w:rPr/>
      </w:pPr>
      <w:r>
        <w:rPr>
          <w:bCs/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left="4820" w:hanging="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міської ради</w:t>
      </w:r>
    </w:p>
    <w:p>
      <w:pPr>
        <w:pStyle w:val="Normal"/>
        <w:ind w:left="482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_______________№_________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ТЕХНІКО-ЕКОНОМІЧНІ ПОКАЗНИКИ</w:t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 xml:space="preserve">робочого проєкту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ru-RU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eastAsia="ru-RU" w:bidi="ar-SA"/>
        </w:rPr>
        <w:t>Нове будівництво лугопарку вздовж річки Стир</w:t>
      </w:r>
    </w:p>
    <w:p>
      <w:pPr>
        <w:pStyle w:val="Normal"/>
        <w:jc w:val="center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eastAsia="ru-RU" w:bidi="ar-SA"/>
        </w:rPr>
        <w:t>на території від мосту на вул. Ковельській до мосту на вул. Шевченка</w:t>
      </w:r>
    </w:p>
    <w:p>
      <w:pPr>
        <w:pStyle w:val="Normal"/>
        <w:jc w:val="center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eastAsia="ru-RU" w:bidi="ar-SA"/>
        </w:rPr>
        <w:t>в м. Луцьку Волинської області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ru-RU" w:bidi="ar-SA"/>
        </w:rPr>
        <w:t>»</w:t>
      </w:r>
    </w:p>
    <w:p>
      <w:pPr>
        <w:pStyle w:val="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9475" w:type="dxa"/>
        <w:jc w:val="left"/>
        <w:tblInd w:w="-21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46"/>
        <w:gridCol w:w="2694"/>
        <w:gridCol w:w="2035"/>
      </w:tblGrid>
      <w:tr>
        <w:trPr>
          <w:trHeight w:val="944" w:hRule="atLeast"/>
        </w:trPr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Одиниця вимірювання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Кількість</w:t>
            </w:r>
          </w:p>
        </w:tc>
      </w:tr>
      <w:tr>
        <w:trPr/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 Площа </w:t>
            </w:r>
            <w:r>
              <w:rPr>
                <w:sz w:val="28"/>
                <w:szCs w:val="28"/>
                <w:lang w:val="uk-UA" w:eastAsia="zh-CN" w:bidi="ar-SA"/>
              </w:rPr>
              <w:t>благоустрою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 w:eastAsia="zh-CN" w:bidi="ar-SA"/>
              </w:rPr>
              <w:t>10,3045</w:t>
            </w:r>
          </w:p>
        </w:tc>
      </w:tr>
      <w:tr>
        <w:trPr/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 Площа забудови, в т.ч.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bookmarkStart w:id="0" w:name="__DdeLink__781_2358746763"/>
            <w:r>
              <w:rPr>
                <w:sz w:val="28"/>
                <w:szCs w:val="28"/>
                <w:lang w:val="uk-UA"/>
              </w:rPr>
              <w:t>м</w:t>
            </w:r>
            <w:r>
              <w:rPr>
                <w:sz w:val="28"/>
                <w:szCs w:val="28"/>
                <w:vertAlign w:val="superscript"/>
                <w:lang w:val="uk-UA" w:eastAsia="zh-CN" w:bidi="ar-SA"/>
              </w:rPr>
              <w:t>2</w:t>
            </w:r>
            <w:bookmarkEnd w:id="0"/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264,0</w:t>
            </w:r>
          </w:p>
        </w:tc>
      </w:tr>
      <w:tr>
        <w:trPr/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Сходи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zh-CN" w:bidi="ar-SA"/>
              </w:rPr>
              <w:t>м</w:t>
            </w:r>
            <w:r>
              <w:rPr>
                <w:sz w:val="28"/>
                <w:szCs w:val="28"/>
                <w:vertAlign w:val="superscript"/>
                <w:lang w:val="uk-UA" w:eastAsia="zh-CN" w:bidi="ar-SA"/>
              </w:rPr>
              <w:t>2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264,0</w:t>
            </w:r>
          </w:p>
        </w:tc>
      </w:tr>
      <w:tr>
        <w:trPr/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3. Площа озеленення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zh-CN" w:bidi="ar-SA"/>
              </w:rPr>
              <w:t>м</w:t>
            </w:r>
            <w:r>
              <w:rPr>
                <w:sz w:val="28"/>
                <w:szCs w:val="28"/>
                <w:vertAlign w:val="superscript"/>
                <w:lang w:val="uk-UA" w:eastAsia="zh-CN" w:bidi="ar-SA"/>
              </w:rPr>
              <w:t>2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58 660,0</w:t>
            </w:r>
          </w:p>
        </w:tc>
      </w:tr>
      <w:tr>
        <w:trPr>
          <w:trHeight w:val="330" w:hRule="atLeast"/>
        </w:trPr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Газон звичайний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zh-CN" w:bidi="ar-SA"/>
              </w:rPr>
              <w:t>м</w:t>
            </w:r>
            <w:r>
              <w:rPr>
                <w:sz w:val="28"/>
                <w:szCs w:val="28"/>
                <w:vertAlign w:val="superscript"/>
                <w:lang w:val="uk-UA" w:eastAsia="zh-CN" w:bidi="ar-SA"/>
              </w:rPr>
              <w:t>2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51 500,0</w:t>
            </w:r>
          </w:p>
        </w:tc>
      </w:tr>
      <w:tr>
        <w:trPr>
          <w:trHeight w:val="330" w:hRule="atLeast"/>
        </w:trPr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Газон на відкосі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zh-CN" w:bidi="ar-SA"/>
              </w:rPr>
              <w:t>м</w:t>
            </w:r>
            <w:r>
              <w:rPr>
                <w:sz w:val="28"/>
                <w:szCs w:val="28"/>
                <w:vertAlign w:val="superscript"/>
                <w:lang w:val="uk-UA" w:eastAsia="zh-CN" w:bidi="ar-SA"/>
              </w:rPr>
              <w:t>2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7160,0</w:t>
            </w:r>
          </w:p>
        </w:tc>
      </w:tr>
      <w:tr>
        <w:trPr>
          <w:trHeight w:val="330" w:hRule="atLeast"/>
        </w:trPr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  <w:t>4</w:t>
            </w:r>
            <w:r>
              <w:rPr>
                <w:sz w:val="28"/>
                <w:szCs w:val="28"/>
                <w:lang w:val="uk-UA"/>
              </w:rPr>
              <w:t>. Площа мощення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zh-CN" w:bidi="ar-SA"/>
              </w:rPr>
              <w:t>м</w:t>
            </w:r>
            <w:r>
              <w:rPr>
                <w:sz w:val="28"/>
                <w:szCs w:val="28"/>
                <w:vertAlign w:val="superscript"/>
                <w:lang w:val="uk-UA" w:eastAsia="zh-CN" w:bidi="ar-SA"/>
              </w:rPr>
              <w:t>2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6569,0</w:t>
            </w:r>
          </w:p>
        </w:tc>
      </w:tr>
      <w:tr>
        <w:trPr>
          <w:trHeight w:val="330" w:hRule="atLeast"/>
        </w:trPr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Мощення доріжок із покриттям щебенем посилен</w:t>
            </w:r>
            <w:r>
              <w:rPr>
                <w:sz w:val="28"/>
                <w:szCs w:val="28"/>
                <w:lang w:val="uk-UA" w:eastAsia="zh-CN" w:bidi="ar-SA"/>
              </w:rPr>
              <w:t>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zh-CN" w:bidi="ar-SA"/>
              </w:rPr>
              <w:t>м</w:t>
            </w:r>
            <w:r>
              <w:rPr>
                <w:sz w:val="28"/>
                <w:szCs w:val="28"/>
                <w:vertAlign w:val="superscript"/>
                <w:lang w:val="uk-UA" w:eastAsia="zh-CN" w:bidi="ar-SA"/>
              </w:rPr>
              <w:t>2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5035,0</w:t>
            </w:r>
          </w:p>
        </w:tc>
      </w:tr>
      <w:tr>
        <w:trPr>
          <w:trHeight w:val="330" w:hRule="atLeast"/>
        </w:trPr>
        <w:tc>
          <w:tcPr>
            <w:tcW w:w="474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Мощення майданчика з покриттям терасною дошкою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 w:eastAsia="zh-CN" w:bidi="ar-SA"/>
              </w:rPr>
              <w:t>м</w:t>
            </w:r>
            <w:r>
              <w:rPr>
                <w:sz w:val="28"/>
                <w:szCs w:val="28"/>
                <w:vertAlign w:val="superscript"/>
                <w:lang w:val="uk-UA" w:eastAsia="zh-CN" w:bidi="ar-SA"/>
              </w:rPr>
              <w:t>2</w:t>
            </w:r>
          </w:p>
        </w:tc>
        <w:tc>
          <w:tcPr>
            <w:tcW w:w="2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1534,0</w:t>
            </w:r>
          </w:p>
        </w:tc>
      </w:tr>
      <w:tr>
        <w:trPr>
          <w:trHeight w:val="330" w:hRule="atLeast"/>
        </w:trPr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  <w:t>5</w:t>
            </w:r>
            <w:r>
              <w:rPr>
                <w:sz w:val="28"/>
                <w:szCs w:val="28"/>
                <w:lang w:val="uk-UA"/>
              </w:rPr>
              <w:t>. 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  <w:t>Всього за зведеним кошторисним розрахунком</w:t>
            </w:r>
            <w:r>
              <w:rPr>
                <w:sz w:val="28"/>
                <w:szCs w:val="28"/>
                <w:lang w:val="uk-UA"/>
              </w:rPr>
              <w:t>, у тому числі: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48 908,11</w:t>
            </w:r>
            <w:r>
              <w:rPr>
                <w:sz w:val="28"/>
                <w:szCs w:val="28"/>
                <w:lang w:val="uk-UA"/>
              </w:rPr>
              <w:t>2</w:t>
            </w:r>
          </w:p>
        </w:tc>
      </w:tr>
      <w:tr>
        <w:trPr>
          <w:trHeight w:val="330" w:hRule="atLeast"/>
        </w:trPr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будівельні роботи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35 527,6</w:t>
            </w:r>
            <w:r>
              <w:rPr>
                <w:sz w:val="28"/>
                <w:szCs w:val="28"/>
                <w:lang w:val="uk-UA"/>
              </w:rPr>
              <w:t>01</w:t>
            </w:r>
          </w:p>
        </w:tc>
      </w:tr>
      <w:tr>
        <w:trPr>
          <w:trHeight w:val="330" w:hRule="atLeast"/>
        </w:trPr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 w:eastAsia="zh-CN" w:bidi="ar-SA"/>
              </w:rPr>
              <w:t>в</w:t>
            </w:r>
            <w:r>
              <w:rPr>
                <w:sz w:val="28"/>
                <w:szCs w:val="28"/>
                <w:lang w:val="uk-UA"/>
              </w:rPr>
              <w:t>артість устаткування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3777,7</w:t>
            </w:r>
            <w:r>
              <w:rPr>
                <w:sz w:val="28"/>
                <w:szCs w:val="28"/>
                <w:lang w:val="uk-UA"/>
              </w:rPr>
              <w:t>86</w:t>
            </w:r>
          </w:p>
        </w:tc>
      </w:tr>
      <w:tr>
        <w:trPr>
          <w:trHeight w:val="330" w:hRule="atLeast"/>
        </w:trPr>
        <w:tc>
          <w:tcPr>
            <w:tcW w:w="474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інші витрати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2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1451,37</w:t>
            </w:r>
            <w:r>
              <w:rPr>
                <w:sz w:val="28"/>
                <w:szCs w:val="28"/>
                <w:lang w:val="uk-UA"/>
              </w:rPr>
              <w:t>3</w:t>
            </w:r>
          </w:p>
        </w:tc>
      </w:tr>
      <w:tr>
        <w:trPr>
          <w:trHeight w:val="330" w:hRule="atLeast"/>
        </w:trPr>
        <w:tc>
          <w:tcPr>
            <w:tcW w:w="474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податок на додану вартість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2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8151,352</w:t>
            </w:r>
          </w:p>
        </w:tc>
      </w:tr>
    </w:tbl>
    <w:p>
      <w:pPr>
        <w:pStyle w:val="Normal"/>
        <w:shd w:val="clear" w:fill="FFFFFF"/>
        <w:tabs>
          <w:tab w:val="clear" w:pos="709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-170" w:hanging="0"/>
        <w:rPr>
          <w:lang w:val="uk-UA"/>
        </w:rPr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-170" w:hanging="0"/>
        <w:rPr>
          <w:lang w:val="uk-UA"/>
        </w:rPr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 xml:space="preserve">          </w:t>
        <w:tab/>
        <w:t>Юрій ВЕРБИЧ</w:t>
      </w:r>
    </w:p>
    <w:p>
      <w:pPr>
        <w:pStyle w:val="Normal"/>
        <w:ind w:left="-17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-113" w:hanging="0"/>
        <w:jc w:val="both"/>
        <w:rPr>
          <w:rFonts w:ascii="Times New Roman" w:hAnsi="Times New Roman" w:eastAsia="Times New Roman" w:cs="Times New Roman"/>
          <w:color w:val="auto"/>
          <w:sz w:val="24"/>
          <w:szCs w:val="16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16"/>
          <w:lang w:val="uk-UA" w:eastAsia="zh-CN" w:bidi="ar-SA"/>
        </w:rPr>
        <w:t>Вінцюк 777 995</w:t>
      </w:r>
    </w:p>
    <w:p>
      <w:pPr>
        <w:pStyle w:val="Normal"/>
        <w:shd w:val="clear" w:fill="FFFFFF"/>
        <w:tabs>
          <w:tab w:val="clear" w:pos="709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</w:r>
    </w:p>
    <w:sectPr>
      <w:type w:val="nextPage"/>
      <w:pgSz w:w="11906" w:h="16838"/>
      <w:pgMar w:left="1985" w:right="567" w:header="0" w:top="1134" w:footer="0" w:bottom="1134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egoe UI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ntiqua">
    <w:altName w:val="Century Gothic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6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3">
    <w:name w:val="Heading 3"/>
    <w:basedOn w:val="Normal"/>
    <w:next w:val="Style25"/>
    <w:qFormat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paragraph" w:styleId="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Шрифт абзацу за замовчуванням"/>
    <w:qFormat/>
    <w:rPr/>
  </w:style>
  <w:style w:type="character" w:styleId="WW8Num2z0">
    <w:name w:val="WW8Num2z0"/>
    <w:qFormat/>
    <w:rPr>
      <w:rFonts w:ascii="Times New Roman" w:hAnsi="Times New Roman" w:cs="Times New Roman"/>
      <w:b/>
      <w:sz w:val="28"/>
      <w:szCs w:val="28"/>
    </w:rPr>
  </w:style>
  <w:style w:type="character" w:styleId="WW8Num3z0">
    <w:name w:val="WW8Num3z0"/>
    <w:qFormat/>
    <w:rPr>
      <w:position w:val="0"/>
      <w:sz w:val="28"/>
      <w:sz w:val="28"/>
      <w:vertAlign w:val="baseline"/>
    </w:rPr>
  </w:style>
  <w:style w:type="character" w:styleId="WW8Num3z1">
    <w:name w:val="WW8Num3z1"/>
    <w:qFormat/>
    <w:rPr>
      <w:b/>
      <w:position w:val="0"/>
      <w:sz w:val="28"/>
      <w:sz w:val="28"/>
      <w:vertAlign w:val="baseline"/>
    </w:rPr>
  </w:style>
  <w:style w:type="character" w:styleId="Style13">
    <w:name w:val="Основной шрифт абзаца"/>
    <w:qFormat/>
    <w:rPr/>
  </w:style>
  <w:style w:type="character" w:styleId="31">
    <w:name w:val="Шрифт абзацу за замовчуванням3"/>
    <w:qFormat/>
    <w:rPr/>
  </w:style>
  <w:style w:type="character" w:styleId="2">
    <w:name w:val="Шрифт абзацу за замовчуванням2"/>
    <w:qFormat/>
    <w:rPr/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ascii="Times New Roman" w:hAnsi="Times New Roman" w:cs="Times New Roman"/>
      <w:sz w:val="28"/>
      <w:szCs w:val="28"/>
      <w:lang w:val="uk-UA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4">
    <w:name w:val="WW8Num4z4"/>
    <w:qFormat/>
    <w:rPr>
      <w:rFonts w:ascii="Courier New" w:hAnsi="Courier New" w:cs="Courier New"/>
    </w:rPr>
  </w:style>
  <w:style w:type="character" w:styleId="WW8Num5z0">
    <w:name w:val="WW8Num5z0"/>
    <w:qFormat/>
    <w:rPr>
      <w:rFonts w:ascii="Symbol" w:hAnsi="Symbol" w:cs="Times New Roman"/>
    </w:rPr>
  </w:style>
  <w:style w:type="character" w:styleId="1">
    <w:name w:val="Шрифт абзацу за замовчуванням1"/>
    <w:qFormat/>
    <w:rPr/>
  </w:style>
  <w:style w:type="character" w:styleId="Style14">
    <w:name w:val="Шрифт абзацу за промовчанням"/>
    <w:qFormat/>
    <w:rPr/>
  </w:style>
  <w:style w:type="character" w:styleId="4">
    <w:name w:val="Шрифт абзацу за промовчанням4"/>
    <w:qFormat/>
    <w:rPr/>
  </w:style>
  <w:style w:type="character" w:styleId="32">
    <w:name w:val="Шрифт абзацу за промовчанням3"/>
    <w:qFormat/>
    <w:rPr/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21">
    <w:name w:val="Шрифт абзацу за промовчанням2"/>
    <w:qFormat/>
    <w:rPr/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11">
    <w:name w:val="Шрифт абзацу за промовчанням1"/>
    <w:qFormat/>
    <w:rPr/>
  </w:style>
  <w:style w:type="character" w:styleId="WW8Num7z0">
    <w:name w:val="WW8Num7z0"/>
    <w:qFormat/>
    <w:rPr>
      <w:rFonts w:ascii="Times New Roman" w:hAnsi="Times New Roman" w:cs="Times New Roman"/>
      <w:sz w:val="28"/>
      <w:szCs w:val="28"/>
      <w:highlight w:val="yellow"/>
      <w:lang w:val="uk-UA"/>
    </w:rPr>
  </w:style>
  <w:style w:type="character" w:styleId="WW8Num8z0">
    <w:name w:val="WW8Num8z0"/>
    <w:qFormat/>
    <w:rPr>
      <w:rFonts w:ascii="Times New Roman" w:hAnsi="Times New Roman" w:cs="Times New Roman"/>
      <w:sz w:val="28"/>
      <w:szCs w:val="28"/>
      <w:highlight w:val="yellow"/>
      <w:lang w:val="uk-UA"/>
    </w:rPr>
  </w:style>
  <w:style w:type="character" w:styleId="WW8Num2z1">
    <w:name w:val="WW8Num2z1"/>
    <w:qFormat/>
    <w:rPr>
      <w:rFonts w:ascii="Symbol" w:hAnsi="Symbol" w:cs="Symbol"/>
    </w:rPr>
  </w:style>
  <w:style w:type="character" w:styleId="WW8Num2z4">
    <w:name w:val="WW8Num2z4"/>
    <w:qFormat/>
    <w:rPr>
      <w:rFonts w:ascii="Courier New" w:hAnsi="Courier New" w:cs="Courier New"/>
    </w:rPr>
  </w:style>
  <w:style w:type="character" w:styleId="WW8Num2z5">
    <w:name w:val="WW8Num2z5"/>
    <w:qFormat/>
    <w:rPr>
      <w:rFonts w:ascii="Wingdings" w:hAnsi="Wingdings" w:cs="Wingdings"/>
    </w:rPr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3">
    <w:name w:val="WW8Num4z3"/>
    <w:qFormat/>
    <w:rPr>
      <w:rFonts w:ascii="Symbol" w:hAnsi="Symbol" w:cs="Symbol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9z0">
    <w:name w:val="WW8Num9z0"/>
    <w:qFormat/>
    <w:rPr>
      <w:rFonts w:ascii="Times New Roman" w:hAnsi="Times New Roman" w:eastAsia="Times New Roman" w:cs="Times New Roman"/>
      <w:sz w:val="28"/>
      <w:szCs w:val="28"/>
      <w:highlight w:val="yellow"/>
      <w:lang w:val="uk-UA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>
      <w:rFonts w:ascii="Symbol" w:hAnsi="Symbol" w:cs="Symbol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1z0">
    <w:name w:val="WW8Num11z0"/>
    <w:qFormat/>
    <w:rPr>
      <w:rFonts w:ascii="Symbol" w:hAnsi="Symbol" w:cs="Symbol"/>
    </w:rPr>
  </w:style>
  <w:style w:type="character" w:styleId="WW8Num11z1">
    <w:name w:val="WW8Num11z1"/>
    <w:qFormat/>
    <w:rPr>
      <w:rFonts w:ascii="Courier New" w:hAnsi="Courier New" w:cs="Courier New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12z0">
    <w:name w:val="WW8Num12z0"/>
    <w:qFormat/>
    <w:rPr>
      <w:rFonts w:ascii="Times New Roman" w:hAnsi="Times New Roman" w:eastAsia="Times New Roman" w:cs="Times New Roman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2z3">
    <w:name w:val="WW8Num12z3"/>
    <w:qFormat/>
    <w:rPr>
      <w:rFonts w:ascii="Symbol" w:hAnsi="Symbol" w:cs="Symbol"/>
    </w:rPr>
  </w:style>
  <w:style w:type="character" w:styleId="WW8Num13z0">
    <w:name w:val="WW8Num13z0"/>
    <w:qFormat/>
    <w:rPr>
      <w:rFonts w:ascii="Times New Roman" w:hAnsi="Times New Roman" w:eastAsia="Times New Roman" w:cs="Times New Roman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3z3">
    <w:name w:val="WW8Num13z3"/>
    <w:qFormat/>
    <w:rPr>
      <w:rFonts w:ascii="Symbol" w:hAnsi="Symbol" w:cs="Symbol"/>
    </w:rPr>
  </w:style>
  <w:style w:type="character" w:styleId="WW8Num14z0">
    <w:name w:val="WW8Num14z0"/>
    <w:qFormat/>
    <w:rPr>
      <w:rFonts w:ascii="Times New Roman" w:hAnsi="Times New Roman" w:eastAsia="Times New Roman" w:cs="Times New Roman"/>
    </w:rPr>
  </w:style>
  <w:style w:type="character" w:styleId="WW8Num14z1">
    <w:name w:val="WW8Num14z1"/>
    <w:qFormat/>
    <w:rPr>
      <w:rFonts w:ascii="Symbol" w:hAnsi="Symbol" w:cs="Symbol"/>
    </w:rPr>
  </w:style>
  <w:style w:type="character" w:styleId="WW8Num14z4">
    <w:name w:val="WW8Num14z4"/>
    <w:qFormat/>
    <w:rPr>
      <w:rFonts w:ascii="Courier New" w:hAnsi="Courier New" w:cs="Courier New"/>
    </w:rPr>
  </w:style>
  <w:style w:type="character" w:styleId="WW8Num14z5">
    <w:name w:val="WW8Num14z5"/>
    <w:qFormat/>
    <w:rPr>
      <w:rFonts w:ascii="Wingdings" w:hAnsi="Wingdings" w:cs="Wingdings"/>
    </w:rPr>
  </w:style>
  <w:style w:type="character" w:styleId="WW8Num15z0">
    <w:name w:val="WW8Num15z0"/>
    <w:qFormat/>
    <w:rPr>
      <w:rFonts w:ascii="Times New Roman" w:hAnsi="Times New Roman" w:eastAsia="Times New Roman" w:cs="Times New Roman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>
      <w:rFonts w:ascii="Times New Roman" w:hAnsi="Times New Roman" w:eastAsia="Times New Roman" w:cs="Times New Roman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WW8Num16z3">
    <w:name w:val="WW8Num16z3"/>
    <w:qFormat/>
    <w:rPr>
      <w:rFonts w:ascii="Symbol" w:hAnsi="Symbol" w:cs="Symbol"/>
    </w:rPr>
  </w:style>
  <w:style w:type="character" w:styleId="WW8Num17z0">
    <w:name w:val="WW8Num17z0"/>
    <w:qFormat/>
    <w:rPr>
      <w:rFonts w:ascii="Times New Roman" w:hAnsi="Times New Roman" w:eastAsia="Times New Roman" w:cs="Times New Roman"/>
    </w:rPr>
  </w:style>
  <w:style w:type="character" w:styleId="WW8Num17z1">
    <w:name w:val="WW8Num17z1"/>
    <w:qFormat/>
    <w:rPr>
      <w:rFonts w:ascii="Symbol" w:hAnsi="Symbol" w:cs="Symbol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7z4">
    <w:name w:val="WW8Num17z4"/>
    <w:qFormat/>
    <w:rPr>
      <w:rFonts w:ascii="Courier New" w:hAnsi="Courier New" w:cs="Courier New"/>
    </w:rPr>
  </w:style>
  <w:style w:type="character" w:styleId="WW8Num18z0">
    <w:name w:val="WW8Num18z0"/>
    <w:qFormat/>
    <w:rPr>
      <w:rFonts w:ascii="Times New Roman" w:hAnsi="Times New Roman" w:eastAsia="Times New Roman" w:cs="Times New Roman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18z3">
    <w:name w:val="WW8Num18z3"/>
    <w:qFormat/>
    <w:rPr>
      <w:rFonts w:ascii="Symbol" w:hAnsi="Symbol" w:cs="Symbol"/>
    </w:rPr>
  </w:style>
  <w:style w:type="character" w:styleId="WW8Num19z0">
    <w:name w:val="WW8Num19z0"/>
    <w:qFormat/>
    <w:rPr>
      <w:rFonts w:ascii="Symbol" w:hAnsi="Symbol" w:cs="Symbol"/>
    </w:rPr>
  </w:style>
  <w:style w:type="character" w:styleId="WW8Num19z1">
    <w:name w:val="WW8Num19z1"/>
    <w:qFormat/>
    <w:rPr>
      <w:rFonts w:ascii="Courier New" w:hAnsi="Courier New" w:cs="Courier New"/>
    </w:rPr>
  </w:style>
  <w:style w:type="character" w:styleId="WW8Num19z2">
    <w:name w:val="WW8Num19z2"/>
    <w:qFormat/>
    <w:rPr>
      <w:rFonts w:ascii="Wingdings" w:hAnsi="Wingdings" w:cs="Wingdings"/>
    </w:rPr>
  </w:style>
  <w:style w:type="character" w:styleId="WW8Num20z0">
    <w:name w:val="WW8Num20z0"/>
    <w:qFormat/>
    <w:rPr>
      <w:rFonts w:ascii="Times New Roman" w:hAnsi="Times New Roman" w:eastAsia="Times New Roman" w:cs="Times New Roman"/>
      <w:sz w:val="28"/>
      <w:szCs w:val="28"/>
      <w:highlight w:val="yellow"/>
      <w:lang w:val="uk-UA"/>
    </w:rPr>
  </w:style>
  <w:style w:type="character" w:styleId="WW8Num20z1">
    <w:name w:val="WW8Num20z1"/>
    <w:qFormat/>
    <w:rPr>
      <w:rFonts w:ascii="Symbol" w:hAnsi="Symbol" w:cs="Symbol"/>
    </w:rPr>
  </w:style>
  <w:style w:type="character" w:styleId="WW8Num20z2">
    <w:name w:val="WW8Num20z2"/>
    <w:qFormat/>
    <w:rPr>
      <w:rFonts w:ascii="Wingdings" w:hAnsi="Wingdings" w:cs="Wingdings"/>
    </w:rPr>
  </w:style>
  <w:style w:type="character" w:styleId="WW8Num20z4">
    <w:name w:val="WW8Num20z4"/>
    <w:qFormat/>
    <w:rPr>
      <w:rFonts w:ascii="Courier New" w:hAnsi="Courier New" w:cs="Courier New"/>
    </w:rPr>
  </w:style>
  <w:style w:type="character" w:styleId="WW8Num21z0">
    <w:name w:val="WW8Num21z0"/>
    <w:qFormat/>
    <w:rPr>
      <w:rFonts w:ascii="Times New Roman" w:hAnsi="Times New Roman" w:eastAsia="Times New Roman" w:cs="Times New Roman"/>
    </w:rPr>
  </w:style>
  <w:style w:type="character" w:styleId="WW8Num21z1">
    <w:name w:val="WW8Num21z1"/>
    <w:qFormat/>
    <w:rPr>
      <w:rFonts w:ascii="Symbol" w:hAnsi="Symbol" w:cs="Symbol"/>
    </w:rPr>
  </w:style>
  <w:style w:type="character" w:styleId="WW8Num21z2">
    <w:name w:val="WW8Num21z2"/>
    <w:qFormat/>
    <w:rPr>
      <w:rFonts w:ascii="Wingdings" w:hAnsi="Wingdings" w:cs="Wingdings"/>
    </w:rPr>
  </w:style>
  <w:style w:type="character" w:styleId="WW8Num21z4">
    <w:name w:val="WW8Num21z4"/>
    <w:qFormat/>
    <w:rPr>
      <w:rFonts w:ascii="Courier New" w:hAnsi="Courier New" w:cs="Courier New"/>
    </w:rPr>
  </w:style>
  <w:style w:type="character" w:styleId="WW8Num22z0">
    <w:name w:val="WW8Num22z0"/>
    <w:qFormat/>
    <w:rPr>
      <w:rFonts w:ascii="Times New Roman" w:hAnsi="Times New Roman" w:eastAsia="Times New Roman" w:cs="Times New Roman"/>
    </w:rPr>
  </w:style>
  <w:style w:type="character" w:styleId="WW8Num22z1">
    <w:name w:val="WW8Num22z1"/>
    <w:qFormat/>
    <w:rPr>
      <w:rFonts w:ascii="Courier New" w:hAnsi="Courier New" w:cs="Courier New"/>
    </w:rPr>
  </w:style>
  <w:style w:type="character" w:styleId="WW8Num22z2">
    <w:name w:val="WW8Num22z2"/>
    <w:qFormat/>
    <w:rPr>
      <w:rFonts w:ascii="Wingdings" w:hAnsi="Wingdings" w:cs="Wingdings"/>
    </w:rPr>
  </w:style>
  <w:style w:type="character" w:styleId="WW8Num22z3">
    <w:name w:val="WW8Num22z3"/>
    <w:qFormat/>
    <w:rPr>
      <w:rFonts w:ascii="Symbol" w:hAnsi="Symbol" w:cs="Symbol"/>
    </w:rPr>
  </w:style>
  <w:style w:type="character" w:styleId="WW8Num23z0">
    <w:name w:val="WW8Num23z0"/>
    <w:qFormat/>
    <w:rPr>
      <w:rFonts w:ascii="Times New Roman" w:hAnsi="Times New Roman" w:cs="Times New Roman"/>
      <w:b/>
      <w:sz w:val="28"/>
      <w:szCs w:val="28"/>
    </w:rPr>
  </w:style>
  <w:style w:type="character" w:styleId="WW8Num23z1">
    <w:name w:val="WW8Num23z1"/>
    <w:qFormat/>
    <w:rPr/>
  </w:style>
  <w:style w:type="character" w:styleId="WW8Num23z2">
    <w:name w:val="WW8Num23z2"/>
    <w:qFormat/>
    <w:rPr/>
  </w:style>
  <w:style w:type="character" w:styleId="WW8Num23z3">
    <w:name w:val="WW8Num23z3"/>
    <w:qFormat/>
    <w:rPr/>
  </w:style>
  <w:style w:type="character" w:styleId="WW8Num23z4">
    <w:name w:val="WW8Num23z4"/>
    <w:qFormat/>
    <w:rPr/>
  </w:style>
  <w:style w:type="character" w:styleId="WW8Num23z5">
    <w:name w:val="WW8Num23z5"/>
    <w:qFormat/>
    <w:rPr/>
  </w:style>
  <w:style w:type="character" w:styleId="WW8Num23z6">
    <w:name w:val="WW8Num23z6"/>
    <w:qFormat/>
    <w:rPr/>
  </w:style>
  <w:style w:type="character" w:styleId="WW8Num23z7">
    <w:name w:val="WW8Num23z7"/>
    <w:qFormat/>
    <w:rPr/>
  </w:style>
  <w:style w:type="character" w:styleId="WW8Num23z8">
    <w:name w:val="WW8Num23z8"/>
    <w:qFormat/>
    <w:rPr/>
  </w:style>
  <w:style w:type="character" w:styleId="WW8Num24z0">
    <w:name w:val="WW8Num24z0"/>
    <w:qFormat/>
    <w:rPr>
      <w:rFonts w:ascii="Symbol" w:hAnsi="Symbol" w:cs="Symbol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25z0">
    <w:name w:val="WW8Num25z0"/>
    <w:qFormat/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WW8Num25z1">
    <w:name w:val="WW8Num25z1"/>
    <w:qFormat/>
    <w:rPr>
      <w:rFonts w:ascii="Symbol" w:hAnsi="Symbol" w:cs="Symbol"/>
    </w:rPr>
  </w:style>
  <w:style w:type="character" w:styleId="WW8Num25z2">
    <w:name w:val="WW8Num25z2"/>
    <w:qFormat/>
    <w:rPr>
      <w:rFonts w:ascii="Wingdings" w:hAnsi="Wingdings" w:cs="Wingdings"/>
    </w:rPr>
  </w:style>
  <w:style w:type="character" w:styleId="WW8Num25z4">
    <w:name w:val="WW8Num25z4"/>
    <w:qFormat/>
    <w:rPr>
      <w:rFonts w:ascii="Courier New" w:hAnsi="Courier New" w:cs="Courier New"/>
    </w:rPr>
  </w:style>
  <w:style w:type="character" w:styleId="WW8Num26z0">
    <w:name w:val="WW8Num26z0"/>
    <w:qFormat/>
    <w:rPr>
      <w:rFonts w:ascii="Times New Roman" w:hAnsi="Times New Roman" w:eastAsia="Times New Roman" w:cs="Times New Roman"/>
    </w:rPr>
  </w:style>
  <w:style w:type="character" w:styleId="WW8Num26z1">
    <w:name w:val="WW8Num26z1"/>
    <w:qFormat/>
    <w:rPr>
      <w:rFonts w:ascii="Courier New" w:hAnsi="Courier New" w:cs="Courier New"/>
    </w:rPr>
  </w:style>
  <w:style w:type="character" w:styleId="WW8Num26z2">
    <w:name w:val="WW8Num26z2"/>
    <w:qFormat/>
    <w:rPr>
      <w:rFonts w:ascii="Wingdings" w:hAnsi="Wingdings" w:cs="Wingdings"/>
    </w:rPr>
  </w:style>
  <w:style w:type="character" w:styleId="WW8Num26z3">
    <w:name w:val="WW8Num26z3"/>
    <w:qFormat/>
    <w:rPr>
      <w:rFonts w:ascii="Symbol" w:hAnsi="Symbol" w:cs="Symbol"/>
    </w:rPr>
  </w:style>
  <w:style w:type="character" w:styleId="WW8Num27z0">
    <w:name w:val="WW8Num27z0"/>
    <w:qFormat/>
    <w:rPr>
      <w:rFonts w:ascii="Times New Roman" w:hAnsi="Times New Roman" w:eastAsia="Times New Roman" w:cs="Times New Roman"/>
      <w:sz w:val="28"/>
      <w:szCs w:val="28"/>
      <w:highlight w:val="yellow"/>
      <w:lang w:val="uk-UA"/>
    </w:rPr>
  </w:style>
  <w:style w:type="character" w:styleId="WW8Num27z1">
    <w:name w:val="WW8Num27z1"/>
    <w:qFormat/>
    <w:rPr>
      <w:rFonts w:ascii="Courier New" w:hAnsi="Courier New" w:cs="Courier New"/>
    </w:rPr>
  </w:style>
  <w:style w:type="character" w:styleId="WW8Num27z2">
    <w:name w:val="WW8Num27z2"/>
    <w:qFormat/>
    <w:rPr>
      <w:rFonts w:ascii="Wingdings" w:hAnsi="Wingdings" w:cs="Wingdings"/>
    </w:rPr>
  </w:style>
  <w:style w:type="character" w:styleId="WW8Num27z3">
    <w:name w:val="WW8Num27z3"/>
    <w:qFormat/>
    <w:rPr>
      <w:rFonts w:ascii="Symbol" w:hAnsi="Symbol" w:cs="Symbol"/>
    </w:rPr>
  </w:style>
  <w:style w:type="character" w:styleId="WW8Num28z0">
    <w:name w:val="WW8Num28z0"/>
    <w:qFormat/>
    <w:rPr>
      <w:rFonts w:ascii="Times New Roman" w:hAnsi="Times New Roman" w:eastAsia="Times New Roman" w:cs="Times New Roman"/>
    </w:rPr>
  </w:style>
  <w:style w:type="character" w:styleId="WW8Num28z1">
    <w:name w:val="WW8Num28z1"/>
    <w:qFormat/>
    <w:rPr>
      <w:rFonts w:ascii="Symbol" w:hAnsi="Symbol" w:cs="Symbol"/>
    </w:rPr>
  </w:style>
  <w:style w:type="character" w:styleId="WW8Num28z2">
    <w:name w:val="WW8Num28z2"/>
    <w:qFormat/>
    <w:rPr>
      <w:rFonts w:ascii="Wingdings" w:hAnsi="Wingdings" w:cs="Wingdings"/>
    </w:rPr>
  </w:style>
  <w:style w:type="character" w:styleId="WW8Num28z4">
    <w:name w:val="WW8Num28z4"/>
    <w:qFormat/>
    <w:rPr>
      <w:rFonts w:ascii="Courier New" w:hAnsi="Courier New" w:cs="Courier New"/>
    </w:rPr>
  </w:style>
  <w:style w:type="character" w:styleId="WW8Num29z0">
    <w:name w:val="WW8Num29z0"/>
    <w:qFormat/>
    <w:rPr>
      <w:rFonts w:ascii="Times New Roman" w:hAnsi="Times New Roman" w:eastAsia="Times New Roman" w:cs="Times New Roman"/>
    </w:rPr>
  </w:style>
  <w:style w:type="character" w:styleId="WW8Num29z1">
    <w:name w:val="WW8Num29z1"/>
    <w:qFormat/>
    <w:rPr>
      <w:rFonts w:ascii="Courier New" w:hAnsi="Courier New" w:cs="Courier New"/>
    </w:rPr>
  </w:style>
  <w:style w:type="character" w:styleId="WW8Num29z2">
    <w:name w:val="WW8Num29z2"/>
    <w:qFormat/>
    <w:rPr>
      <w:rFonts w:ascii="Wingdings" w:hAnsi="Wingdings" w:cs="Wingdings"/>
    </w:rPr>
  </w:style>
  <w:style w:type="character" w:styleId="WW8Num29z3">
    <w:name w:val="WW8Num29z3"/>
    <w:qFormat/>
    <w:rPr>
      <w:rFonts w:ascii="Symbol" w:hAnsi="Symbol" w:cs="Symbol"/>
    </w:rPr>
  </w:style>
  <w:style w:type="character" w:styleId="WW8Num30z0">
    <w:name w:val="WW8Num30z0"/>
    <w:qFormat/>
    <w:rPr>
      <w:rFonts w:ascii="Times New Roman" w:hAnsi="Times New Roman" w:eastAsia="Times New Roman" w:cs="Times New Roman"/>
    </w:rPr>
  </w:style>
  <w:style w:type="character" w:styleId="WW8Num30z1">
    <w:name w:val="WW8Num30z1"/>
    <w:qFormat/>
    <w:rPr>
      <w:rFonts w:ascii="Courier New" w:hAnsi="Courier New" w:cs="Courier New"/>
    </w:rPr>
  </w:style>
  <w:style w:type="character" w:styleId="WW8Num30z2">
    <w:name w:val="WW8Num30z2"/>
    <w:qFormat/>
    <w:rPr>
      <w:rFonts w:ascii="Wingdings" w:hAnsi="Wingdings" w:cs="Wingdings"/>
    </w:rPr>
  </w:style>
  <w:style w:type="character" w:styleId="WW8Num30z3">
    <w:name w:val="WW8Num30z3"/>
    <w:qFormat/>
    <w:rPr>
      <w:rFonts w:ascii="Symbol" w:hAnsi="Symbol" w:cs="Symbol"/>
    </w:rPr>
  </w:style>
  <w:style w:type="character" w:styleId="WW8Num31z0">
    <w:name w:val="WW8Num31z0"/>
    <w:qFormat/>
    <w:rPr>
      <w:rFonts w:ascii="Symbol" w:hAnsi="Symbol" w:cs="Symbol"/>
    </w:rPr>
  </w:style>
  <w:style w:type="character" w:styleId="WW8Num31z1">
    <w:name w:val="WW8Num31z1"/>
    <w:qFormat/>
    <w:rPr>
      <w:rFonts w:ascii="Courier New" w:hAnsi="Courier New" w:cs="Courier New"/>
    </w:rPr>
  </w:style>
  <w:style w:type="character" w:styleId="WW8Num31z2">
    <w:name w:val="WW8Num31z2"/>
    <w:qFormat/>
    <w:rPr>
      <w:rFonts w:ascii="Wingdings" w:hAnsi="Wingdings" w:cs="Wingdings"/>
    </w:rPr>
  </w:style>
  <w:style w:type="character" w:styleId="WW8Num32z0">
    <w:name w:val="WW8Num32z0"/>
    <w:qFormat/>
    <w:rPr>
      <w:rFonts w:ascii="Symbol" w:hAnsi="Symbol" w:cs="Symbol"/>
    </w:rPr>
  </w:style>
  <w:style w:type="character" w:styleId="WW8Num32z1">
    <w:name w:val="WW8Num32z1"/>
    <w:qFormat/>
    <w:rPr>
      <w:rFonts w:ascii="Courier New" w:hAnsi="Courier New" w:cs="Courier New"/>
    </w:rPr>
  </w:style>
  <w:style w:type="character" w:styleId="WW8Num32z2">
    <w:name w:val="WW8Num32z2"/>
    <w:qFormat/>
    <w:rPr>
      <w:rFonts w:ascii="Wingdings" w:hAnsi="Wingdings" w:cs="Wingdings"/>
    </w:rPr>
  </w:style>
  <w:style w:type="character" w:styleId="WW8Num33z0">
    <w:name w:val="WW8Num33z0"/>
    <w:qFormat/>
    <w:rPr>
      <w:rFonts w:ascii="Times New Roman" w:hAnsi="Times New Roman" w:eastAsia="Times New Roman" w:cs="Times New Roman"/>
      <w:sz w:val="28"/>
      <w:szCs w:val="28"/>
      <w:highlight w:val="yellow"/>
      <w:lang w:val="uk-UA"/>
    </w:rPr>
  </w:style>
  <w:style w:type="character" w:styleId="WW8Num33z1">
    <w:name w:val="WW8Num33z1"/>
    <w:qFormat/>
    <w:rPr>
      <w:rFonts w:ascii="Symbol" w:hAnsi="Symbol" w:cs="Symbol"/>
    </w:rPr>
  </w:style>
  <w:style w:type="character" w:styleId="WW8Num33z4">
    <w:name w:val="WW8Num33z4"/>
    <w:qFormat/>
    <w:rPr>
      <w:rFonts w:ascii="Courier New" w:hAnsi="Courier New" w:cs="Courier New"/>
    </w:rPr>
  </w:style>
  <w:style w:type="character" w:styleId="WW8Num33z5">
    <w:name w:val="WW8Num33z5"/>
    <w:qFormat/>
    <w:rPr>
      <w:rFonts w:ascii="Wingdings" w:hAnsi="Wingdings" w:cs="Wingdings"/>
    </w:rPr>
  </w:style>
  <w:style w:type="character" w:styleId="WW8Num34z0">
    <w:name w:val="WW8Num34z0"/>
    <w:qFormat/>
    <w:rPr>
      <w:rFonts w:ascii="Times New Roman" w:hAnsi="Times New Roman" w:eastAsia="Times New Roman" w:cs="Times New Roman"/>
    </w:rPr>
  </w:style>
  <w:style w:type="character" w:styleId="WW8Num34z1">
    <w:name w:val="WW8Num34z1"/>
    <w:qFormat/>
    <w:rPr>
      <w:rFonts w:ascii="Courier New" w:hAnsi="Courier New" w:cs="Courier New"/>
    </w:rPr>
  </w:style>
  <w:style w:type="character" w:styleId="WW8Num34z2">
    <w:name w:val="WW8Num34z2"/>
    <w:qFormat/>
    <w:rPr>
      <w:rFonts w:ascii="Wingdings" w:hAnsi="Wingdings" w:cs="Wingdings"/>
    </w:rPr>
  </w:style>
  <w:style w:type="character" w:styleId="WW8Num34z3">
    <w:name w:val="WW8Num34z3"/>
    <w:qFormat/>
    <w:rPr>
      <w:rFonts w:ascii="Symbol" w:hAnsi="Symbol" w:cs="Symbol"/>
    </w:rPr>
  </w:style>
  <w:style w:type="character" w:styleId="WW8Num35z0">
    <w:name w:val="WW8Num35z0"/>
    <w:qFormat/>
    <w:rPr>
      <w:rFonts w:ascii="Symbol" w:hAnsi="Symbol" w:cs="Symbol"/>
    </w:rPr>
  </w:style>
  <w:style w:type="character" w:styleId="WW8Num35z1">
    <w:name w:val="WW8Num35z1"/>
    <w:qFormat/>
    <w:rPr>
      <w:rFonts w:ascii="Courier New" w:hAnsi="Courier New" w:cs="Courier New"/>
    </w:rPr>
  </w:style>
  <w:style w:type="character" w:styleId="WW8Num35z2">
    <w:name w:val="WW8Num35z2"/>
    <w:qFormat/>
    <w:rPr>
      <w:rFonts w:ascii="Wingdings" w:hAnsi="Wingdings" w:cs="Wingdings"/>
    </w:rPr>
  </w:style>
  <w:style w:type="character" w:styleId="WW8Num36z0">
    <w:name w:val="WW8Num36z0"/>
    <w:qFormat/>
    <w:rPr>
      <w:rFonts w:ascii="Times New Roman" w:hAnsi="Times New Roman" w:eastAsia="Times New Roman" w:cs="Times New Roman"/>
    </w:rPr>
  </w:style>
  <w:style w:type="character" w:styleId="WW8Num36z1">
    <w:name w:val="WW8Num36z1"/>
    <w:qFormat/>
    <w:rPr>
      <w:rFonts w:ascii="Courier New" w:hAnsi="Courier New" w:cs="Courier New"/>
    </w:rPr>
  </w:style>
  <w:style w:type="character" w:styleId="WW8Num36z2">
    <w:name w:val="WW8Num36z2"/>
    <w:qFormat/>
    <w:rPr>
      <w:rFonts w:ascii="Wingdings" w:hAnsi="Wingdings" w:cs="Wingdings"/>
    </w:rPr>
  </w:style>
  <w:style w:type="character" w:styleId="WW8Num36z3">
    <w:name w:val="WW8Num36z3"/>
    <w:qFormat/>
    <w:rPr>
      <w:rFonts w:ascii="Symbol" w:hAnsi="Symbol" w:cs="Symbol"/>
    </w:rPr>
  </w:style>
  <w:style w:type="character" w:styleId="WW8Num37z0">
    <w:name w:val="WW8Num37z0"/>
    <w:qFormat/>
    <w:rPr>
      <w:rFonts w:ascii="Symbol" w:hAnsi="Symbol" w:cs="Symbol"/>
    </w:rPr>
  </w:style>
  <w:style w:type="character" w:styleId="WW8Num37z1">
    <w:name w:val="WW8Num37z1"/>
    <w:qFormat/>
    <w:rPr>
      <w:rFonts w:ascii="Courier New" w:hAnsi="Courier New" w:cs="Courier New"/>
    </w:rPr>
  </w:style>
  <w:style w:type="character" w:styleId="WW8Num37z2">
    <w:name w:val="WW8Num37z2"/>
    <w:qFormat/>
    <w:rPr>
      <w:rFonts w:ascii="Wingdings" w:hAnsi="Wingdings" w:cs="Wingdings"/>
    </w:rPr>
  </w:style>
  <w:style w:type="character" w:styleId="WW8Num38z0">
    <w:name w:val="WW8Num38z0"/>
    <w:qFormat/>
    <w:rPr>
      <w:rFonts w:ascii="Symbol" w:hAnsi="Symbol" w:cs="Symbol"/>
    </w:rPr>
  </w:style>
  <w:style w:type="character" w:styleId="WW8Num38z1">
    <w:name w:val="WW8Num38z1"/>
    <w:qFormat/>
    <w:rPr>
      <w:rFonts w:ascii="Courier New" w:hAnsi="Courier New" w:cs="Courier New"/>
    </w:rPr>
  </w:style>
  <w:style w:type="character" w:styleId="WW8Num38z2">
    <w:name w:val="WW8Num38z2"/>
    <w:qFormat/>
    <w:rPr>
      <w:rFonts w:ascii="Wingdings" w:hAnsi="Wingdings" w:cs="Wingdings"/>
    </w:rPr>
  </w:style>
  <w:style w:type="character" w:styleId="12">
    <w:name w:val="Основной шрифт абзаца1"/>
    <w:qFormat/>
    <w:rPr/>
  </w:style>
  <w:style w:type="character" w:styleId="Style15">
    <w:name w:val="Виділення жирним"/>
    <w:qFormat/>
    <w:rPr>
      <w:b/>
      <w:bCs/>
    </w:rPr>
  </w:style>
  <w:style w:type="character" w:styleId="Style16">
    <w:name w:val="Гіперпосилання"/>
    <w:rPr>
      <w:color w:val="0000FF"/>
      <w:u w:val="single"/>
    </w:rPr>
  </w:style>
  <w:style w:type="character" w:styleId="Appleconvertedspace">
    <w:name w:val="apple-converted-space"/>
    <w:basedOn w:val="12"/>
    <w:qFormat/>
    <w:rPr/>
  </w:style>
  <w:style w:type="character" w:styleId="Applestylespan">
    <w:name w:val="apple-style-span"/>
    <w:basedOn w:val="12"/>
    <w:qFormat/>
    <w:rPr/>
  </w:style>
  <w:style w:type="character" w:styleId="Mwheadline">
    <w:name w:val="mw-headline"/>
    <w:basedOn w:val="12"/>
    <w:qFormat/>
    <w:rPr/>
  </w:style>
  <w:style w:type="character" w:styleId="Style17">
    <w:name w:val="Виділення"/>
    <w:qFormat/>
    <w:rPr>
      <w:i/>
      <w:iCs/>
    </w:rPr>
  </w:style>
  <w:style w:type="character" w:styleId="Style18">
    <w:name w:val="Номер сторінки"/>
    <w:basedOn w:val="12"/>
    <w:rPr/>
  </w:style>
  <w:style w:type="character" w:styleId="Style19">
    <w:name w:val="Текст выноски Знак"/>
    <w:qFormat/>
    <w:rPr>
      <w:rFonts w:ascii="Segoe UI" w:hAnsi="Segoe UI" w:cs="Segoe UI"/>
      <w:sz w:val="18"/>
      <w:szCs w:val="18"/>
    </w:rPr>
  </w:style>
  <w:style w:type="character" w:styleId="HTML">
    <w:name w:val="Стандартний HTML Знак"/>
    <w:qFormat/>
    <w:rPr>
      <w:rFonts w:ascii="Courier New" w:hAnsi="Courier New" w:cs="Courier New"/>
    </w:rPr>
  </w:style>
  <w:style w:type="character" w:styleId="Dat0">
    <w:name w:val="dat0"/>
    <w:qFormat/>
    <w:rPr/>
  </w:style>
  <w:style w:type="character" w:styleId="Style20">
    <w:name w:val="Маркери списку"/>
    <w:qFormat/>
    <w:rPr>
      <w:rFonts w:ascii="OpenSymbol" w:hAnsi="OpenSymbol" w:eastAsia="OpenSymbol" w:cs="OpenSymbol"/>
    </w:rPr>
  </w:style>
  <w:style w:type="character" w:styleId="Style21">
    <w:name w:val="Нижній колонтитул Знак"/>
    <w:qFormat/>
    <w:rPr>
      <w:sz w:val="24"/>
      <w:szCs w:val="24"/>
      <w:lang w:eastAsia="zh-CN"/>
    </w:rPr>
  </w:style>
  <w:style w:type="character" w:styleId="Style22">
    <w:name w:val="Текст у виносці Знак"/>
    <w:qFormat/>
    <w:rPr>
      <w:rFonts w:ascii="Segoe UI" w:hAnsi="Segoe UI" w:cs="Segoe UI"/>
      <w:sz w:val="18"/>
      <w:szCs w:val="18"/>
      <w:lang w:eastAsia="zh-CN"/>
    </w:rPr>
  </w:style>
  <w:style w:type="character" w:styleId="WW8Num18z4">
    <w:name w:val="WW8Num18z4"/>
    <w:qFormat/>
    <w:rPr>
      <w:rFonts w:ascii="Courier New" w:hAnsi="Courier New" w:cs="Courier New"/>
    </w:rPr>
  </w:style>
  <w:style w:type="character" w:styleId="Style23">
    <w:name w:val="Верхний колонтитул Знак"/>
    <w:qFormat/>
    <w:rPr>
      <w:sz w:val="28"/>
      <w:szCs w:val="24"/>
      <w:lang w:val="ru-RU" w:eastAsia="zh-CN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5">
    <w:name w:val="Body Text"/>
    <w:basedOn w:val="Normal"/>
    <w:pPr>
      <w:spacing w:lineRule="auto" w:line="276" w:before="0" w:after="140"/>
    </w:pPr>
    <w:rPr/>
  </w:style>
  <w:style w:type="paragraph" w:styleId="Style26">
    <w:name w:val="List"/>
    <w:basedOn w:val="Style25"/>
    <w:pPr/>
    <w:rPr>
      <w:rFonts w:cs="Arial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8">
    <w:name w:val="Покажчик"/>
    <w:basedOn w:val="Normal"/>
    <w:qFormat/>
    <w:pPr>
      <w:suppressLineNumbers/>
    </w:pPr>
    <w:rPr>
      <w:rFonts w:cs="Arial"/>
    </w:rPr>
  </w:style>
  <w:style w:type="paragraph" w:styleId="Style29">
    <w:name w:val="Назва об'є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3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8">
    <w:name w:val="Назва об'єкта8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7">
    <w:name w:val="Назва об'єкта7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6">
    <w:name w:val="Назва об'єкта6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1">
    <w:name w:val="Назва об'єкта5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41">
    <w:name w:val="Назва об'єкта4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3">
    <w:name w:val="Назва об'єкта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 об'є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1">
    <w:name w:val="Обычный (веб)"/>
    <w:basedOn w:val="Normal"/>
    <w:qFormat/>
    <w:pPr>
      <w:spacing w:before="280" w:after="280"/>
    </w:pPr>
    <w:rPr/>
  </w:style>
  <w:style w:type="paragraph" w:styleId="14">
    <w:name w:val="Цитата1"/>
    <w:basedOn w:val="Normal"/>
    <w:qFormat/>
    <w:pPr>
      <w:suppressAutoHyphens w:val="true"/>
      <w:ind w:left="6840" w:right="332" w:hanging="0"/>
      <w:jc w:val="both"/>
    </w:pPr>
    <w:rPr>
      <w:sz w:val="28"/>
      <w:szCs w:val="28"/>
      <w:lang w:val="uk-UA" w:eastAsia="zh-CN"/>
    </w:rPr>
  </w:style>
  <w:style w:type="paragraph" w:styleId="Style32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33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8"/>
    </w:rPr>
  </w:style>
  <w:style w:type="paragraph" w:styleId="HTML1">
    <w:name w:val="Стандартный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  <w:lang w:val="uk-UA"/>
    </w:rPr>
  </w:style>
  <w:style w:type="paragraph" w:styleId="Style34">
    <w:name w:val="Нормальний текст"/>
    <w:basedOn w:val="Normal"/>
    <w:qFormat/>
    <w:pPr>
      <w:spacing w:before="120" w:after="0"/>
      <w:ind w:left="0" w:right="0" w:firstLine="567"/>
    </w:pPr>
    <w:rPr>
      <w:rFonts w:ascii="Antiqua;Century Gothic" w:hAnsi="Antiqua;Century Gothic" w:cs="Antiqua;Century Gothic"/>
      <w:sz w:val="26"/>
      <w:szCs w:val="20"/>
      <w:lang w:val="uk-UA"/>
    </w:rPr>
  </w:style>
  <w:style w:type="paragraph" w:styleId="Style35">
    <w:name w:val="Текст выноски"/>
    <w:basedOn w:val="Normal"/>
    <w:qFormat/>
    <w:pPr/>
    <w:rPr>
      <w:rFonts w:ascii="Segoe UI" w:hAnsi="Segoe UI" w:cs="Segoe UI"/>
      <w:sz w:val="18"/>
      <w:szCs w:val="18"/>
      <w:lang w:val="uk-UA"/>
    </w:rPr>
  </w:style>
  <w:style w:type="paragraph" w:styleId="Style36">
    <w:name w:val="Вміст таблиці"/>
    <w:basedOn w:val="Normal"/>
    <w:qFormat/>
    <w:pPr>
      <w:suppressLineNumbers/>
    </w:pPr>
    <w:rPr/>
  </w:style>
  <w:style w:type="paragraph" w:styleId="Style37">
    <w:name w:val="Заголовок таблиці"/>
    <w:basedOn w:val="Style36"/>
    <w:qFormat/>
    <w:pPr>
      <w:suppressLineNumbers/>
      <w:jc w:val="center"/>
    </w:pPr>
    <w:rPr>
      <w:b/>
      <w:bCs/>
    </w:rPr>
  </w:style>
  <w:style w:type="paragraph" w:styleId="Style38">
    <w:name w:val="Вміст рамки"/>
    <w:basedOn w:val="Normal"/>
    <w:qFormat/>
    <w:pPr/>
    <w:rPr/>
  </w:style>
  <w:style w:type="paragraph" w:styleId="HTML11">
    <w:name w:val="Стандартний HTML1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cs="Courier New"/>
      <w:sz w:val="20"/>
      <w:szCs w:val="20"/>
    </w:rPr>
  </w:style>
  <w:style w:type="paragraph" w:styleId="Style3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15">
    <w:name w:val="Текст у виносці1"/>
    <w:basedOn w:val="Normal"/>
    <w:qFormat/>
    <w:pPr/>
    <w:rPr>
      <w:rFonts w:ascii="Segoe UI" w:hAnsi="Segoe UI" w:cs="Segoe UI"/>
      <w:sz w:val="18"/>
      <w:szCs w:val="18"/>
    </w:rPr>
  </w:style>
  <w:style w:type="paragraph" w:styleId="16">
    <w:name w:val="Абзац списка1"/>
    <w:basedOn w:val="Normal"/>
    <w:qFormat/>
    <w:pPr>
      <w:spacing w:before="0" w:after="0"/>
      <w:ind w:left="720" w:right="0" w:firstLine="709"/>
      <w:contextualSpacing/>
    </w:pPr>
    <w:rPr/>
  </w:style>
  <w:style w:type="paragraph" w:styleId="Western">
    <w:name w:val="western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  <w:lang w:val="ru-RU"/>
    </w:rPr>
  </w:style>
  <w:style w:type="paragraph" w:styleId="17">
    <w:name w:val="Обычный (веб)1"/>
    <w:basedOn w:val="Normal"/>
    <w:qFormat/>
    <w:pPr>
      <w:spacing w:before="280" w:after="280"/>
      <w:textAlignment w:val="top"/>
    </w:pPr>
    <w:rPr/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zh-CN"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33</TotalTime>
  <Application>LibreOffice/6.3.4.2$Windows_X86_64 LibreOffice_project/60da17e045e08f1793c57c00ba83cdfce946d0aa</Application>
  <Pages>2</Pages>
  <Words>138</Words>
  <Characters>799</Characters>
  <CharactersWithSpaces>896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2023-10-31T17:50:00Z</dcterms:created>
  <dc:creator>acer312</dc:creator>
  <dc:description/>
  <dc:language>uk-UA</dc:language>
  <cp:lastModifiedBy/>
  <cp:lastPrinted>1995-11-21T17:41:00Z</cp:lastPrinted>
  <dcterms:modified xsi:type="dcterms:W3CDTF">2025-02-07T10:27:36Z</dcterms:modified>
  <cp:revision>19</cp:revision>
  <dc:subject/>
  <dc:title>     </dc:title>
</cp:coreProperties>
</file>