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0368893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відділу управління майном</w:t>
      </w:r>
    </w:p>
    <w:p>
      <w:pPr>
        <w:pStyle w:val="Normal"/>
        <w:tabs>
          <w:tab w:val="clear" w:pos="708"/>
          <w:tab w:val="left" w:pos="4306" w:leader="none"/>
        </w:tabs>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комунальної  власності  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міської   ради  в  постійне  користування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і</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обслуговування    житлового    будинку,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господарських будівель і споруд (приса-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дибна   ділянка) - 02.01  на  вул.  Борови-</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ковського, 3-Б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Розглянувши заяву відділу</w:t>
      </w:r>
      <w:r>
        <w:rPr>
          <w:color w:val="000000"/>
          <w:sz w:val="26"/>
          <w:szCs w:val="26"/>
          <w:lang w:val="uk-UA"/>
        </w:rPr>
        <w:t xml:space="preserve"> </w:t>
      </w:r>
      <w:r>
        <w:rPr>
          <w:color w:val="000000"/>
          <w:sz w:val="28"/>
          <w:szCs w:val="28"/>
          <w:lang w:val="uk-UA"/>
        </w:rPr>
        <w:t xml:space="preserve">управління майном </w:t>
      </w:r>
      <w:r>
        <w:rPr>
          <w:rFonts w:eastAsia="SimSun;宋体" w:cs="Times New Roman"/>
          <w:bCs/>
          <w:color w:val="000000"/>
          <w:kern w:val="0"/>
          <w:sz w:val="28"/>
          <w:szCs w:val="28"/>
          <w:lang w:val="uk-UA" w:eastAsia="zh-CN" w:bidi="ar-SA"/>
        </w:rPr>
        <w:t xml:space="preserve">міської комунальної власності Луцької </w:t>
      </w:r>
      <w:r>
        <w:rPr>
          <w:rFonts w:eastAsia="SimSun;宋体" w:cs="Times New Roman"/>
          <w:b w:val="false"/>
          <w:bCs/>
          <w:color w:val="000000"/>
          <w:spacing w:val="-8"/>
          <w:kern w:val="0"/>
          <w:sz w:val="28"/>
          <w:szCs w:val="28"/>
          <w:u w:val="none"/>
          <w:lang w:val="uk-UA" w:eastAsia="zh-CN" w:bidi="ar-SA"/>
        </w:rPr>
        <w:t>міської ради</w:t>
      </w:r>
      <w:r>
        <w:rPr>
          <w:color w:val="000000"/>
          <w:szCs w:val="28"/>
          <w:lang w:val="uk-UA"/>
        </w:rPr>
        <w:t xml:space="preserve"> про надання</w:t>
      </w:r>
      <w:r>
        <w:rPr>
          <w:szCs w:val="28"/>
        </w:rPr>
        <w:t xml:space="preserve"> в постійне користування земельної ділянки на </w:t>
      </w:r>
      <w:r>
        <w:rPr>
          <w:color w:val="000000"/>
          <w:spacing w:val="-2"/>
          <w:sz w:val="28"/>
          <w:szCs w:val="28"/>
          <w:u w:val="none"/>
          <w:lang w:val="uk-UA"/>
        </w:rPr>
        <w:t xml:space="preserve">вул. Боровиковського, 3-Б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val="false"/>
          <w:color w:val="000000"/>
          <w:spacing w:val="6"/>
          <w:sz w:val="28"/>
          <w:szCs w:val="28"/>
          <w:u w:val="none"/>
          <w:lang w:val="uk-UA" w:eastAsia="zh-CN" w:bidi="ar-SA"/>
        </w:rPr>
        <w:t>для будівництва і обслуговування житлового будинку, господарських будівель і споруд (присадибна ділянка) - 02.01</w:t>
      </w:r>
      <w:r>
        <w:rPr>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0710100000:31:011:0010 зареєстровано у Державному реєстрі речових прав на нерухоме майно від 17.12.2024,  номер  запису  про  право  власності:  58056607,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05.02.2025</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НВ-0000227712025, рішення Луцької міської ради від 29.01.2025 № 70/113 «Про визначення балансоутримувача житлового будинку сімейного типу на вул. Боровиковського, 3б у м. Луцьку», виписку з Єдиного державного реєстру юридичних осіб, фізичних осіб-підприємців та громадських формувань, П</w:t>
      </w:r>
      <w:r>
        <w:rPr>
          <w:rFonts w:eastAsia="Times New Roman" w:cs="Times New Roman"/>
          <w:b w:val="false"/>
          <w:bCs/>
          <w:i w:val="false"/>
          <w:caps w:val="false"/>
          <w:smallCaps w:val="false"/>
          <w:color w:val="auto"/>
          <w:spacing w:val="-4"/>
          <w:kern w:val="0"/>
          <w:sz w:val="28"/>
          <w:szCs w:val="28"/>
          <w:u w:val="none"/>
          <w:lang w:val="uk-UA" w:eastAsia="zh-CN" w:bidi="ar-SA"/>
        </w:rPr>
        <w:t>оложення про</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 затверджене </w:t>
      </w:r>
      <w:r>
        <w:rPr>
          <w:rFonts w:eastAsia="Times New Roman" w:cs="Times New Roman"/>
          <w:b w:val="false"/>
          <w:bCs/>
          <w:i w:val="false"/>
          <w:caps w:val="false"/>
          <w:smallCaps w:val="false"/>
          <w:color w:val="auto"/>
          <w:spacing w:val="-4"/>
          <w:kern w:val="0"/>
          <w:sz w:val="28"/>
          <w:szCs w:val="28"/>
          <w:u w:val="none"/>
          <w:lang w:val="uk-UA" w:eastAsia="zh-CN" w:bidi="ar-SA"/>
        </w:rPr>
        <w:t xml:space="preserve">рішенням Луцької міської ради від 27.01.2011 № 5/28 </w:t>
      </w:r>
      <w:r>
        <w:rPr>
          <w:rFonts w:eastAsia="Times New Roman" w:cs="Times New Roman"/>
          <w:b w:val="false"/>
          <w:bCs/>
          <w:i w:val="false"/>
          <w:caps w:val="false"/>
          <w:smallCaps w:val="false"/>
          <w:color w:val="auto"/>
          <w:spacing w:val="-6"/>
          <w:kern w:val="0"/>
          <w:sz w:val="28"/>
          <w:szCs w:val="28"/>
          <w:u w:val="none"/>
          <w:lang w:val="uk-UA" w:eastAsia="zh-CN" w:bidi="ar-SA"/>
        </w:rPr>
        <w:t>«</w:t>
      </w:r>
      <w:r>
        <w:rPr>
          <w:rFonts w:eastAsia="Times New Roman" w:cs="Times New Roman"/>
          <w:b w:val="false"/>
          <w:bCs/>
          <w:i w:val="false"/>
          <w:caps w:val="false"/>
          <w:smallCaps w:val="false"/>
          <w:color w:val="auto"/>
          <w:spacing w:val="-4"/>
          <w:kern w:val="0"/>
          <w:sz w:val="28"/>
          <w:szCs w:val="28"/>
          <w:u w:val="none"/>
          <w:lang w:val="uk-UA" w:eastAsia="zh-CN" w:bidi="ar-SA"/>
        </w:rPr>
        <w:t xml:space="preserve">Про </w:t>
      </w:r>
      <w:r>
        <w:rPr>
          <w:rFonts w:eastAsia="Times New Roman" w:cs="Times New Roman"/>
          <w:b w:val="false"/>
          <w:bCs/>
          <w:i w:val="false"/>
          <w:caps w:val="false"/>
          <w:smallCaps w:val="false"/>
          <w:color w:val="000000"/>
          <w:spacing w:val="-4"/>
          <w:kern w:val="0"/>
          <w:sz w:val="28"/>
          <w:szCs w:val="28"/>
          <w:u w:val="none"/>
          <w:lang w:val="uk-UA" w:eastAsia="zh-CN" w:bidi="ar-SA"/>
        </w:rPr>
        <w:t>затвердження Положення про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w:t>
      </w:r>
      <w:r>
        <w:rPr>
          <w:rFonts w:eastAsia="Times New Roman" w:cs="Times New Roman"/>
          <w:b w:val="false"/>
          <w:bCs/>
          <w:i w:val="false"/>
          <w:caps w:val="false"/>
          <w:smallCaps w:val="false"/>
          <w:color w:val="000000"/>
          <w:spacing w:val="-6"/>
          <w:kern w:val="0"/>
          <w:sz w:val="28"/>
          <w:szCs w:val="28"/>
          <w:u w:val="none"/>
          <w:lang w:val="uk-UA" w:eastAsia="zh-CN" w:bidi="ar-SA"/>
        </w:rPr>
        <w:t xml:space="preserve">», </w:t>
      </w:r>
      <w:r>
        <w:rPr>
          <w:szCs w:val="28"/>
        </w:rPr>
        <w:t xml:space="preserve">керуючись статтями </w:t>
      </w:r>
      <w:r>
        <w:rPr>
          <w:sz w:val="28"/>
          <w:szCs w:val="28"/>
        </w:rPr>
        <w:t xml:space="preserve">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 26 Закону України «Про місцеве самоврядування в Україні», міська рада</w:t>
      </w:r>
    </w:p>
    <w:p>
      <w:pPr>
        <w:pStyle w:val="Normal"/>
        <w:ind w:firstLine="748" w:right="-185"/>
        <w:jc w:val="center"/>
        <w:rPr>
          <w:sz w:val="40"/>
          <w:szCs w:val="40"/>
        </w:rPr>
      </w:pPr>
      <w:r>
        <w:rPr>
          <w:sz w:val="40"/>
          <w:szCs w:val="40"/>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відділу управління майном міської комунальної власності Луцької міської ради земельну ділянку на вул. Боровиковського, 3-Б у м. Луцьку площею 0,1032 га, кадастровим номером 0710100000:31:011:0010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Відділу управління майном міської комунальної власності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2084</TotalTime>
  <Application>LibreOffice/7.6.4.1$Windows_X86_64 LibreOffice_project/e19e193f88cd6c0525a17fb7a176ed8e6a3e2aa1</Application>
  <AppVersion>15.0000</AppVersion>
  <Pages>2</Pages>
  <Words>417</Words>
  <Characters>2757</Characters>
  <CharactersWithSpaces>3374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2025-02-07T15:23:57Z</dcterms:modified>
  <cp:revision>370</cp:revision>
  <dc:subject/>
  <dc:title>  </dc:title>
</cp:coreProperties>
</file>

<file path=docProps/custom.xml><?xml version="1.0" encoding="utf-8"?>
<Properties xmlns="http://schemas.openxmlformats.org/officeDocument/2006/custom-properties" xmlns:vt="http://schemas.openxmlformats.org/officeDocument/2006/docPropsVTypes"/>
</file>