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 w:val="left" w:pos="5273"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552117111"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6"/>
          <w:szCs w:val="16"/>
        </w:rPr>
      </w:pPr>
      <w:r>
        <w:rPr>
          <w:sz w:val="16"/>
          <w:szCs w:val="16"/>
        </w:rPr>
      </w:r>
    </w:p>
    <w:p>
      <w:pPr>
        <w:pStyle w:val="Normal"/>
        <w:tabs>
          <w:tab w:val="clear" w:pos="708"/>
          <w:tab w:val="left" w:pos="4820" w:leader="none"/>
          <w:tab w:val="left" w:pos="4880" w:leader="none"/>
          <w:tab w:val="left" w:pos="4986" w:leader="none"/>
          <w:tab w:val="left" w:pos="4990" w:leader="none"/>
        </w:tabs>
        <w:overflowPunct w:val="false"/>
        <w:ind w:hanging="0" w:right="-868"/>
        <w:jc w:val="both"/>
        <w:rPr>
          <w:sz w:val="28"/>
          <w:szCs w:val="28"/>
        </w:rPr>
      </w:pPr>
      <w:r>
        <w:rPr>
          <w:sz w:val="28"/>
          <w:szCs w:val="28"/>
        </w:rPr>
        <w:t>Про</w:t>
      </w:r>
      <w:r>
        <w:rPr>
          <w:sz w:val="24"/>
          <w:szCs w:val="24"/>
        </w:rPr>
        <w:t xml:space="preserve">  </w:t>
      </w:r>
      <w:r>
        <w:rPr>
          <w:sz w:val="28"/>
          <w:szCs w:val="28"/>
        </w:rPr>
        <w:t>передачу</w:t>
      </w:r>
      <w:r>
        <w:rPr>
          <w:sz w:val="24"/>
          <w:szCs w:val="24"/>
        </w:rPr>
        <w:t xml:space="preserve">   </w:t>
      </w:r>
      <w:r>
        <w:rPr>
          <w:sz w:val="28"/>
          <w:szCs w:val="28"/>
        </w:rPr>
        <w:t>громадянину  Г</w:t>
      </w:r>
      <w:r>
        <w:rPr>
          <w:rFonts w:eastAsia="Times New Roman" w:cs="Times New Roman"/>
          <w:color w:val="auto"/>
          <w:kern w:val="0"/>
          <w:sz w:val="28"/>
          <w:szCs w:val="28"/>
          <w:lang w:val="uk-UA" w:eastAsia="zh-CN" w:bidi="ar-SA"/>
        </w:rPr>
        <w:t>енелюку О.І.</w:t>
      </w:r>
    </w:p>
    <w:p>
      <w:pPr>
        <w:pStyle w:val="Normal"/>
        <w:tabs>
          <w:tab w:val="clear" w:pos="708"/>
          <w:tab w:val="left" w:pos="4990" w:leader="none"/>
          <w:tab w:val="left" w:pos="5610" w:leader="none"/>
        </w:tabs>
        <w:overflowPunct w:val="false"/>
        <w:ind w:hanging="0" w:right="-868"/>
        <w:jc w:val="both"/>
        <w:rPr>
          <w:sz w:val="28"/>
          <w:szCs w:val="28"/>
        </w:rPr>
      </w:pPr>
      <w:r>
        <w:rPr>
          <w:sz w:val="28"/>
          <w:szCs w:val="28"/>
        </w:rPr>
        <w:t>безоплатно  у  власність  земельної</w:t>
      </w:r>
      <w:r>
        <w:rPr>
          <w:sz w:val="22"/>
          <w:szCs w:val="22"/>
        </w:rPr>
        <w:t xml:space="preserve"> </w:t>
      </w:r>
      <w:r>
        <w:rPr>
          <w:sz w:val="28"/>
          <w:szCs w:val="28"/>
        </w:rPr>
        <w:t xml:space="preserve"> ділянки</w:t>
      </w:r>
    </w:p>
    <w:p>
      <w:pPr>
        <w:pStyle w:val="Normal"/>
        <w:tabs>
          <w:tab w:val="clear" w:pos="708"/>
          <w:tab w:val="left" w:pos="4990" w:leader="none"/>
          <w:tab w:val="left" w:pos="5162" w:leader="none"/>
          <w:tab w:val="left" w:pos="5610" w:leader="none"/>
        </w:tabs>
        <w:overflowPunct w:val="false"/>
        <w:ind w:hanging="0" w:right="-868"/>
        <w:jc w:val="both"/>
        <w:rPr>
          <w:sz w:val="28"/>
          <w:szCs w:val="28"/>
        </w:rPr>
      </w:pPr>
      <w:r>
        <w:rPr>
          <w:sz w:val="28"/>
          <w:szCs w:val="28"/>
        </w:rPr>
        <w:t>для  будівництва  і  обслуговування  житло-</w:t>
      </w:r>
    </w:p>
    <w:p>
      <w:pPr>
        <w:pStyle w:val="Normal"/>
        <w:tabs>
          <w:tab w:val="clear" w:pos="708"/>
          <w:tab w:val="left" w:pos="4986" w:leader="none"/>
          <w:tab w:val="left" w:pos="4990" w:leader="none"/>
          <w:tab w:val="left" w:pos="5162" w:leader="none"/>
          <w:tab w:val="left" w:pos="5610" w:leader="none"/>
        </w:tabs>
        <w:overflowPunct w:val="false"/>
        <w:ind w:hanging="0" w:right="-868"/>
        <w:jc w:val="both"/>
        <w:rPr>
          <w:sz w:val="28"/>
          <w:szCs w:val="28"/>
        </w:rPr>
      </w:pPr>
      <w:r>
        <w:rPr>
          <w:sz w:val="28"/>
          <w:szCs w:val="28"/>
        </w:rPr>
        <w:t>вого   будинку,</w:t>
      </w:r>
      <w:r>
        <w:rPr>
          <w:sz w:val="36"/>
          <w:szCs w:val="36"/>
        </w:rPr>
        <w:t xml:space="preserve"> </w:t>
      </w:r>
      <w:r>
        <w:rPr>
          <w:sz w:val="28"/>
          <w:szCs w:val="28"/>
        </w:rPr>
        <w:t xml:space="preserve"> господарських   будівель   і</w:t>
      </w:r>
    </w:p>
    <w:p>
      <w:pPr>
        <w:pStyle w:val="Normal"/>
        <w:tabs>
          <w:tab w:val="clear" w:pos="708"/>
          <w:tab w:val="left" w:pos="4990" w:leader="none"/>
          <w:tab w:val="left" w:pos="5162" w:leader="none"/>
          <w:tab w:val="left" w:pos="5271" w:leader="none"/>
          <w:tab w:val="left" w:pos="5273" w:leader="none"/>
          <w:tab w:val="left" w:pos="5610" w:leader="none"/>
        </w:tabs>
        <w:overflowPunct w:val="false"/>
        <w:ind w:hanging="0" w:right="-868"/>
        <w:jc w:val="both"/>
        <w:rPr>
          <w:sz w:val="28"/>
          <w:szCs w:val="28"/>
        </w:rPr>
      </w:pPr>
      <w:r>
        <w:rPr>
          <w:sz w:val="28"/>
          <w:szCs w:val="28"/>
        </w:rPr>
        <w:t>споруд</w:t>
      </w:r>
      <w:r>
        <w:rPr>
          <w:sz w:val="36"/>
          <w:szCs w:val="36"/>
        </w:rPr>
        <w:t xml:space="preserve"> </w:t>
      </w:r>
      <w:r>
        <w:rPr>
          <w:sz w:val="28"/>
          <w:szCs w:val="28"/>
        </w:rPr>
        <w:t xml:space="preserve">  (присадибна   ділянка)  -  02.01   на</w:t>
      </w:r>
    </w:p>
    <w:p>
      <w:pPr>
        <w:pStyle w:val="Normal"/>
        <w:tabs>
          <w:tab w:val="clear" w:pos="708"/>
          <w:tab w:val="left" w:pos="4990" w:leader="none"/>
          <w:tab w:val="left" w:pos="5219" w:leader="none"/>
          <w:tab w:val="left" w:pos="5610" w:leader="none"/>
        </w:tabs>
        <w:overflowPunct w:val="false"/>
        <w:ind w:hanging="0" w:right="-868"/>
        <w:jc w:val="both"/>
        <w:rPr>
          <w:sz w:val="28"/>
          <w:szCs w:val="28"/>
        </w:rPr>
      </w:pPr>
      <w:r>
        <w:rPr>
          <w:sz w:val="28"/>
          <w:szCs w:val="28"/>
        </w:rPr>
        <w:t>вул. Гетьмана</w:t>
      </w:r>
      <w:r>
        <w:rPr>
          <w:sz w:val="24"/>
          <w:szCs w:val="24"/>
        </w:rPr>
        <w:t xml:space="preserve"> </w:t>
      </w:r>
      <w:r>
        <w:rPr>
          <w:sz w:val="28"/>
          <w:szCs w:val="28"/>
        </w:rPr>
        <w:t>Сагайдачного</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2</w:t>
      </w:r>
      <w:bookmarkEnd w:id="0"/>
      <w:r>
        <w:rPr>
          <w:rFonts w:eastAsia="Times New Roman" w:cs="Times New Roman"/>
          <w:color w:val="auto"/>
          <w:kern w:val="0"/>
          <w:sz w:val="28"/>
          <w:szCs w:val="28"/>
          <w:lang w:val="uk-UA" w:eastAsia="zh-CN" w:bidi="ar-SA"/>
        </w:rPr>
        <w:t>4</w:t>
      </w:r>
      <w:r>
        <w:rPr>
          <w:rFonts w:eastAsia="Times New Roman" w:cs="Times New Roman"/>
          <w:color w:val="auto"/>
          <w:kern w:val="0"/>
          <w:sz w:val="24"/>
          <w:szCs w:val="24"/>
          <w:lang w:val="uk-UA" w:eastAsia="zh-CN" w:bidi="ar-SA"/>
        </w:rPr>
        <w:t xml:space="preserve"> </w:t>
      </w:r>
      <w:r>
        <w:rPr>
          <w:sz w:val="28"/>
          <w:szCs w:val="28"/>
        </w:rPr>
        <w:t>у</w:t>
      </w:r>
      <w:r>
        <w:rPr>
          <w:sz w:val="24"/>
          <w:szCs w:val="24"/>
        </w:rPr>
        <w:t xml:space="preserve"> </w:t>
      </w:r>
      <w:r>
        <w:rPr>
          <w:sz w:val="28"/>
          <w:szCs w:val="28"/>
        </w:rPr>
        <w:t>м.</w:t>
      </w:r>
      <w:r>
        <w:rPr>
          <w:sz w:val="20"/>
          <w:szCs w:val="20"/>
        </w:rPr>
        <w:t xml:space="preserve"> </w:t>
      </w:r>
      <w:r>
        <w:rPr>
          <w:sz w:val="28"/>
          <w:szCs w:val="28"/>
        </w:rPr>
        <w:t>Луцьку</w:t>
      </w:r>
    </w:p>
    <w:p>
      <w:pPr>
        <w:pStyle w:val="Normal"/>
        <w:tabs>
          <w:tab w:val="clear" w:pos="708"/>
          <w:tab w:val="left" w:pos="2450" w:leader="none"/>
        </w:tabs>
        <w:overflowPunct w:val="fals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Генелюка Олексія Івановича</w:t>
      </w:r>
      <w:r>
        <w:rPr>
          <w:sz w:val="28"/>
          <w:szCs w:val="28"/>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Гетьмана</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Сагайдачного, </w:t>
      </w:r>
      <w:bookmarkStart w:id="1" w:name="__DdeLink__708_3391535223_копія_1"/>
      <w:r>
        <w:rPr>
          <w:rFonts w:eastAsia="Times New Roman" w:cs="Times New Roman"/>
          <w:color w:val="auto"/>
          <w:kern w:val="0"/>
          <w:sz w:val="28"/>
          <w:szCs w:val="28"/>
          <w:lang w:val="uk-UA" w:eastAsia="zh-CN" w:bidi="ar-SA"/>
        </w:rPr>
        <w:t>2</w:t>
      </w:r>
      <w:bookmarkEnd w:id="1"/>
      <w:r>
        <w:rPr>
          <w:rFonts w:eastAsia="Times New Roman" w:cs="Times New Roman"/>
          <w:color w:val="auto"/>
          <w:kern w:val="0"/>
          <w:sz w:val="28"/>
          <w:szCs w:val="28"/>
          <w:lang w:val="uk-UA" w:eastAsia="zh-CN" w:bidi="ar-SA"/>
        </w:rPr>
        <w:t>4</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Гетьмана</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Сагайдачного, </w:t>
      </w:r>
      <w:bookmarkStart w:id="2" w:name="__DdeLink__708_3391535223_копія_2"/>
      <w:r>
        <w:rPr>
          <w:rFonts w:eastAsia="Times New Roman" w:cs="Times New Roman"/>
          <w:color w:val="auto"/>
          <w:kern w:val="0"/>
          <w:sz w:val="28"/>
          <w:szCs w:val="28"/>
          <w:lang w:val="uk-UA" w:eastAsia="zh-CN" w:bidi="ar-SA"/>
        </w:rPr>
        <w:t>2</w:t>
      </w:r>
      <w:bookmarkEnd w:id="2"/>
      <w:r>
        <w:rPr>
          <w:rFonts w:eastAsia="Times New Roman" w:cs="Times New Roman"/>
          <w:color w:val="auto"/>
          <w:kern w:val="0"/>
          <w:sz w:val="28"/>
          <w:szCs w:val="28"/>
          <w:lang w:val="uk-UA" w:eastAsia="zh-CN" w:bidi="ar-SA"/>
        </w:rPr>
        <w:t>4</w:t>
      </w:r>
      <w:r>
        <w:rPr>
          <w:sz w:val="28"/>
          <w:szCs w:val="28"/>
        </w:rPr>
        <w:t xml:space="preserve"> у м. Луцьку </w:t>
      </w:r>
      <w:r>
        <w:rPr>
          <w:rFonts w:eastAsia="Times New Roman" w:cs="Times New Roman"/>
          <w:color w:val="auto"/>
          <w:kern w:val="0"/>
          <w:sz w:val="28"/>
          <w:szCs w:val="28"/>
          <w:lang w:val="uk-UA" w:eastAsia="zh-CN" w:bidi="ar-SA"/>
        </w:rPr>
        <w:t>громадянина Генелюка Олексія Івановича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28"/>
          <w:szCs w:val="28"/>
        </w:rPr>
        <w:t xml:space="preserve"> Затвердити громадянину </w:t>
      </w:r>
      <w:r>
        <w:rPr>
          <w:rFonts w:eastAsia="Times New Roman" w:cs="Times New Roman"/>
          <w:color w:val="auto"/>
          <w:kern w:val="0"/>
          <w:sz w:val="28"/>
          <w:szCs w:val="28"/>
          <w:lang w:val="uk-UA" w:eastAsia="zh-CN" w:bidi="ar-SA"/>
        </w:rPr>
        <w:t>Генелюку Олексію Івановичу</w:t>
      </w:r>
      <w:r>
        <w:rPr>
          <w:sz w:val="28"/>
          <w:szCs w:val="28"/>
        </w:rPr>
        <w:t xml:space="preserve"> </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sz w:val="28"/>
          <w:szCs w:val="28"/>
        </w:rPr>
        <w:t>вул. Гетьмана</w:t>
      </w:r>
      <w:r>
        <w:rPr>
          <w:sz w:val="24"/>
          <w:szCs w:val="24"/>
        </w:rPr>
        <w:t xml:space="preserve"> </w:t>
      </w:r>
      <w:r>
        <w:rPr>
          <w:sz w:val="28"/>
          <w:szCs w:val="28"/>
        </w:rPr>
        <w:t>Сагайдачного</w:t>
      </w:r>
      <w:r>
        <w:rPr>
          <w:rFonts w:eastAsia="Times New Roman" w:cs="Times New Roman"/>
          <w:color w:val="auto"/>
          <w:kern w:val="0"/>
          <w:sz w:val="28"/>
          <w:szCs w:val="28"/>
          <w:lang w:val="uk-UA" w:eastAsia="zh-CN" w:bidi="ar-SA"/>
        </w:rPr>
        <w:t>, </w:t>
      </w:r>
      <w:bookmarkStart w:id="3" w:name="__DdeLink__708_3391535223_копія_3"/>
      <w:r>
        <w:rPr>
          <w:rFonts w:eastAsia="Times New Roman" w:cs="Times New Roman"/>
          <w:color w:val="auto"/>
          <w:kern w:val="0"/>
          <w:sz w:val="28"/>
          <w:szCs w:val="28"/>
          <w:lang w:val="uk-UA" w:eastAsia="zh-CN" w:bidi="ar-SA"/>
        </w:rPr>
        <w:t>2</w:t>
      </w:r>
      <w:bookmarkEnd w:id="3"/>
      <w:r>
        <w:rPr>
          <w:rFonts w:eastAsia="Times New Roman" w:cs="Times New Roman"/>
          <w:color w:val="auto"/>
          <w:kern w:val="0"/>
          <w:sz w:val="28"/>
          <w:szCs w:val="28"/>
          <w:lang w:val="uk-UA" w:eastAsia="zh-CN" w:bidi="ar-SA"/>
        </w:rPr>
        <w:t xml:space="preserve">4 </w:t>
      </w:r>
      <w:r>
        <w:rPr>
          <w:szCs w:val="28"/>
        </w:rPr>
        <w:t>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0,1000</w:t>
      </w:r>
      <w:r>
        <w:rPr>
          <w:sz w:val="24"/>
          <w:szCs w:val="24"/>
        </w:rPr>
        <w:t xml:space="preserve"> </w:t>
      </w:r>
      <w:r>
        <w:rPr>
          <w:szCs w:val="28"/>
        </w:rPr>
        <w:t>га,</w:t>
      </w:r>
      <w:r>
        <w:rPr>
          <w:sz w:val="24"/>
          <w:szCs w:val="24"/>
        </w:rPr>
        <w:t xml:space="preserve"> </w:t>
      </w:r>
      <w:r>
        <w:rPr>
          <w:szCs w:val="28"/>
        </w:rPr>
        <w:t xml:space="preserve">кадастровим номером 0710100000:34:058:0124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 xml:space="preserve">2. Передати </w:t>
      </w:r>
      <w:r>
        <w:rPr>
          <w:rFonts w:eastAsia="Times New Roman" w:cs="Times New Roman"/>
          <w:color w:val="auto"/>
          <w:kern w:val="0"/>
          <w:sz w:val="28"/>
          <w:szCs w:val="28"/>
          <w:lang w:val="uk-UA" w:eastAsia="zh-CN" w:bidi="ar-SA"/>
        </w:rPr>
        <w:t>громадянину Генелюку Олексію Івановичу</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Гетьмана</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Сагайдачного, </w:t>
      </w:r>
      <w:bookmarkStart w:id="4" w:name="__DdeLink__708_3391535223_копія_4"/>
      <w:r>
        <w:rPr>
          <w:rFonts w:eastAsia="Times New Roman" w:cs="Times New Roman"/>
          <w:color w:val="auto"/>
          <w:kern w:val="0"/>
          <w:sz w:val="28"/>
          <w:szCs w:val="28"/>
          <w:lang w:val="uk-UA" w:eastAsia="zh-CN" w:bidi="ar-SA"/>
        </w:rPr>
        <w:t>2</w:t>
      </w:r>
      <w:bookmarkEnd w:id="4"/>
      <w:r>
        <w:rPr>
          <w:rFonts w:eastAsia="Times New Roman" w:cs="Times New Roman"/>
          <w:color w:val="auto"/>
          <w:kern w:val="0"/>
          <w:sz w:val="28"/>
          <w:szCs w:val="28"/>
          <w:lang w:val="uk-UA" w:eastAsia="zh-CN" w:bidi="ar-SA"/>
        </w:rPr>
        <w:t>4</w:t>
      </w:r>
      <w:r>
        <w:rPr>
          <w:szCs w:val="28"/>
        </w:rPr>
        <w:t xml:space="preserve"> у м. Луцьку площею</w:t>
      </w:r>
      <w:r>
        <w:rPr>
          <w:sz w:val="20"/>
          <w:szCs w:val="20"/>
        </w:rPr>
        <w:t xml:space="preserve"> </w:t>
      </w:r>
      <w:r>
        <w:rPr>
          <w:szCs w:val="28"/>
        </w:rPr>
        <w:t xml:space="preserve">0,1000 га, кадастровим номером 0710100000:34:058:0124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громадянина Генелюка Олексія Івановича</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414</TotalTime>
  <Application>LibreOffice/7.6.4.1$Windows_X86_64 LibreOffice_project/e19e193f88cd6c0525a17fb7a176ed8e6a3e2aa1</Application>
  <AppVersion>15.0000</AppVersion>
  <Pages>2</Pages>
  <Words>385</Words>
  <Characters>2523</Characters>
  <CharactersWithSpaces>3078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2025-02-07T16:09:25Z</cp:lastPrinted>
  <dcterms:modified xsi:type="dcterms:W3CDTF">2025-02-07T15:19:47Z</dcterms:modified>
  <cp:revision>65</cp:revision>
  <dc:subject/>
  <dc:title>  </dc:title>
</cp:coreProperties>
</file>

<file path=docProps/custom.xml><?xml version="1.0" encoding="utf-8"?>
<Properties xmlns="http://schemas.openxmlformats.org/officeDocument/2006/custom-properties" xmlns:vt="http://schemas.openxmlformats.org/officeDocument/2006/docPropsVTypes"/>
</file>