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89272008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/>
      </w:pPr>
      <w:r>
        <w:rPr>
          <w:sz w:val="28"/>
          <w:szCs w:val="28"/>
        </w:rPr>
        <w:t xml:space="preserve">Про надання </w:t>
      </w:r>
      <w:r>
        <w:rPr>
          <w:rFonts w:eastAsia="SimSun" w:cs="Times New Roman"/>
          <w:sz w:val="28"/>
          <w:szCs w:val="28"/>
          <w:lang w:val="uk-UA" w:eastAsia="zh-CN" w:bidi="hi-IN"/>
        </w:rPr>
        <w:t>ОСББ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 “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ЛУЦЕОРІЯ</w:t>
      </w:r>
      <w:r>
        <w:rPr>
          <w:rFonts w:eastAsia="SimSun" w:cs="Times New Roman"/>
          <w:sz w:val="28"/>
          <w:szCs w:val="28"/>
          <w:lang w:val="uk-UA" w:eastAsia="zh-CN" w:bidi="hi-IN"/>
        </w:rPr>
        <w:t xml:space="preserve">”  </w:t>
      </w:r>
      <w:r>
        <w:rPr>
          <w:rFonts w:cs="Times New Roman"/>
          <w:sz w:val="28"/>
          <w:szCs w:val="28"/>
          <w:lang w:val="uk-UA"/>
        </w:rPr>
        <w:t xml:space="preserve">дозволу  </w:t>
      </w:r>
    </w:p>
    <w:p>
      <w:pPr>
        <w:pStyle w:val="Normal"/>
        <w:rPr/>
      </w:pPr>
      <w:r>
        <w:rPr>
          <w:sz w:val="28"/>
          <w:szCs w:val="28"/>
        </w:rPr>
        <w:t xml:space="preserve">на розроблення  технічної  документації із  </w:t>
      </w:r>
    </w:p>
    <w:p>
      <w:pPr>
        <w:pStyle w:val="Normal"/>
        <w:rPr/>
      </w:pPr>
      <w:r>
        <w:rPr>
          <w:sz w:val="28"/>
          <w:szCs w:val="28"/>
        </w:rPr>
        <w:t>землеустрою  щодо  встановлення (віднов-</w:t>
      </w:r>
    </w:p>
    <w:p>
      <w:pPr>
        <w:pStyle w:val="Normal"/>
        <w:rPr/>
      </w:pPr>
      <w:r>
        <w:rPr>
          <w:sz w:val="28"/>
          <w:szCs w:val="28"/>
        </w:rPr>
        <w:t xml:space="preserve">лення)   меж  земельної  ділянки  в  натурі    </w:t>
      </w:r>
    </w:p>
    <w:p>
      <w:pPr>
        <w:pStyle w:val="Normal"/>
        <w:rPr/>
      </w:pPr>
      <w:r>
        <w:rPr>
          <w:sz w:val="28"/>
          <w:szCs w:val="28"/>
        </w:rPr>
        <w:t xml:space="preserve">(на   місцевості)     на   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просп. Волі, 44-А </w:t>
      </w:r>
    </w:p>
    <w:p>
      <w:pPr>
        <w:pStyle w:val="Normal"/>
        <w:rPr/>
      </w:pPr>
      <w:r>
        <w:rPr>
          <w:sz w:val="28"/>
          <w:szCs w:val="28"/>
        </w:rPr>
        <w:t xml:space="preserve">у м. Луцьку </w:t>
      </w:r>
    </w:p>
    <w:p>
      <w:pPr>
        <w:pStyle w:val="Normal"/>
        <w:rPr/>
      </w:pPr>
      <w:r>
        <w:rPr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БАГАТОКВАР-ТИРНОГО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“ЛУЦЕОРІЯ”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про надання дозволу на розроблення технічної документації із землеустрою щодо встановлення (відновлення) меж земельної ділянки комунальної власності в натурі (на місцевості) 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просп. Волі, 44-А</w:t>
      </w:r>
      <w:r>
        <w:rPr>
          <w:rFonts w:eastAsia="Times New Roman" w:cs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/>
          <w:sz w:val="28"/>
          <w:szCs w:val="28"/>
          <w:lang w:val="uk-UA"/>
        </w:rPr>
        <w:t>0,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2012</w:t>
      </w:r>
      <w:r>
        <w:rPr>
          <w:rFonts w:eastAsia="Times New Roman" w:cs="Times New Roman"/>
          <w:sz w:val="28"/>
          <w:szCs w:val="28"/>
        </w:rPr>
        <w:t xml:space="preserve"> га, кадастровим номером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11:044:0048</w:t>
      </w:r>
      <w:r>
        <w:rPr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 xml:space="preserve">видом цільового призначення: </w:t>
      </w:r>
      <w:bookmarkStart w:id="0" w:name="__DdeLink__619_2641190117"/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hi-IN"/>
        </w:rPr>
        <w:t>02.10 - 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для будівництва </w:t>
      </w:r>
      <w:bookmarkStart w:id="1" w:name="__DdeLink__606_3013872188"/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bookmarkEnd w:id="1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, к</w:t>
      </w:r>
      <w:r>
        <w:rPr>
          <w:sz w:val="28"/>
          <w:szCs w:val="28"/>
        </w:rPr>
        <w:t xml:space="preserve">еруючись статтею 12 Земельного кодексу України, статтями 25, 55 Закону України </w:t>
      </w:r>
      <w:r>
        <w:rPr>
          <w:rFonts w:cs="Times New Roman"/>
          <w:sz w:val="28"/>
          <w:szCs w:val="28"/>
          <w:lang w:val="uk-UA"/>
        </w:rPr>
        <w:t>“</w:t>
      </w:r>
      <w:r>
        <w:rPr>
          <w:sz w:val="28"/>
          <w:szCs w:val="28"/>
        </w:rPr>
        <w:t>Про землеустрій</w:t>
      </w:r>
      <w:r>
        <w:rPr>
          <w:rFonts w:cs="Times New Roman"/>
          <w:sz w:val="28"/>
          <w:szCs w:val="28"/>
          <w:lang w:val="uk-UA"/>
        </w:rPr>
        <w:t>”</w:t>
      </w:r>
      <w:r>
        <w:rPr>
          <w:sz w:val="28"/>
          <w:szCs w:val="28"/>
        </w:rPr>
        <w:t xml:space="preserve">, статтею 26 Закону України </w:t>
      </w:r>
      <w:r>
        <w:rPr>
          <w:rFonts w:cs="Times New Roman"/>
          <w:sz w:val="28"/>
          <w:szCs w:val="28"/>
          <w:lang w:val="uk-UA"/>
        </w:rPr>
        <w:t>“</w:t>
      </w:r>
      <w:r>
        <w:rPr>
          <w:sz w:val="28"/>
          <w:szCs w:val="28"/>
        </w:rPr>
        <w:t>Про місцеве самоврядування в Україні</w:t>
      </w:r>
      <w:r>
        <w:rPr>
          <w:rFonts w:cs="Times New Roman"/>
          <w:sz w:val="28"/>
          <w:szCs w:val="28"/>
          <w:lang w:val="uk-UA"/>
        </w:rPr>
        <w:t>”</w:t>
      </w:r>
      <w:r>
        <w:rPr>
          <w:sz w:val="28"/>
          <w:szCs w:val="28"/>
        </w:rPr>
        <w:t xml:space="preserve">, пунктами 75, 102, </w:t>
      </w:r>
      <w:r>
        <w:rPr>
          <w:sz w:val="28"/>
          <w:szCs w:val="28"/>
          <w:lang w:val="uk-UA"/>
        </w:rPr>
        <w:t>121, 135</w:t>
      </w:r>
      <w:r>
        <w:rPr>
          <w:sz w:val="28"/>
          <w:szCs w:val="28"/>
        </w:rPr>
        <w:t xml:space="preserve"> постанови Кабінету Міністрів України від 17.10.2012 № 1051 </w:t>
      </w:r>
      <w:r>
        <w:rPr>
          <w:rFonts w:cs="Times New Roman"/>
          <w:sz w:val="28"/>
          <w:szCs w:val="28"/>
          <w:lang w:val="uk-UA"/>
        </w:rPr>
        <w:t>“</w:t>
      </w:r>
      <w:r>
        <w:rPr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/>
          <w:sz w:val="28"/>
          <w:szCs w:val="28"/>
          <w:lang w:val="uk-UA"/>
        </w:rPr>
        <w:t>”</w:t>
      </w:r>
      <w:r>
        <w:rPr>
          <w:sz w:val="28"/>
          <w:szCs w:val="28"/>
        </w:rPr>
        <w:t xml:space="preserve">, витягом з Державного земельного кадастру про  земельну ділянку від </w:t>
      </w:r>
      <w:r>
        <w:rPr>
          <w:sz w:val="28"/>
          <w:szCs w:val="28"/>
          <w:lang w:val="uk-UA"/>
        </w:rPr>
        <w:t xml:space="preserve">25.01.2025 НВ-1400108432025, інформаційною довідкою </w:t>
      </w:r>
      <w:r>
        <w:rPr>
          <w:rFonts w:eastAsia="Times New Roman" w:cs="Times New Roman"/>
          <w:sz w:val="28"/>
          <w:szCs w:val="28"/>
          <w:lang w:val="uk-UA"/>
        </w:rPr>
        <w:t>з Державного реєстру речових прав на нерухоме майно від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 xml:space="preserve"> 07.02.2025 № 412172822,</w:t>
      </w:r>
      <w:r>
        <w:rPr>
          <w:sz w:val="28"/>
          <w:szCs w:val="28"/>
        </w:rPr>
        <w:t xml:space="preserve"> міська рада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1. Надати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БАГАТОКВАР-ТИРНОГО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“ЛУЦЕОРІЯ”</w:t>
      </w:r>
      <w:r>
        <w:rPr>
          <w:sz w:val="28"/>
          <w:szCs w:val="28"/>
        </w:rPr>
        <w:t xml:space="preserve"> дозвіл на розроблення технічної документації із землеустрою щодо встановлення (відновлення) меж земельної ділянки </w:t>
      </w:r>
      <w:bookmarkStart w:id="2" w:name="__DdeLink__470_2607937536"/>
      <w:r>
        <w:rPr>
          <w:sz w:val="28"/>
          <w:szCs w:val="28"/>
        </w:rPr>
        <w:t>комунальної власності</w:t>
      </w:r>
      <w:bookmarkEnd w:id="2"/>
      <w:r>
        <w:rPr>
          <w:sz w:val="28"/>
          <w:szCs w:val="28"/>
        </w:rPr>
        <w:t xml:space="preserve"> в натурі (на місцевості) на </w:t>
      </w:r>
      <w:r>
        <w:rPr>
          <w:rFonts w:eastAsia="SimSun" w:cs="Times New Roman"/>
          <w:b w:val="false"/>
          <w:bCs w:val="false"/>
          <w:color w:val="00000A"/>
          <w:spacing w:val="2"/>
          <w:kern w:val="2"/>
          <w:sz w:val="28"/>
          <w:szCs w:val="28"/>
          <w:lang w:val="uk-UA" w:eastAsia="zh-CN" w:bidi="hi-IN"/>
        </w:rPr>
        <w:t>просп. Волі, 44-А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 у м. Луцьку, площею 0,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2"/>
          <w:sz w:val="28"/>
          <w:szCs w:val="28"/>
          <w:lang w:val="uk-UA" w:eastAsia="zh-CN" w:bidi="hi-IN"/>
        </w:rPr>
        <w:t>2012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 га, кадастровим номером </w:t>
      </w:r>
      <w:r>
        <w:rPr>
          <w:rFonts w:eastAsia="SimSun" w:cs="Times New Roman"/>
          <w:b w:val="false"/>
          <w:bCs w:val="false"/>
          <w:color w:val="00000A"/>
          <w:spacing w:val="2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11:044:0048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, видом цільового призначення: </w:t>
      </w:r>
      <w:bookmarkStart w:id="3" w:name="__DdeLink__619_26411901171"/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hi-IN"/>
        </w:rPr>
        <w:t>02.10 - 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для будівництва </w:t>
      </w:r>
      <w:bookmarkStart w:id="4" w:name="__DdeLink__606_30138721881"/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3"/>
      <w:bookmarkEnd w:id="4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, згідно з додатком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 Зобов’язати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БАГАТОКВАР-ТИРНОГО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“ЛУЦЕОРІЯ”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2.1. Р</w:t>
      </w:r>
      <w:r>
        <w:rPr>
          <w:sz w:val="28"/>
          <w:szCs w:val="28"/>
        </w:rPr>
        <w:t xml:space="preserve">озробити технічну документацію із землеустрою щодо встановлення (відновлення) меж земельної ділянки комунальної власності в натурі (на місцевості) на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 </w:t>
      </w:r>
      <w:r>
        <w:rPr>
          <w:rFonts w:eastAsia="SimSun" w:cs="Times New Roman"/>
          <w:b w:val="false"/>
          <w:bCs w:val="false"/>
          <w:color w:val="00000A"/>
          <w:spacing w:val="-4"/>
          <w:kern w:val="2"/>
          <w:sz w:val="28"/>
          <w:szCs w:val="28"/>
          <w:lang w:val="uk-UA" w:eastAsia="zh-CN" w:bidi="hi-IN"/>
        </w:rPr>
        <w:t>просп. Волі, 44-А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 у м. Луцьку, площею 0,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2"/>
          <w:sz w:val="28"/>
          <w:szCs w:val="28"/>
          <w:lang w:val="uk-UA" w:eastAsia="zh-CN" w:bidi="hi-IN"/>
        </w:rPr>
        <w:t>2012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 га, кадастровим номером </w:t>
      </w:r>
      <w:r>
        <w:rPr>
          <w:rFonts w:eastAsia="SimSun" w:cs="Times New Roman"/>
          <w:b w:val="false"/>
          <w:bCs w:val="false"/>
          <w:color w:val="00000A"/>
          <w:spacing w:val="-4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11:044:0048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/>
        </w:rPr>
        <w:t xml:space="preserve">видом цільового призначення: </w:t>
      </w:r>
      <w:bookmarkStart w:id="5" w:name="__DdeLink__619_26411901172"/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hi-IN"/>
        </w:rPr>
        <w:t>02.10 - 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для будівництва </w:t>
      </w:r>
      <w:bookmarkStart w:id="6" w:name="__DdeLink__606_30138721882"/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5"/>
      <w:bookmarkEnd w:id="6"/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2.2. Подати розроблену технічну документацію із землеустрою щодо встановлення (відновлення) меж земельної ділянки в натурі (на місцевості) в територіальний орган Держгеокадастру у Волинській області для внесення відповідних відомостей в Державний земельний кадастр щодо земельної ділянки, зазначеної в цьому рішенні.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Міський голова                                                                             Ігор ПОЛІЩУК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Т</w:t>
      </w:r>
      <w:r>
        <w:rPr>
          <w:sz w:val="24"/>
          <w:szCs w:val="24"/>
        </w:rPr>
        <w:t>у</w:t>
      </w:r>
      <w:r>
        <w:rPr>
          <w:sz w:val="24"/>
          <w:szCs w:val="24"/>
          <w:lang w:val="uk-UA"/>
        </w:rPr>
        <w:t>з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7</w:t>
      </w:r>
      <w:r>
        <w:rPr>
          <w:sz w:val="24"/>
          <w:szCs w:val="24"/>
        </w:rPr>
        <w:t xml:space="preserve">77 </w:t>
      </w:r>
      <w:r>
        <w:rPr>
          <w:sz w:val="24"/>
          <w:szCs w:val="24"/>
          <w:lang w:val="uk-UA"/>
        </w:rPr>
        <w:t>863</w:t>
      </w:r>
      <w:r>
        <w:rPr>
          <w:sz w:val="24"/>
          <w:szCs w:val="24"/>
        </w:rPr>
        <w:t xml:space="preserve"> 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Style13">
    <w:name w:val="Символ нумерації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FreeSans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Application>LibreOffice/5.4.2.2$Windows_x86 LibreOffice_project/22b09f6418e8c2d508a9eaf86b2399209b0990f4</Application>
  <Pages>2</Pages>
  <Words>357</Words>
  <Characters>2514</Characters>
  <CharactersWithSpaces>3049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2025-02-07T15:48:33Z</cp:lastPrinted>
  <dcterms:modified xsi:type="dcterms:W3CDTF">2025-02-10T11:10:24Z</dcterms:modified>
  <cp:revision>222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