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pt;height:59.2pt;mso-wrap-distance-right:0pt" filled="f" o:ole="">
            <v:imagedata r:id="rId3" o:title=""/>
          </v:shape>
          <o:OLEObject Type="Embed" ProgID="" ShapeID="ole_rId2" DrawAspect="Content" ObjectID="_1239009742" r:id="rId2"/>
        </w:object>
      </w:r>
    </w:p>
    <w:p>
      <w:pPr>
        <w:pStyle w:val="1"/>
        <w:widowControl w:val="false"/>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2"/>
        <w:widowControl w:val="false"/>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8"/>
          <w:szCs w:val="28"/>
        </w:rPr>
      </w:pPr>
      <w:r>
        <w:rPr>
          <w:lang w:val="uk-UA" w:eastAsia="zh-CN" w:bidi="ar-SA"/>
        </w:rPr>
        <w:t xml:space="preserve">Про надання громадянці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Булавці А.М.</w:t>
      </w:r>
      <w:r>
        <w:rPr>
          <w:lang w:val="uk-UA" w:eastAsia="zh-CN" w:bidi="ar-SA"/>
        </w:rPr>
        <w:t xml:space="preserve"> на </w:t>
      </w:r>
    </w:p>
    <w:p>
      <w:pPr>
        <w:pStyle w:val="Normal"/>
        <w:rPr>
          <w:sz w:val="28"/>
          <w:szCs w:val="28"/>
        </w:rPr>
      </w:pPr>
      <w:r>
        <w:rPr>
          <w:lang w:val="uk-UA" w:eastAsia="zh-CN" w:bidi="ar-SA"/>
        </w:rPr>
        <w:t xml:space="preserve">умовах оренди земельної ділянки в межах  </w:t>
      </w:r>
    </w:p>
    <w:p>
      <w:pPr>
        <w:pStyle w:val="Normal"/>
        <w:rPr>
          <w:sz w:val="28"/>
          <w:szCs w:val="28"/>
        </w:rPr>
      </w:pPr>
      <w:r>
        <w:rPr>
          <w:lang w:val="uk-UA" w:eastAsia="zh-CN" w:bidi="ar-SA"/>
        </w:rPr>
        <w:t>“</w:t>
      </w:r>
      <w:r>
        <w:rPr>
          <w:lang w:val="uk-UA" w:eastAsia="zh-CN" w:bidi="ar-SA"/>
        </w:rPr>
        <w:t>червоних ліній” для  обслуговування  жи-</w:t>
      </w:r>
    </w:p>
    <w:p>
      <w:pPr>
        <w:pStyle w:val="Normal"/>
        <w:rPr>
          <w:sz w:val="28"/>
          <w:szCs w:val="28"/>
        </w:rPr>
      </w:pPr>
      <w:r>
        <w:rPr>
          <w:lang w:val="uk-UA" w:eastAsia="zh-CN" w:bidi="ar-SA"/>
        </w:rPr>
        <w:t xml:space="preserve">лого  будинку,  господарських   будівель і </w:t>
      </w:r>
    </w:p>
    <w:p>
      <w:pPr>
        <w:pStyle w:val="Normal"/>
        <w:rPr>
          <w:sz w:val="28"/>
          <w:szCs w:val="28"/>
        </w:rPr>
      </w:pPr>
      <w:r>
        <w:rPr>
          <w:lang w:val="uk-UA" w:eastAsia="zh-CN" w:bidi="ar-SA"/>
        </w:rPr>
        <w:t xml:space="preserve">споруд  (02.01)  на   </w:t>
      </w:r>
      <w:r>
        <w:rPr>
          <w:sz w:val="28"/>
          <w:szCs w:val="28"/>
          <w:lang w:val="uk-UA" w:eastAsia="zh-CN" w:bidi="ar-SA"/>
        </w:rPr>
        <w:t>вул. </w:t>
      </w:r>
      <w:r>
        <w:rPr>
          <w:rFonts w:eastAsia="Times New Roman" w:cs="Times New Roman"/>
          <w:bCs/>
          <w:color w:val="auto"/>
          <w:kern w:val="0"/>
          <w:sz w:val="28"/>
          <w:szCs w:val="28"/>
          <w:lang w:val="uk-UA" w:eastAsia="zh-CN" w:bidi="ar-SA"/>
        </w:rPr>
        <w:t xml:space="preserve">Черчицькій, 12 </w:t>
      </w:r>
      <w:r>
        <w:rPr>
          <w:lang w:val="uk-UA" w:eastAsia="zh-CN" w:bidi="ar-SA"/>
        </w:rPr>
        <w:t xml:space="preserve"> у </w:t>
      </w:r>
    </w:p>
    <w:p>
      <w:pPr>
        <w:pStyle w:val="Normal"/>
        <w:rPr>
          <w:sz w:val="28"/>
          <w:szCs w:val="28"/>
        </w:rPr>
      </w:pPr>
      <w:r>
        <w:rPr>
          <w:lang w:val="uk-UA" w:eastAsia="zh-CN" w:bidi="ar-SA"/>
        </w:rPr>
        <w:t xml:space="preserve">м. Луцьку </w:t>
      </w:r>
    </w:p>
    <w:p>
      <w:pPr>
        <w:pStyle w:val="Normal"/>
        <w:rPr>
          <w:sz w:val="28"/>
          <w:szCs w:val="28"/>
          <w:lang w:val="uk-UA" w:eastAsia="zh-CN" w:bidi="ar-SA"/>
        </w:rPr>
      </w:pPr>
      <w:r>
        <w:rPr>
          <w:sz w:val="28"/>
          <w:szCs w:val="28"/>
          <w:lang w:val="uk-UA" w:eastAsia="zh-CN" w:bidi="ar-SA"/>
        </w:rPr>
      </w:r>
    </w:p>
    <w:p>
      <w:pPr>
        <w:pStyle w:val="Normal"/>
        <w:widowControl w:val="false"/>
        <w:suppressAutoHyphens w:val="true"/>
        <w:bidi w:val="0"/>
        <w:ind w:left="0" w:right="0" w:firstLine="567"/>
        <w:jc w:val="both"/>
        <w:rPr>
          <w:sz w:val="28"/>
          <w:szCs w:val="28"/>
        </w:rPr>
      </w:pPr>
      <w:r>
        <w:rPr>
          <w:rFonts w:eastAsia="Times New Roman" w:cs="Times New Roman"/>
          <w:color w:val="auto"/>
          <w:kern w:val="0"/>
          <w:sz w:val="28"/>
          <w:szCs w:val="28"/>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4"/>
          <w:kern w:val="0"/>
          <w:sz w:val="28"/>
          <w:szCs w:val="28"/>
          <w:u w:val="none"/>
          <w:em w:val="none"/>
          <w:lang w:val="uk-UA" w:eastAsia="zh-CN" w:bidi="ar-SA"/>
        </w:rPr>
        <w:t>громадянки Булавки Алли Миколаївни</w:t>
      </w:r>
      <w:r>
        <w:rPr>
          <w:rFonts w:eastAsia="Times New Roman" w:cs="Times New Roman"/>
          <w:color w:val="auto"/>
          <w:kern w:val="0"/>
          <w:sz w:val="28"/>
          <w:szCs w:val="28"/>
          <w:lang w:val="uk-UA" w:eastAsia="zh-CN" w:bidi="ar-SA"/>
        </w:rPr>
        <w:t xml:space="preserve"> 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вул. Черчицькій, 12</w:t>
      </w:r>
      <w:r>
        <w:rPr>
          <w:rFonts w:eastAsia="Times New Roman" w:cs="Times New Roman"/>
          <w:color w:val="auto"/>
          <w:kern w:val="0"/>
          <w:sz w:val="28"/>
          <w:szCs w:val="28"/>
          <w:lang w:val="uk-UA" w:eastAsia="zh-CN" w:bidi="ar-SA"/>
        </w:rPr>
        <w:t xml:space="preserve">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8"/>
          <w:szCs w:val="28"/>
          <w:lang w:val="uk-UA" w:eastAsia="zh-CN" w:bidi="ar-SA"/>
        </w:rPr>
        <w:t xml:space="preserve">еріали проєкту землеустрою щодо відведення земельної ділянки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громадянці Булавці Аллі Миколаївні</w:t>
      </w:r>
      <w:r>
        <w:rPr>
          <w:rFonts w:eastAsia="Times New Roman" w:cs="Times New Roman"/>
          <w:color w:val="auto"/>
          <w:kern w:val="0"/>
          <w:sz w:val="28"/>
          <w:szCs w:val="28"/>
          <w:lang w:val="uk-UA" w:eastAsia="zh-CN" w:bidi="ar-SA"/>
        </w:rPr>
        <w:t>, витяг з Державного земельного кадастру про земельну ділянку від 22.01.2025 № НВ-5600097652025,</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color w:val="auto"/>
          <w:kern w:val="0"/>
          <w:sz w:val="28"/>
          <w:szCs w:val="28"/>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8"/>
          <w:szCs w:val="28"/>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w:t>
      </w:r>
      <w:r>
        <w:rPr>
          <w:rFonts w:cs="Times New Roman"/>
          <w:b/>
          <w:bCs/>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iCs w:val="false"/>
          <w:caps w:val="false"/>
          <w:smallCaps w:val="false"/>
          <w:strike w:val="false"/>
          <w:dstrike w:val="false"/>
          <w:color w:val="000000"/>
          <w:spacing w:val="-2"/>
          <w:sz w:val="28"/>
          <w:szCs w:val="28"/>
          <w:u w:val="none"/>
          <w:shd w:fill="FFFFFF" w:val="clear"/>
          <w:lang w:val="uk-UA" w:eastAsia="zh-CN" w:bidi="ar-SA"/>
        </w:rPr>
        <w:t>витягом з протоколу № 58 засідання постійної комісії з питань земельних відносин та земельного кадастру від 19.09.2013,</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tabs>
          <w:tab w:val="clear" w:pos="708"/>
          <w:tab w:val="left" w:pos="247" w:leader="none"/>
        </w:tabs>
        <w:jc w:val="both"/>
        <w:rPr>
          <w:rFonts w:ascii="Times New Roman" w:hAnsi="Times New Roman"/>
          <w:spacing w:val="4"/>
          <w:sz w:val="28"/>
          <w:szCs w:val="28"/>
          <w:lang w:val="uk-UA"/>
        </w:rPr>
      </w:pPr>
      <w:r>
        <w:rPr>
          <w:spacing w:val="4"/>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ind w:left="0" w:right="0" w:firstLine="567"/>
        <w:jc w:val="both"/>
        <w:rPr>
          <w:sz w:val="28"/>
          <w:szCs w:val="28"/>
        </w:rPr>
      </w:pPr>
      <w:r>
        <w:rPr>
          <w:sz w:val="28"/>
          <w:szCs w:val="28"/>
          <w:lang w:val="uk-UA"/>
        </w:rPr>
        <w:t xml:space="preserve">1. Затвердити проєкт землеустрою щодо відведення земельної ділянки на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 xml:space="preserve">вул. Черчицькій, 12 </w:t>
      </w:r>
      <w:r>
        <w:rPr>
          <w:rFonts w:eastAsia="Times New Roman" w:cs="Times New Roman"/>
          <w:color w:val="auto"/>
          <w:spacing w:val="-4"/>
          <w:sz w:val="28"/>
          <w:szCs w:val="28"/>
          <w:lang w:val="uk-UA" w:eastAsia="zh-CN" w:bidi="ar-SA"/>
        </w:rPr>
        <w:t>у м. Луцьку</w:t>
      </w:r>
      <w:r>
        <w:rPr>
          <w:sz w:val="28"/>
          <w:szCs w:val="28"/>
          <w:lang w:val="uk-UA" w:eastAsia="zh-CN" w:bidi="ar-SA"/>
        </w:rPr>
        <w:t xml:space="preserve"> </w:t>
      </w:r>
      <w:r>
        <w:rPr>
          <w:sz w:val="28"/>
          <w:szCs w:val="28"/>
          <w:lang w:val="uk-UA"/>
        </w:rPr>
        <w:t xml:space="preserve">площею </w:t>
      </w:r>
      <w:r>
        <w:rPr>
          <w:rFonts w:eastAsia="Times New Roman" w:cs="Times New Roman"/>
          <w:color w:val="auto"/>
          <w:kern w:val="0"/>
          <w:sz w:val="28"/>
          <w:szCs w:val="28"/>
          <w:lang w:val="uk-UA" w:eastAsia="zh-CN" w:bidi="ar-SA"/>
        </w:rPr>
        <w:t>0,0080</w:t>
      </w:r>
      <w:r>
        <w:rPr>
          <w:sz w:val="28"/>
          <w:szCs w:val="28"/>
          <w:lang w:val="uk-UA"/>
        </w:rPr>
        <w:t> га з кадастровим номером 0710100000:</w:t>
      </w:r>
      <w:r>
        <w:rPr>
          <w:rFonts w:eastAsia="Times New Roman" w:cs="Times New Roman"/>
          <w:color w:val="auto"/>
          <w:kern w:val="0"/>
          <w:sz w:val="28"/>
          <w:szCs w:val="28"/>
          <w:lang w:val="en-US" w:eastAsia="zh-CN" w:bidi="ar-SA"/>
        </w:rPr>
        <w:t>2</w:t>
      </w:r>
      <w:r>
        <w:rPr>
          <w:rFonts w:eastAsia="Times New Roman" w:cs="Times New Roman"/>
          <w:color w:val="auto"/>
          <w:kern w:val="0"/>
          <w:sz w:val="28"/>
          <w:szCs w:val="28"/>
          <w:lang w:val="uk-UA" w:eastAsia="zh-CN" w:bidi="ar-SA"/>
        </w:rPr>
        <w:t>1</w:t>
      </w:r>
      <w:r>
        <w:rPr>
          <w:sz w:val="28"/>
          <w:szCs w:val="28"/>
          <w:lang w:val="uk-UA"/>
        </w:rPr>
        <w:t>:</w:t>
      </w:r>
      <w:r>
        <w:rPr>
          <w:rFonts w:eastAsia="Times New Roman" w:cs="Times New Roman"/>
          <w:color w:val="auto"/>
          <w:kern w:val="0"/>
          <w:sz w:val="28"/>
          <w:szCs w:val="28"/>
          <w:lang w:val="en-US" w:eastAsia="zh-CN" w:bidi="ar-SA"/>
        </w:rPr>
        <w:t>110</w:t>
      </w:r>
      <w:r>
        <w:rPr>
          <w:sz w:val="28"/>
          <w:szCs w:val="28"/>
          <w:lang w:val="uk-UA"/>
        </w:rPr>
        <w:t>:0</w:t>
      </w:r>
      <w:r>
        <w:rPr>
          <w:rFonts w:eastAsia="Times New Roman" w:cs="Times New Roman"/>
          <w:color w:val="auto"/>
          <w:kern w:val="0"/>
          <w:sz w:val="28"/>
          <w:szCs w:val="28"/>
          <w:lang w:val="uk-UA" w:eastAsia="zh-CN" w:bidi="ar-SA"/>
        </w:rPr>
        <w:t>144</w:t>
      </w:r>
      <w:r>
        <w:rPr>
          <w:sz w:val="28"/>
          <w:szCs w:val="28"/>
          <w:lang w:val="uk-UA"/>
        </w:rPr>
        <w:t xml:space="preserve">, </w:t>
      </w:r>
      <w:r>
        <w:rPr>
          <w:rFonts w:eastAsia="Times New Roman" w:cs="Times New Roman"/>
          <w:color w:val="auto"/>
          <w:kern w:val="0"/>
          <w:sz w:val="28"/>
          <w:szCs w:val="28"/>
          <w:lang w:val="uk-UA" w:eastAsia="zh-CN" w:bidi="ar-SA"/>
        </w:rPr>
        <w:t>в межах “червоних ліній” для</w:t>
      </w:r>
      <w:r>
        <w:rPr>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w:t>
      </w:r>
      <w:r>
        <w:rPr>
          <w:rFonts w:eastAsia="Times New Roman" w:cs="Times New Roman"/>
          <w:b w:val="false"/>
          <w:bCs w:val="false"/>
          <w:color w:val="auto"/>
          <w:spacing w:val="-6"/>
          <w:sz w:val="28"/>
          <w:szCs w:val="28"/>
          <w:lang w:val="uk-UA" w:eastAsia="zh-CN" w:bidi="ar-SA"/>
        </w:rPr>
        <w:t>–</w:t>
      </w:r>
      <w:r>
        <w:rPr>
          <w:rFonts w:eastAsia="Times New Roman" w:cs="Times New Roman"/>
          <w:b w:val="false"/>
          <w:bCs w:val="false"/>
          <w:color w:val="auto"/>
          <w:spacing w:val="-6"/>
          <w:sz w:val="28"/>
          <w:szCs w:val="28"/>
          <w:lang w:val="uk-UA" w:eastAsia="zh-CN" w:bidi="ar-SA"/>
        </w:rPr>
        <w:t xml:space="preserve">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громадянці Булавці Аллі Миколаївні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4"/>
          <w:kern w:val="0"/>
          <w:sz w:val="28"/>
          <w:szCs w:val="28"/>
          <w:highlight w:val="white"/>
          <w:u w:val="none"/>
          <w:em w:val="none"/>
          <w:lang w:val="uk-UA" w:eastAsia="zh-CN" w:bidi="ar-SA"/>
        </w:rPr>
        <w:t>вул. Черчицькій, 12</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 w:val="28"/>
          <w:szCs w:val="28"/>
          <w:lang w:val="uk-UA"/>
        </w:rPr>
        <w:t xml:space="preserve">на умовах оренди строком на 25 років </w:t>
      </w:r>
      <w:r>
        <w:rPr>
          <w:spacing w:val="2"/>
          <w:sz w:val="28"/>
          <w:szCs w:val="28"/>
          <w:lang w:val="uk-UA"/>
        </w:rPr>
        <w:t>з дати укладення договору оренди землі</w:t>
      </w:r>
      <w:r>
        <w:rPr>
          <w:sz w:val="28"/>
          <w:szCs w:val="28"/>
          <w:lang w:val="uk-UA"/>
        </w:rPr>
        <w:t xml:space="preserve">, площею </w:t>
      </w:r>
      <w:r>
        <w:rPr>
          <w:rFonts w:eastAsia="Times New Roman" w:cs="Times New Roman"/>
          <w:color w:val="auto"/>
          <w:kern w:val="0"/>
          <w:sz w:val="28"/>
          <w:szCs w:val="28"/>
          <w:lang w:val="uk-UA" w:eastAsia="zh-CN" w:bidi="ar-SA"/>
        </w:rPr>
        <w:t>0,0080 га з кадастровим номером 0710100000:</w:t>
      </w:r>
      <w:r>
        <w:rPr>
          <w:rFonts w:eastAsia="Times New Roman" w:cs="Times New Roman"/>
          <w:color w:val="auto"/>
          <w:kern w:val="0"/>
          <w:sz w:val="28"/>
          <w:szCs w:val="28"/>
          <w:lang w:val="en-US" w:eastAsia="zh-CN" w:bidi="ar-SA"/>
        </w:rPr>
        <w:t>2</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en-US" w:eastAsia="zh-CN" w:bidi="ar-SA"/>
        </w:rPr>
        <w:t>110</w:t>
      </w:r>
      <w:r>
        <w:rPr>
          <w:rFonts w:eastAsia="Times New Roman" w:cs="Times New Roman"/>
          <w:color w:val="auto"/>
          <w:kern w:val="0"/>
          <w:sz w:val="28"/>
          <w:szCs w:val="28"/>
          <w:lang w:val="uk-UA" w:eastAsia="zh-CN" w:bidi="ar-SA"/>
        </w:rPr>
        <w:t>:0144</w:t>
      </w:r>
      <w:r>
        <w:rPr>
          <w:sz w:val="28"/>
          <w:szCs w:val="28"/>
          <w:lang w:val="uk-UA" w:eastAsia="zh-CN" w:bidi="ar-SA"/>
        </w:rPr>
        <w:t xml:space="preserve">, </w:t>
      </w:r>
      <w:r>
        <w:rPr>
          <w:rFonts w:eastAsia="Times New Roman" w:cs="Times New Roman"/>
          <w:color w:val="auto"/>
          <w:kern w:val="0"/>
          <w:sz w:val="28"/>
          <w:szCs w:val="28"/>
          <w:lang w:val="uk-UA" w:eastAsia="zh-CN" w:bidi="ar-SA"/>
        </w:rPr>
        <w:t>в межах “червоних ліній” для</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 w:val="28"/>
          <w:szCs w:val="28"/>
          <w:lang w:val="uk-UA"/>
        </w:rPr>
        <w:t>, згідно з додатком.</w:t>
      </w:r>
    </w:p>
    <w:p>
      <w:pPr>
        <w:pStyle w:val="Normal"/>
        <w:widowControl w:val="false"/>
        <w:suppressAutoHyphens w:val="true"/>
        <w:bidi w:val="0"/>
        <w:ind w:left="0" w:right="0" w:firstLine="567"/>
        <w:jc w:val="both"/>
        <w:rPr>
          <w:sz w:val="28"/>
          <w:szCs w:val="28"/>
        </w:rPr>
      </w:pPr>
      <w:r>
        <w:rPr>
          <w:spacing w:val="-8"/>
          <w:sz w:val="28"/>
          <w:szCs w:val="28"/>
          <w:lang w:val="uk-UA"/>
        </w:rPr>
        <w:t xml:space="preserve">3. </w:t>
      </w:r>
      <w:r>
        <w:rPr>
          <w:sz w:val="28"/>
          <w:szCs w:val="28"/>
          <w:lang w:val="uk-UA"/>
        </w:rPr>
        <w:t xml:space="preserve">Укласти з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громадянкою Булавкою Аллою Миколаївною</w:t>
      </w:r>
      <w:r>
        <w:rPr>
          <w:rFonts w:eastAsia="Times New Roman" w:cs="Times New Roman"/>
          <w:b w:val="false"/>
          <w:bCs w:val="false"/>
          <w:color w:val="auto"/>
          <w:sz w:val="28"/>
          <w:szCs w:val="28"/>
          <w:u w:val="none"/>
          <w:lang w:val="uk-UA" w:eastAsia="zh-CN" w:bidi="ar-SA"/>
        </w:rPr>
        <w:t xml:space="preserve"> </w:t>
      </w:r>
      <w:r>
        <w:rPr>
          <w:sz w:val="28"/>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8"/>
          <w:lang w:val="uk-UA" w:eastAsia="zh-CN" w:bidi="ar-SA"/>
        </w:rPr>
        <w:t>0710100000:</w:t>
      </w:r>
      <w:r>
        <w:rPr>
          <w:rFonts w:eastAsia="Times New Roman" w:cs="Times New Roman"/>
          <w:color w:val="auto"/>
          <w:kern w:val="0"/>
          <w:sz w:val="28"/>
          <w:szCs w:val="28"/>
          <w:lang w:val="en-US" w:eastAsia="zh-CN" w:bidi="ar-SA"/>
        </w:rPr>
        <w:t>2</w:t>
      </w:r>
      <w:r>
        <w:rPr>
          <w:rFonts w:eastAsia="Times New Roman" w:cs="Times New Roman"/>
          <w:color w:val="auto"/>
          <w:kern w:val="0"/>
          <w:sz w:val="28"/>
          <w:szCs w:val="28"/>
          <w:lang w:val="uk-UA" w:eastAsia="zh-CN" w:bidi="ar-SA"/>
        </w:rPr>
        <w:t>1:</w:t>
      </w:r>
      <w:r>
        <w:rPr>
          <w:rFonts w:eastAsia="Times New Roman" w:cs="Times New Roman"/>
          <w:color w:val="auto"/>
          <w:kern w:val="0"/>
          <w:sz w:val="28"/>
          <w:szCs w:val="28"/>
          <w:lang w:val="en-US" w:eastAsia="zh-CN" w:bidi="ar-SA"/>
        </w:rPr>
        <w:t>110</w:t>
      </w:r>
      <w:r>
        <w:rPr>
          <w:rFonts w:eastAsia="Times New Roman" w:cs="Times New Roman"/>
          <w:color w:val="auto"/>
          <w:kern w:val="0"/>
          <w:sz w:val="28"/>
          <w:szCs w:val="28"/>
          <w:lang w:val="uk-UA" w:eastAsia="zh-CN" w:bidi="ar-SA"/>
        </w:rPr>
        <w:t>:0144</w:t>
      </w:r>
      <w:r>
        <w:rPr>
          <w:rFonts w:eastAsia="Times New Roman" w:cs="Times New Roman"/>
          <w:color w:val="auto"/>
          <w:spacing w:val="4"/>
          <w:sz w:val="28"/>
          <w:szCs w:val="28"/>
          <w:lang w:val="uk-UA" w:eastAsia="zh-CN" w:bidi="ar-SA"/>
        </w:rPr>
        <w:t xml:space="preserve"> </w:t>
      </w:r>
      <w:r>
        <w:rPr>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left="0" w:right="0" w:firstLine="567"/>
        <w:jc w:val="both"/>
        <w:rPr>
          <w:sz w:val="28"/>
          <w:szCs w:val="28"/>
        </w:rPr>
      </w:pPr>
      <w:r>
        <w:rPr>
          <w:sz w:val="28"/>
          <w:szCs w:val="28"/>
          <w:lang w:val="uk-UA"/>
        </w:rPr>
        <w:t xml:space="preserve">4. Зобов’язати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громадянку Булавку Аллу Миколаївну</w:t>
      </w:r>
      <w:r>
        <w:rPr>
          <w:spacing w:val="-10"/>
          <w:sz w:val="28"/>
          <w:szCs w:val="28"/>
          <w:lang w:val="uk-UA"/>
        </w:rPr>
        <w:t>:</w:t>
      </w:r>
    </w:p>
    <w:p>
      <w:pPr>
        <w:pStyle w:val="Normal"/>
        <w:widowControl w:val="false"/>
        <w:suppressAutoHyphens w:val="true"/>
        <w:bidi w:val="0"/>
        <w:ind w:left="0" w:right="0" w:firstLine="567"/>
        <w:jc w:val="both"/>
        <w:rPr>
          <w:sz w:val="28"/>
          <w:szCs w:val="28"/>
        </w:rPr>
      </w:pPr>
      <w:r>
        <w:rPr>
          <w:sz w:val="28"/>
          <w:szCs w:val="28"/>
          <w:lang w:val="uk-UA"/>
        </w:rPr>
        <w:t>4.1. Укласти з міською радою договір оренди землі.</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2</w:t>
      </w:r>
      <w:r>
        <w:rPr>
          <w:sz w:val="28"/>
          <w:szCs w:val="28"/>
          <w:lang w:val="uk-UA"/>
        </w:rPr>
        <w:t xml:space="preserve">. </w:t>
      </w:r>
      <w:r>
        <w:rPr>
          <w:spacing w:val="-4"/>
          <w:sz w:val="28"/>
          <w:szCs w:val="28"/>
          <w:lang w:val="uk-UA"/>
        </w:rPr>
        <w:t xml:space="preserve">Зареєструвати право оренди земельної ділянки в порядку, визначеному </w:t>
      </w:r>
      <w:r>
        <w:rPr>
          <w:sz w:val="28"/>
          <w:szCs w:val="28"/>
          <w:lang w:val="uk-UA"/>
        </w:rPr>
        <w:t>чинним законодавством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3</w:t>
      </w:r>
      <w:r>
        <w:rPr>
          <w:sz w:val="28"/>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8"/>
          <w:szCs w:val="28"/>
        </w:rPr>
      </w:pPr>
      <w:r>
        <w:rPr>
          <w:sz w:val="28"/>
          <w:szCs w:val="28"/>
          <w:lang w:val="uk-UA"/>
        </w:rPr>
        <w:t>4.</w:t>
      </w:r>
      <w:r>
        <w:rPr>
          <w:rFonts w:eastAsia="Times New Roman" w:cs="Times New Roman"/>
          <w:color w:val="auto"/>
          <w:kern w:val="0"/>
          <w:sz w:val="28"/>
          <w:szCs w:val="28"/>
          <w:lang w:val="uk-UA" w:eastAsia="zh-CN" w:bidi="ar-SA"/>
        </w:rPr>
        <w:t>4</w:t>
      </w:r>
      <w:r>
        <w:rPr>
          <w:sz w:val="28"/>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8"/>
          <w:szCs w:val="28"/>
        </w:rPr>
      </w:pPr>
      <w:r>
        <w:rPr>
          <w:color w:val="000000"/>
          <w:spacing w:val="-4"/>
          <w:sz w:val="28"/>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left="0" w:right="0" w:firstLine="567"/>
        <w:jc w:val="both"/>
        <w:rPr>
          <w:sz w:val="28"/>
          <w:szCs w:val="28"/>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left="0" w:right="0" w:firstLine="763"/>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7"/>
          <w:lang w:val="uk-UA"/>
        </w:rPr>
      </w:pPr>
      <w:r>
        <w:rPr>
          <w:sz w:val="27"/>
          <w:szCs w:val="27"/>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left="0" w:right="0" w:firstLine="680"/>
        <w:jc w:val="both"/>
        <w:rPr/>
      </w:pPr>
      <w:r>
        <w:rPr/>
      </w:r>
    </w:p>
    <w:p>
      <w:pPr>
        <w:pStyle w:val="Normal"/>
        <w:widowControl w:val="false"/>
        <w:ind w:left="0" w:right="0" w:firstLine="680"/>
        <w:jc w:val="both"/>
        <w:rPr/>
      </w:pPr>
      <w:r>
        <w:rPr/>
      </w:r>
    </w:p>
    <w:sectPr>
      <w:type w:val="nextPage"/>
      <w:pgSz w:w="11906" w:h="16838"/>
      <w:pgMar w:left="1701" w:right="567" w:header="0" w:top="525" w:footer="0" w:bottom="185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82">
    <w:name w:val="rvts82"/>
    <w:basedOn w:val="Style12"/>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2488</TotalTime>
  <Application>LibreOffice/7.1.5.2$Windows_X86_64 LibreOffice_project/85f04e9f809797b8199d13c421bd8a2b025d52b5</Application>
  <AppVersion>15.0000</AppVersion>
  <Pages>2</Pages>
  <Words>527</Words>
  <Characters>3351</Characters>
  <CharactersWithSpaces>4042</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2024-12-10T09:18:12Z</cp:lastPrinted>
  <dcterms:modified xsi:type="dcterms:W3CDTF">2025-01-29T12:13:06Z</dcterms:modified>
  <cp:revision>170</cp:revision>
  <dc:subject/>
  <dc:title> </dc:title>
</cp:coreProperties>
</file>

<file path=docProps/custom.xml><?xml version="1.0" encoding="utf-8"?>
<Properties xmlns="http://schemas.openxmlformats.org/officeDocument/2006/custom-properties" xmlns:vt="http://schemas.openxmlformats.org/officeDocument/2006/docPropsVTypes"/>
</file>