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86260355" r:id="rId2"/>
        </w:object>
      </w:r>
    </w:p>
    <w:p>
      <w:pPr>
        <w:pStyle w:val="Normal"/>
        <w:widowControl w:val="false"/>
        <w:jc w:val="center"/>
        <w:rPr>
          <w:sz w:val="28"/>
          <w:szCs w:val="28"/>
        </w:rPr>
      </w:pPr>
      <w:r>
        <w:rPr>
          <w:sz w:val="28"/>
          <w:szCs w:val="28"/>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8"/>
          <w:szCs w:val="28"/>
        </w:rPr>
      </w:pPr>
      <w:r>
        <w:rPr>
          <w:sz w:val="28"/>
          <w:szCs w:val="28"/>
          <w:lang w:val="uk-UA"/>
        </w:rPr>
        <w:t>Про наданн</w:t>
      </w:r>
      <w:r>
        <w:rPr>
          <w:rFonts w:eastAsia="Times New Roman" w:cs="Times New Roman"/>
          <w:color w:val="auto"/>
          <w:kern w:val="0"/>
          <w:sz w:val="28"/>
          <w:szCs w:val="28"/>
          <w:lang w:val="uk-UA" w:eastAsia="zh-CN" w:bidi="ar-SA"/>
        </w:rPr>
        <w:t xml:space="preserve">я </w:t>
      </w:r>
      <w:r>
        <w:rPr>
          <w:rFonts w:eastAsia="Times New Roman" w:cs="Times New Roman"/>
          <w:b w:val="false"/>
          <w:bCs w:val="false"/>
          <w:i w:val="false"/>
          <w:iCs w:val="false"/>
          <w:color w:val="000000"/>
          <w:spacing w:val="-6"/>
          <w:kern w:val="0"/>
          <w:sz w:val="28"/>
          <w:szCs w:val="28"/>
          <w:highlight w:val="white"/>
          <w:lang w:val="uk-UA" w:eastAsia="zh-CN" w:bidi="ar-SA"/>
        </w:rPr>
        <w:t>ТЗОВ «БІЛДІНГЦЕНТР»</w:t>
      </w:r>
    </w:p>
    <w:p>
      <w:pPr>
        <w:pStyle w:val="Normal"/>
        <w:rPr>
          <w:sz w:val="28"/>
          <w:szCs w:val="28"/>
        </w:rPr>
      </w:pPr>
      <w:r>
        <w:rPr>
          <w:rFonts w:eastAsia="Times New Roman" w:cs="Times New Roman"/>
          <w:color w:val="auto"/>
          <w:kern w:val="0"/>
          <w:sz w:val="28"/>
          <w:szCs w:val="28"/>
          <w:lang w:val="uk-UA" w:eastAsia="zh-CN" w:bidi="ar-SA"/>
        </w:rPr>
        <w:t>на умовах  оренди земельної   ділянки</w:t>
      </w:r>
    </w:p>
    <w:p>
      <w:pPr>
        <w:pStyle w:val="Normal"/>
        <w:rPr>
          <w:sz w:val="28"/>
          <w:szCs w:val="28"/>
        </w:rPr>
      </w:pPr>
      <w:r>
        <w:rPr>
          <w:rFonts w:eastAsia="Times New Roman" w:cs="Times New Roman"/>
          <w:b w:val="false"/>
          <w:bCs w:val="false"/>
          <w:color w:val="auto"/>
          <w:spacing w:val="2"/>
          <w:kern w:val="0"/>
          <w:sz w:val="28"/>
          <w:szCs w:val="28"/>
          <w:lang w:val="uk-UA" w:eastAsia="zh-CN" w:bidi="ar-SA"/>
        </w:rPr>
        <w:t>для   будівництва  та  обслуговування</w:t>
      </w:r>
    </w:p>
    <w:p>
      <w:pPr>
        <w:pStyle w:val="Normal"/>
        <w:rPr>
          <w:sz w:val="28"/>
          <w:szCs w:val="28"/>
        </w:rPr>
      </w:pPr>
      <w:r>
        <w:rPr>
          <w:rFonts w:eastAsia="Times New Roman" w:cs="Times New Roman"/>
          <w:b w:val="false"/>
          <w:bCs w:val="false"/>
          <w:color w:val="auto"/>
          <w:spacing w:val="2"/>
          <w:kern w:val="0"/>
          <w:sz w:val="28"/>
          <w:szCs w:val="28"/>
          <w:lang w:val="uk-UA" w:eastAsia="zh-CN" w:bidi="ar-SA"/>
        </w:rPr>
        <w:t xml:space="preserve">торгово-офісного приміщення </w:t>
      </w:r>
      <w:r>
        <w:rPr>
          <w:sz w:val="28"/>
          <w:szCs w:val="28"/>
          <w:lang w:val="uk-UA"/>
        </w:rPr>
        <w:t>(03</w:t>
      </w:r>
      <w:r>
        <w:rPr>
          <w:sz w:val="28"/>
          <w:szCs w:val="28"/>
          <w:lang w:val="uk-UA" w:eastAsia="zh-CN" w:bidi="ar-SA"/>
        </w:rPr>
        <w:t>.07</w:t>
      </w:r>
      <w:r>
        <w:rPr>
          <w:sz w:val="28"/>
          <w:szCs w:val="28"/>
          <w:lang w:val="uk-UA"/>
        </w:rPr>
        <w:t>)</w:t>
      </w:r>
    </w:p>
    <w:p>
      <w:pPr>
        <w:pStyle w:val="Normal"/>
        <w:rPr>
          <w:sz w:val="28"/>
          <w:szCs w:val="28"/>
        </w:rPr>
      </w:pPr>
      <w:r>
        <w:rPr>
          <w:sz w:val="28"/>
          <w:szCs w:val="28"/>
          <w:lang w:val="uk-UA"/>
        </w:rPr>
        <w:t xml:space="preserve">на </w:t>
      </w:r>
      <w:r>
        <w:rPr>
          <w:rFonts w:cs="Times New Roman"/>
          <w:b w:val="false"/>
          <w:bCs w:val="false"/>
          <w:color w:val="000000"/>
          <w:spacing w:val="4"/>
          <w:sz w:val="28"/>
          <w:szCs w:val="28"/>
          <w:lang w:val="uk-UA" w:eastAsia="zh-CN" w:bidi="ar-SA"/>
        </w:rPr>
        <w:t xml:space="preserve">просп. Відродження, 22-Б </w:t>
      </w:r>
      <w:r>
        <w:rPr>
          <w:sz w:val="28"/>
          <w:szCs w:val="28"/>
          <w:lang w:val="uk-UA"/>
        </w:rPr>
        <w:t>у м. Луцьку</w:t>
      </w:r>
    </w:p>
    <w:p>
      <w:pPr>
        <w:pStyle w:val="Normal"/>
        <w:widowControl w:val="false"/>
        <w:rPr>
          <w:rFonts w:ascii="Times New Roman" w:hAnsi="Times New Roman"/>
          <w:color w:val="C9211E"/>
          <w:spacing w:val="4"/>
          <w:sz w:val="28"/>
          <w:szCs w:val="28"/>
          <w:lang w:val="uk-UA"/>
        </w:rPr>
      </w:pPr>
      <w:r>
        <w:rPr>
          <w:color w:val="C9211E"/>
          <w:spacing w:val="4"/>
          <w:sz w:val="28"/>
          <w:szCs w:val="28"/>
          <w:lang w:val="uk-UA"/>
        </w:rPr>
      </w:r>
    </w:p>
    <w:p>
      <w:pPr>
        <w:pStyle w:val="Normal"/>
        <w:widowControl w:val="false"/>
        <w:ind w:left="0" w:right="0" w:firstLine="540"/>
        <w:jc w:val="both"/>
        <w:rPr>
          <w:sz w:val="28"/>
          <w:szCs w:val="28"/>
        </w:rPr>
      </w:pPr>
      <w:r>
        <w:rPr>
          <w:rFonts w:eastAsia="Times New Roman" w:cs="Times New Roman"/>
          <w:color w:val="000000"/>
          <w:spacing w:val="2"/>
          <w:kern w:val="0"/>
          <w:sz w:val="28"/>
          <w:szCs w:val="28"/>
          <w:lang w:val="uk-UA" w:eastAsia="zh-CN" w:bidi="ar-SA"/>
        </w:rPr>
        <w:t xml:space="preserve">Розглянувши заяву </w:t>
      </w:r>
      <w:r>
        <w:rPr>
          <w:rFonts w:eastAsia="Times New Roman" w:cs="Times New Roman"/>
          <w:b w:val="false"/>
          <w:bCs w:val="false"/>
          <w:i w:val="false"/>
          <w:iCs w:val="false"/>
          <w:color w:val="000000"/>
          <w:spacing w:val="-6"/>
          <w:kern w:val="0"/>
          <w:sz w:val="28"/>
          <w:szCs w:val="28"/>
          <w:highlight w:val="white"/>
          <w:lang w:val="uk-UA" w:eastAsia="zh-CN" w:bidi="ar-SA"/>
        </w:rPr>
        <w:t>ТОВАРИСТВА З ОБМЕЖЕНОЮ ВІДПОВІДАЛЬНІСТЮ «БІЛДІНГЦЕНТР»</w:t>
      </w:r>
      <w:r>
        <w:rPr>
          <w:rFonts w:eastAsia="Times New Roman" w:cs="Times New Roman"/>
          <w:b w:val="false"/>
          <w:bCs w:val="false"/>
          <w:color w:val="000000"/>
          <w:spacing w:val="2"/>
          <w:kern w:val="0"/>
          <w:sz w:val="28"/>
          <w:szCs w:val="28"/>
          <w:lang w:val="uk-UA" w:eastAsia="zh-CN" w:bidi="ar-SA"/>
        </w:rPr>
        <w:t xml:space="preserve"> </w:t>
      </w:r>
      <w:r>
        <w:rPr>
          <w:rFonts w:eastAsia="Times New Roman" w:cs="Times New Roman"/>
          <w:color w:val="000000"/>
          <w:spacing w:val="2"/>
          <w:kern w:val="0"/>
          <w:sz w:val="28"/>
          <w:szCs w:val="28"/>
          <w:lang w:val="uk-UA" w:eastAsia="zh-CN" w:bidi="ar-SA"/>
        </w:rPr>
        <w:t xml:space="preserve">щодо надання на умовах оренди земельної ділянки на </w:t>
      </w:r>
      <w:r>
        <w:rPr>
          <w:rFonts w:eastAsia="Times New Roman" w:cs="Times New Roman"/>
          <w:b w:val="false"/>
          <w:bCs w:val="false"/>
          <w:color w:val="000000"/>
          <w:spacing w:val="4"/>
          <w:kern w:val="0"/>
          <w:sz w:val="28"/>
          <w:szCs w:val="28"/>
          <w:lang w:val="uk-UA" w:eastAsia="zh-CN" w:bidi="ar-SA"/>
        </w:rPr>
        <w:t>просп. Відродження, 22-Б</w:t>
      </w:r>
      <w:r>
        <w:rPr>
          <w:rFonts w:eastAsia="Times New Roman" w:cs="Times New Roman"/>
          <w:color w:val="000000"/>
          <w:spacing w:val="2"/>
          <w:kern w:val="0"/>
          <w:sz w:val="28"/>
          <w:szCs w:val="28"/>
          <w:lang w:val="uk-UA" w:eastAsia="zh-CN" w:bidi="ar-SA"/>
        </w:rPr>
        <w:t xml:space="preserve"> у м. Луцьку </w:t>
      </w:r>
      <w:r>
        <w:rPr>
          <w:rFonts w:eastAsia="Times New Roman" w:cs="Times New Roman"/>
          <w:b w:val="false"/>
          <w:bCs w:val="false"/>
          <w:color w:val="auto"/>
          <w:spacing w:val="2"/>
          <w:kern w:val="0"/>
          <w:sz w:val="28"/>
          <w:szCs w:val="28"/>
          <w:lang w:val="uk-UA" w:eastAsia="zh-CN" w:bidi="ar-SA"/>
        </w:rPr>
        <w:t xml:space="preserve">для будівництва та обслуговування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торгово-офісного приміщення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(03.07 – для будівництва та обслуговування будівель торгівлі), у зв’язку із переходом права власності на об’єкт нерухомого майна на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просп. Відродження, 22-Б</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у м. Луцьку від громадянина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Склезя Олександра Степановича</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до</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ТОВАРИСТВА З ОБМЕЖЕНОЮ ВІДПОВІДАЛЬНІСТЮ «БІЛДІНГЦЕНТР»</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акт № 3 приймання-передачі нерухомого майна для збільшення статутного капіталу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ТЗОВ «БІЛДІНГЦЕНТР»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від 18.12.2018, довідка стосовно ступеня готовності об'єкта незавершеного будівництва від 27.12.2018 № 06, протокол № 4/1 загальних зборів учасників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ТЗОВ «БІЛДІНГЦЕНТР» від 18.12.2018,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відповідно до яких право власності на незавершене будівництво торгово-офісного приміщення зареєстровано в Державному реєстрі речових прав на нерухоме майно від 18.12.2018, номер запису про право власності: 29583303,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технічний паспорт на об’єкт нерухомого майна,</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враховуючи договір оренди землі,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укладений між Луцькою міською радою та громадянином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Склезем Олександром Степановичем</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від 03.02.2012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(право оренди на земельну ділянку зареєстровано в Державному реєстрі речових прав на нерухоме майно 11.01.2014, номер запису про інше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речове право: 4214720),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строк дії якого закінчився,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акт приймання-передачі земельної ділянки, відповідно до якого право оренди на земельну ділянку припинено в Державному реєстрі речових прав на нерухоме майно 20.08.2019,</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з кадастровим номером 0710100000:34:</w:t>
      </w:r>
      <w:r>
        <w:rPr>
          <w:rFonts w:eastAsia="Times New Roman" w:cs="Times New Roman"/>
          <w:b w:val="false"/>
          <w:bCs w:val="false"/>
          <w:i w:val="false"/>
          <w:iCs w:val="false"/>
          <w:caps w:val="false"/>
          <w:smallCaps w:val="false"/>
          <w:color w:val="auto"/>
          <w:spacing w:val="2"/>
          <w:kern w:val="0"/>
          <w:sz w:val="28"/>
          <w:szCs w:val="28"/>
          <w:highlight w:val="white"/>
          <w:lang w:val="en-US" w:eastAsia="zh-CN" w:bidi="ar-SA"/>
        </w:rPr>
        <w:t>047</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:00</w:t>
      </w:r>
      <w:r>
        <w:rPr>
          <w:rFonts w:eastAsia="Times New Roman" w:cs="Times New Roman"/>
          <w:b w:val="false"/>
          <w:bCs w:val="false"/>
          <w:i w:val="false"/>
          <w:iCs w:val="false"/>
          <w:caps w:val="false"/>
          <w:smallCaps w:val="false"/>
          <w:color w:val="auto"/>
          <w:spacing w:val="2"/>
          <w:kern w:val="0"/>
          <w:sz w:val="28"/>
          <w:szCs w:val="28"/>
          <w:highlight w:val="white"/>
          <w:lang w:val="en-US" w:eastAsia="zh-CN" w:bidi="ar-SA"/>
        </w:rPr>
        <w:t>12</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зареєстровано у Державному реєстрі речових прав на нерухоме майно від 11.01.2014, номер запису про право власності: 4214426, витяг з Державного земельного кадастру про земельну ділянку від 09.01.2025</w:t>
        <w:br/>
        <w:t>№ НВ-0000026072025,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ind w:left="0" w:right="0" w:firstLine="540"/>
        <w:jc w:val="both"/>
        <w:rPr>
          <w:rFonts w:ascii="Times New Roman" w:hAnsi="Times New Roman" w:eastAsia="SimSun;ЛОМе"/>
          <w:color w:val="000000"/>
          <w:spacing w:val="2"/>
          <w:sz w:val="28"/>
          <w:szCs w:val="28"/>
          <w:lang w:val="uk-UA"/>
        </w:rPr>
      </w:pPr>
      <w:r>
        <w:rPr>
          <w:rFonts w:eastAsia="SimSun;ЛОМе"/>
          <w:color w:val="000000"/>
          <w:spacing w:val="2"/>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1. Надати </w:t>
      </w:r>
      <w:r>
        <w:rPr>
          <w:rFonts w:eastAsia="Times New Roman" w:cs="Times New Roman"/>
          <w:b w:val="false"/>
          <w:bCs w:val="false"/>
          <w:i w:val="false"/>
          <w:iCs w:val="false"/>
          <w:color w:val="000000"/>
          <w:spacing w:val="-6"/>
          <w:kern w:val="0"/>
          <w:sz w:val="28"/>
          <w:szCs w:val="28"/>
          <w:highlight w:val="white"/>
          <w:lang w:val="uk-UA" w:eastAsia="zh-CN" w:bidi="ar-SA"/>
        </w:rPr>
        <w:t>ТОВАРИСТВУ З ОБМЕЖЕНОЮ ВІДПОВІДАЛЬНІСТЮ «БІЛДІНГЦЕНТР»</w:t>
      </w:r>
      <w:r>
        <w:rPr>
          <w:rFonts w:eastAsia="Times New Roman" w:cs="Times New Roman"/>
          <w:b w:val="false"/>
          <w:bCs w:val="false"/>
          <w:i w:val="false"/>
          <w:iCs w:val="false"/>
          <w:color w:val="000000"/>
          <w:spacing w:val="2"/>
          <w:kern w:val="0"/>
          <w:sz w:val="28"/>
          <w:szCs w:val="28"/>
          <w:highlight w:val="white"/>
          <w:lang w:val="uk-UA" w:eastAsia="zh-CN" w:bidi="ar-SA"/>
        </w:rPr>
        <w:t xml:space="preserve"> </w:t>
      </w:r>
      <w:r>
        <w:rPr>
          <w:spacing w:val="2"/>
          <w:sz w:val="28"/>
          <w:szCs w:val="28"/>
          <w:lang w:val="uk-UA"/>
        </w:rPr>
        <w:t xml:space="preserve">земельну ділянку на </w:t>
      </w:r>
      <w:r>
        <w:rPr>
          <w:rFonts w:eastAsia="Times New Roman" w:cs="Times New Roman"/>
          <w:b w:val="false"/>
          <w:bCs w:val="false"/>
          <w:i w:val="false"/>
          <w:iCs w:val="false"/>
          <w:caps w:val="false"/>
          <w:smallCaps w:val="false"/>
          <w:color w:val="000000"/>
          <w:spacing w:val="4"/>
          <w:kern w:val="0"/>
          <w:sz w:val="28"/>
          <w:szCs w:val="28"/>
          <w:highlight w:val="white"/>
          <w:shd w:fill="FFFFFF" w:val="clear"/>
          <w:lang w:val="uk-UA" w:eastAsia="zh-CN" w:bidi="ar-SA"/>
        </w:rPr>
        <w:t>просп. Відродження, 22-Б</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у м. Луцьку на умовах оренди строком на 5 років з дати укладення договору оренди землі площею 0,0308 га з кадастровим номером 0710100000:34:047:0012, для будівництва та обслуговування торгово-офісного приміщення</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(03.07 – для будівництва та обслуговування будівель торгівлі)</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w:t>
      </w:r>
      <w:r>
        <w:rPr>
          <w:spacing w:val="2"/>
          <w:sz w:val="28"/>
          <w:szCs w:val="28"/>
          <w:lang w:val="uk-UA"/>
        </w:rPr>
        <w:t xml:space="preserve"> згідно з додатком.</w:t>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2. Укласти з </w:t>
      </w:r>
      <w:r>
        <w:rPr>
          <w:rFonts w:eastAsia="Times New Roman" w:cs="Times New Roman"/>
          <w:b w:val="false"/>
          <w:bCs w:val="false"/>
          <w:i w:val="false"/>
          <w:iCs w:val="false"/>
          <w:color w:val="000000"/>
          <w:spacing w:val="-6"/>
          <w:kern w:val="0"/>
          <w:sz w:val="28"/>
          <w:szCs w:val="28"/>
          <w:highlight w:val="white"/>
          <w:lang w:val="uk-UA" w:eastAsia="zh-CN" w:bidi="ar-SA"/>
        </w:rPr>
        <w:t>ТОВАРИСТВОМ З ОБМЕЖЕНОЮ ВІДПОВІДАЛЬНІСТЮ «БІЛДІНГЦЕНТР»</w:t>
      </w:r>
      <w:r>
        <w:rPr>
          <w:rFonts w:eastAsia="Times New Roman" w:cs="Times New Roman"/>
          <w:b w:val="false"/>
          <w:bCs w:val="false"/>
          <w:i w:val="false"/>
          <w:iCs w:val="false"/>
          <w:color w:val="000000"/>
          <w:spacing w:val="2"/>
          <w:kern w:val="0"/>
          <w:sz w:val="28"/>
          <w:szCs w:val="28"/>
          <w:highlight w:val="white"/>
          <w:lang w:val="uk-UA" w:eastAsia="zh-CN" w:bidi="ar-SA"/>
        </w:rPr>
        <w:t xml:space="preserve"> </w:t>
      </w:r>
      <w:r>
        <w:rPr>
          <w:spacing w:val="2"/>
          <w:sz w:val="28"/>
          <w:szCs w:val="28"/>
          <w:lang w:val="uk-UA"/>
        </w:rPr>
        <w:t>договір оренди землі на земельну ділянку з кадастровим номером 0710100000:34:047:0012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3. Зобов’язати </w:t>
      </w:r>
      <w:r>
        <w:rPr>
          <w:rFonts w:eastAsia="Times New Roman" w:cs="Times New Roman"/>
          <w:b w:val="false"/>
          <w:bCs w:val="false"/>
          <w:i w:val="false"/>
          <w:iCs w:val="false"/>
          <w:color w:val="000000"/>
          <w:spacing w:val="-6"/>
          <w:kern w:val="0"/>
          <w:sz w:val="28"/>
          <w:szCs w:val="28"/>
          <w:highlight w:val="white"/>
          <w:lang w:val="uk-UA" w:eastAsia="zh-CN" w:bidi="ar-SA"/>
        </w:rPr>
        <w:t>ТОВАРИСТВО З ОБМЕЖЕНОЮ ВІДПОВІДАЛЬНІСТЮ «БІЛДІНГЦЕНТР»</w:t>
      </w:r>
      <w:r>
        <w:rPr>
          <w:spacing w:val="2"/>
          <w:sz w:val="28"/>
          <w:szCs w:val="28"/>
          <w:lang w:val="uk-U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2"/>
          <w:kern w:val="0"/>
          <w:sz w:val="28"/>
          <w:szCs w:val="28"/>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sz w:val="28"/>
          <w:szCs w:val="28"/>
        </w:rPr>
      </w:pPr>
      <w:r>
        <w:rPr>
          <w:rFonts w:eastAsia="Times New Roman" w:cs="Times New Roman"/>
          <w:color w:val="000000"/>
          <w:spacing w:val="2"/>
          <w:kern w:val="0"/>
          <w:sz w:val="28"/>
          <w:szCs w:val="28"/>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2"/>
          <w:kern w:val="0"/>
          <w:sz w:val="28"/>
          <w:szCs w:val="28"/>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2"/>
          <w:kern w:val="0"/>
          <w:sz w:val="28"/>
          <w:szCs w:val="28"/>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2"/>
          <w:kern w:val="0"/>
          <w:sz w:val="28"/>
          <w:szCs w:val="28"/>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2"/>
          <w:kern w:val="0"/>
          <w:sz w:val="28"/>
          <w:szCs w:val="28"/>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3.6. В місячний термін з дня прийняття рішення звільнити від огорожі територію комунальної власності, що перебуває за межами земельної ділянки з кадастровим номером 0710100000:34:047:0012 та на яку не зареєстровано речові права.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2"/>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4. У разі не виконання підпункту 3.6 пункту 3 рішення доручити департаменту муніципальної варти Луцької міської ради демонтувати огорожу в законом встановлений спосіб і метод.</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2"/>
          <w:kern w:val="0"/>
          <w:sz w:val="28"/>
          <w:szCs w:val="28"/>
          <w:lang w:val="uk-UA" w:eastAsia="zh-CN" w:bidi="ar-SA"/>
        </w:rPr>
        <w:t>5. У разі, якщо одна із сторін не підписала договір оре</w:t>
      </w:r>
      <w:r>
        <w:rPr>
          <w:color w:val="000000"/>
          <w:spacing w:val="-4"/>
          <w:sz w:val="28"/>
          <w:szCs w:val="28"/>
          <w:lang w:val="uk-UA"/>
        </w:rPr>
        <w:t xml:space="preserve">нди землі впродовж шести календарних місяців з моменту прийняття рішення, </w:t>
      </w:r>
      <w:r>
        <w:rPr>
          <w:color w:val="000000"/>
          <w:sz w:val="28"/>
          <w:szCs w:val="28"/>
          <w:lang w:val="uk-UA"/>
        </w:rPr>
        <w:t>пункти 1-3 рішення втрачають чинність</w:t>
      </w:r>
      <w:r>
        <w:rPr>
          <w:color w:val="000000"/>
          <w:spacing w:val="-4"/>
          <w:sz w:val="28"/>
          <w:szCs w:val="28"/>
          <w:lang w:val="uk-UA"/>
        </w:rPr>
        <w:t>.</w:t>
      </w:r>
    </w:p>
    <w:p>
      <w:pPr>
        <w:pStyle w:val="Normal"/>
        <w:widowControl w:val="false"/>
        <w:suppressAutoHyphens w:val="true"/>
        <w:bidi w:val="0"/>
        <w:ind w:left="0" w:right="0" w:firstLine="567"/>
        <w:jc w:val="both"/>
        <w:rPr>
          <w:sz w:val="28"/>
          <w:szCs w:val="28"/>
        </w:rPr>
      </w:pPr>
      <w:r>
        <w:rPr>
          <w:rFonts w:eastAsia="Times New Roman" w:cs="Times New Roman"/>
          <w:b w:val="false"/>
          <w:bCs w:val="false"/>
          <w:color w:val="000000"/>
          <w:spacing w:val="2"/>
          <w:kern w:val="0"/>
          <w:sz w:val="28"/>
          <w:szCs w:val="28"/>
          <w:lang w:val="uk-UA" w:eastAsia="zh-CN" w:bidi="ar-SA"/>
        </w:rPr>
        <w:t>6. Надати згоду на відновлення меж земельної ділянки комунальної власності з кадастровим номером 0710100000:34:047:0012 для внесення змін до відомостей Державного земельного кадастру про земельну ділянку.</w:t>
      </w:r>
    </w:p>
    <w:p>
      <w:pPr>
        <w:pStyle w:val="Normal"/>
        <w:widowControl w:val="false"/>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7.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color w:val="auto"/>
          <w:spacing w:val="-6"/>
          <w:kern w:val="0"/>
          <w:sz w:val="28"/>
          <w:szCs w:val="28"/>
          <w:lang w:val="uk-UA" w:eastAsia="zh-CN" w:bidi="ar-SA"/>
        </w:rPr>
      </w:pPr>
      <w:r>
        <w:rPr>
          <w:rFonts w:eastAsia="Times New Roman" w:cs="Times New Roman"/>
          <w:color w:val="auto"/>
          <w:spacing w:val="-6"/>
          <w:kern w:val="0"/>
          <w:sz w:val="28"/>
          <w:szCs w:val="28"/>
          <w:lang w:val="uk-UA" w:eastAsia="zh-CN" w:bidi="ar-SA"/>
        </w:rPr>
      </w:r>
    </w:p>
    <w:p>
      <w:pPr>
        <w:pStyle w:val="Normal"/>
        <w:widowControl w:val="false"/>
        <w:ind w:left="0" w:right="0" w:firstLine="763"/>
        <w:jc w:val="both"/>
        <w:rPr>
          <w:rFonts w:ascii="Times New Roman" w:hAnsi="Times New Roman"/>
          <w:spacing w:val="-6"/>
          <w:sz w:val="28"/>
          <w:szCs w:val="28"/>
          <w:lang w:val="uk-UA"/>
        </w:rPr>
      </w:pPr>
      <w:r>
        <w:rPr>
          <w:spacing w:val="-6"/>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 w:val="28"/>
          <w:szCs w:val="28"/>
          <w:lang w:val="uk-UA"/>
        </w:rPr>
      </w:pPr>
      <w:r>
        <w:rPr>
          <w:sz w:val="28"/>
          <w:szCs w:val="28"/>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417" w:right="850" w:gutter="0" w:header="0" w:top="750" w:footer="0" w:bottom="191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rong">
    <w:name w:val="Strong"/>
    <w:qFormat/>
    <w:rPr>
      <w:b/>
      <w:bCs/>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Style19">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755</TotalTime>
  <Application>LibreOffice/7.4.0.3$Windows_X86_64 LibreOffice_project/f85e47c08ddd19c015c0114a68350214f7066f5a</Application>
  <AppVersion>15.0000</AppVersion>
  <Pages>3</Pages>
  <Words>728</Words>
  <Characters>4817</Characters>
  <CharactersWithSpaces>5745</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2025-01-21T12:20:07Z</cp:lastPrinted>
  <dcterms:modified xsi:type="dcterms:W3CDTF">2025-02-07T15:35:48Z</dcterms:modified>
  <cp:revision>329</cp:revision>
  <dc:subject/>
  <dc:title> </dc:title>
</cp:coreProperties>
</file>

<file path=docProps/custom.xml><?xml version="1.0" encoding="utf-8"?>
<Properties xmlns="http://schemas.openxmlformats.org/officeDocument/2006/custom-properties" xmlns:vt="http://schemas.openxmlformats.org/officeDocument/2006/docPropsVTypes"/>
</file>