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8B1" w:rsidRDefault="007A4201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3F9AAC4" id="_x0000_tole_rId2" o:spid="_x0000_s1026" style="position:absolute;margin-left:.05pt;margin-top:.05pt;width:50.05pt;height:50.0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CgDvAEAANIDAAAOAAAAZHJzL2Uyb0RvYy54bWysU01v2zAMvQ/YfxB0X+xmWzEYcXpY0WHA&#10;sBXrdg4UmYoNSKJAabHz70fJrruPU4floFCk3iMfSe9uJmfFGSgO6Ft5tamlAK+xG/ypld+/3b16&#10;J0VMynfKoodWXiDKm/3LF7sxNLDFHm0HJJjEx2YMrexTCk1VRd2DU3GDATwHDZJTia90qjpSI7M7&#10;W23r+roakbpAqCFG9t7OQbkv/MaATl+MiZCEbSXXlspJ5Tzms9rvVHMiFfpBL2Wof6jCqcFz0pXq&#10;ViUlftDwF5UbNGFEkzYaXYXGDBqKBlZzVf+h5qFXAYoWbk4Ma5vi/6PVn8/3JIaOZyeFV45HdJhq&#10;/h0SWjjQx26bezSG2PDTh3BPyy2ymQVPhlz+ZyliKn29rH2FKQnNzuvXb+s33H3NocVmluoJHCim&#10;D4BOZKOVxGMr3VTnTzHNTx+f5Fwe7wZr2a8a68WY8/3mZmbrOUGueq6zWOliYcZ8BcOaS7nZETWd&#10;ju8tiXkxeHO52Mf1KGQMyA8Np30mdoFkNJR9fCZ+BZX86NOKd4NHysOZdc7qstAjdpcypxLgxSm9&#10;XpY8b+av9wJ/+hT3PwEAAP//AwBQSwMEFAAGAAgAAAAhAGt2X2vVAAAABQEAAA8AAABkcnMvZG93&#10;bnJldi54bWxMjsFqwzAQRO+F/IPYQm+NVBNKcSyHUAiF3pIW4qMibS0TaWUsxXH+vnIptJdhh1lm&#10;XrWZvGMjDrELJOFpKYAh6WA6aiV8fuweX4DFpMgoFwgl3DDCpl7cVao04Up7HA+pZbmEYqkk2JT6&#10;kvOoLXoVl6FHytlXGLxK2Q4tN4O65nLveCHEM/eqo7xgVY+vFvX5cPEStmNTHJv2zbjm/bzaWx2b&#10;Y9JSPtxP2zWwhFP6e4YZP6NDnZlO4UImMjd7ln50zoQogJ1+D15X/D99/Q0AAP//AwBQSwECLQAU&#10;AAYACAAAACEAtoM4kv4AAADhAQAAEwAAAAAAAAAAAAAAAAAAAAAAW0NvbnRlbnRfVHlwZXNdLnht&#10;bFBLAQItABQABgAIAAAAIQA4/SH/1gAAAJQBAAALAAAAAAAAAAAAAAAAAC8BAABfcmVscy8ucmVs&#10;c1BLAQItABQABgAIAAAAIQBinCgDvAEAANIDAAAOAAAAAAAAAAAAAAAAAC4CAABkcnMvZTJvRG9j&#10;LnhtbFBLAQItABQABgAIAAAAIQBrdl9r1QAAAAUBAAAPAAAAAAAAAAAAAAAAABYEAABkcnMvZG93&#10;bnJldi54bWxQSwUGAAAAAAQABADzAAAAGAUAAAAA&#10;" o:allowincell="f" filled="f" stroked="f" strokeweight="0"/>
            </w:pict>
          </mc:Fallback>
        </mc:AlternateContent>
      </w:r>
      <w:r w:rsidR="001304B5"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1304B5">
        <w:rPr>
          <w:rFonts w:ascii="Times New Roman" w:hAnsi="Times New Roman" w:cs="Times New Roman"/>
          <w:sz w:val="28"/>
          <w:szCs w:val="28"/>
        </w:rPr>
        <w:object w:dxaOrig="1440" w:dyaOrig="1440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preferrelative="t" filled="f">
            <v:imagedata r:id="rId7" o:title=""/>
            <w10:wrap type="square" side="left"/>
          </v:shape>
          <o:OLEObject Type="Embed" ProgID="PBrush" ShapeID="ole_rId2" DrawAspect="Content" ObjectID="_1802586324" r:id="rId8"/>
        </w:object>
      </w:r>
    </w:p>
    <w:p w:rsidR="007118B1" w:rsidRDefault="007118B1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7118B1" w:rsidRDefault="007118B1">
      <w:pPr>
        <w:rPr>
          <w:sz w:val="8"/>
          <w:szCs w:val="8"/>
        </w:rPr>
      </w:pPr>
    </w:p>
    <w:p w:rsidR="007118B1" w:rsidRDefault="007A420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7118B1" w:rsidRDefault="007118B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118B1" w:rsidRDefault="007A420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7118B1" w:rsidRDefault="007118B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7118B1" w:rsidRDefault="007A4201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7118B1" w:rsidRDefault="007118B1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7118B1" w:rsidRDefault="007A42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відзначення </w:t>
      </w:r>
      <w:r w:rsidR="004F11D2">
        <w:rPr>
          <w:rFonts w:ascii="Times New Roman" w:hAnsi="Times New Roman" w:cs="Times New Roman"/>
          <w:sz w:val="28"/>
          <w:szCs w:val="28"/>
        </w:rPr>
        <w:t xml:space="preserve">А.Сенченко </w:t>
      </w:r>
    </w:p>
    <w:p w:rsidR="007118B1" w:rsidRDefault="007118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18B1" w:rsidRDefault="007118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18B1" w:rsidRDefault="007A420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рішення Луцької міської ради від 22.12.2021 № 24/119 “Про затвердження Програми розвитку культури Луцької міської територіальної громади на 2022-2025 роки” та Положення про відзнаки міського голови, затвердженого розпорядженням міського голови від 01.06.2021 № 111-ра, а також враховуючи лист </w:t>
      </w:r>
      <w:r w:rsidR="004F11D2">
        <w:rPr>
          <w:rFonts w:ascii="Times New Roman" w:hAnsi="Times New Roman" w:cs="Times New Roman"/>
          <w:sz w:val="28"/>
          <w:szCs w:val="28"/>
        </w:rPr>
        <w:t>департаменту з питань ветеранської політики Луцької міської ради від 28.02.2025 № 4//2025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118B1" w:rsidRDefault="007118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11D2" w:rsidRDefault="004F11D2" w:rsidP="004F11D2">
      <w:pPr>
        <w:pStyle w:val="af0"/>
        <w:ind w:left="0" w:firstLine="567"/>
        <w:jc w:val="both"/>
        <w:rPr>
          <w:szCs w:val="28"/>
        </w:rPr>
      </w:pPr>
      <w:r>
        <w:rPr>
          <w:szCs w:val="28"/>
        </w:rPr>
        <w:t>1. </w:t>
      </w:r>
      <w:r w:rsidR="007A4201">
        <w:rPr>
          <w:szCs w:val="28"/>
        </w:rPr>
        <w:t xml:space="preserve">ОГОЛОСИТИ Подяку міського голови </w:t>
      </w:r>
      <w:r>
        <w:rPr>
          <w:szCs w:val="28"/>
        </w:rPr>
        <w:t>Сенченко Аллі</w:t>
      </w:r>
      <w:r w:rsidR="007A4201">
        <w:rPr>
          <w:szCs w:val="28"/>
        </w:rPr>
        <w:t xml:space="preserve">, </w:t>
      </w:r>
      <w:r w:rsidR="00DB38F5">
        <w:rPr>
          <w:szCs w:val="28"/>
        </w:rPr>
        <w:t>за активну громадянську позицію,</w:t>
      </w:r>
      <w:r w:rsidR="001A4162">
        <w:rPr>
          <w:szCs w:val="28"/>
        </w:rPr>
        <w:t xml:space="preserve"> вагомий особистий внесок у</w:t>
      </w:r>
      <w:r w:rsidR="00DB38F5">
        <w:rPr>
          <w:szCs w:val="28"/>
        </w:rPr>
        <w:t xml:space="preserve"> попу</w:t>
      </w:r>
      <w:r w:rsidR="001304B5">
        <w:rPr>
          <w:szCs w:val="28"/>
        </w:rPr>
        <w:t xml:space="preserve">ляризацію ветеранського спорту та </w:t>
      </w:r>
      <w:r w:rsidR="00DB38F5">
        <w:rPr>
          <w:szCs w:val="28"/>
        </w:rPr>
        <w:t xml:space="preserve">участь </w:t>
      </w:r>
      <w:r w:rsidR="001304B5">
        <w:rPr>
          <w:szCs w:val="28"/>
        </w:rPr>
        <w:t>в</w:t>
      </w:r>
      <w:r w:rsidR="00DB38F5">
        <w:rPr>
          <w:szCs w:val="28"/>
        </w:rPr>
        <w:t xml:space="preserve"> Іграх Нескорених 2025.</w:t>
      </w:r>
    </w:p>
    <w:p w:rsidR="007118B1" w:rsidRDefault="00DB38F5">
      <w:pPr>
        <w:pStyle w:val="af0"/>
        <w:ind w:left="0" w:firstLine="567"/>
        <w:jc w:val="both"/>
        <w:rPr>
          <w:szCs w:val="28"/>
        </w:rPr>
      </w:pPr>
      <w:r>
        <w:rPr>
          <w:szCs w:val="28"/>
        </w:rPr>
        <w:t>2. </w:t>
      </w:r>
      <w:r w:rsidR="007A4201">
        <w:rPr>
          <w:szCs w:val="28"/>
        </w:rPr>
        <w:t>Затвердити кошторис видатків щодо відзначення згідно з додатком.</w:t>
      </w:r>
    </w:p>
    <w:p w:rsidR="007118B1" w:rsidRDefault="007118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18B1" w:rsidRDefault="007118B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7118B1" w:rsidRDefault="007A42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:rsidR="007118B1" w:rsidRDefault="007118B1">
      <w:pPr>
        <w:jc w:val="both"/>
        <w:rPr>
          <w:sz w:val="28"/>
          <w:szCs w:val="28"/>
        </w:rPr>
      </w:pPr>
    </w:p>
    <w:p w:rsidR="007118B1" w:rsidRDefault="007118B1">
      <w:pPr>
        <w:jc w:val="both"/>
        <w:rPr>
          <w:sz w:val="22"/>
          <w:szCs w:val="22"/>
        </w:rPr>
      </w:pPr>
    </w:p>
    <w:p w:rsidR="007118B1" w:rsidRDefault="007A420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Гудима 777 942</w:t>
      </w:r>
    </w:p>
    <w:p w:rsidR="007118B1" w:rsidRDefault="007A4201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Бондарчук 741 086</w:t>
      </w:r>
    </w:p>
    <w:p w:rsidR="007118B1" w:rsidRDefault="007118B1">
      <w:pPr>
        <w:rPr>
          <w:rFonts w:ascii="Times New Roman" w:hAnsi="Times New Roman" w:cs="Times New Roman"/>
        </w:rPr>
      </w:pPr>
    </w:p>
    <w:p w:rsidR="007118B1" w:rsidRDefault="007118B1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7118B1">
      <w:headerReference w:type="default" r:id="rId9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FBB" w:rsidRDefault="007A4201">
      <w:r>
        <w:separator/>
      </w:r>
    </w:p>
  </w:endnote>
  <w:endnote w:type="continuationSeparator" w:id="0">
    <w:p w:rsidR="006D7FBB" w:rsidRDefault="007A4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FBB" w:rsidRDefault="007A4201">
      <w:r>
        <w:separator/>
      </w:r>
    </w:p>
  </w:footnote>
  <w:footnote w:type="continuationSeparator" w:id="0">
    <w:p w:rsidR="006D7FBB" w:rsidRDefault="007A4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8B1" w:rsidRDefault="007A4201">
    <w:pPr>
      <w:pStyle w:val="ae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:rsidR="007118B1" w:rsidRDefault="007118B1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C6E27"/>
    <w:multiLevelType w:val="hybridMultilevel"/>
    <w:tmpl w:val="C62E7D5C"/>
    <w:lvl w:ilvl="0" w:tplc="CAA6CD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1"/>
  </w:compat>
  <w:rsids>
    <w:rsidRoot w:val="007118B1"/>
    <w:rsid w:val="00111F03"/>
    <w:rsid w:val="001304B5"/>
    <w:rsid w:val="001A4162"/>
    <w:rsid w:val="004F11D2"/>
    <w:rsid w:val="006509A0"/>
    <w:rsid w:val="006926E7"/>
    <w:rsid w:val="006D7FBB"/>
    <w:rsid w:val="007118B1"/>
    <w:rsid w:val="007A4201"/>
    <w:rsid w:val="00884140"/>
    <w:rsid w:val="00DB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871FDAF"/>
  <w15:docId w15:val="{8F386A00-6410-4EA1-8598-167EAC362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Текст у виносці Знак"/>
    <w:basedOn w:val="a0"/>
    <w:uiPriority w:val="99"/>
    <w:semiHidden/>
    <w:qFormat/>
    <w:rsid w:val="00643C98"/>
    <w:rPr>
      <w:rFonts w:ascii="Segoe UI" w:hAnsi="Segoe UI" w:cs="Mangal"/>
      <w:kern w:val="2"/>
      <w:sz w:val="18"/>
      <w:szCs w:val="16"/>
      <w:lang w:eastAsia="zh-CN" w:bidi="hi-IN"/>
    </w:rPr>
  </w:style>
  <w:style w:type="paragraph" w:customStyle="1" w:styleId="a8">
    <w:name w:val="Заголовок"/>
    <w:basedOn w:val="a"/>
    <w:next w:val="a9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Body Text"/>
    <w:basedOn w:val="a"/>
    <w:uiPriority w:val="99"/>
    <w:rsid w:val="00985271"/>
    <w:pPr>
      <w:spacing w:after="140" w:line="276" w:lineRule="auto"/>
    </w:pPr>
  </w:style>
  <w:style w:type="paragraph" w:styleId="aa">
    <w:name w:val="List"/>
    <w:basedOn w:val="a9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0">
    <w:name w:val="List Paragraph"/>
    <w:basedOn w:val="a"/>
    <w:uiPriority w:val="34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1">
    <w:name w:val="Balloon Text"/>
    <w:basedOn w:val="a"/>
    <w:uiPriority w:val="99"/>
    <w:semiHidden/>
    <w:unhideWhenUsed/>
    <w:qFormat/>
    <w:rsid w:val="00643C98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584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Тетяна Тирилюк</cp:lastModifiedBy>
  <cp:revision>54</cp:revision>
  <cp:lastPrinted>2025-03-03T14:16:00Z</cp:lastPrinted>
  <dcterms:created xsi:type="dcterms:W3CDTF">2022-09-15T13:18:00Z</dcterms:created>
  <dcterms:modified xsi:type="dcterms:W3CDTF">2025-03-04T07:39:00Z</dcterms:modified>
  <dc:language>uk-UA</dc:language>
</cp:coreProperties>
</file>