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104756030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Про надання громадян</w:t>
      </w:r>
      <w:r>
        <w:rPr>
          <w:lang w:val="uk-UA" w:eastAsia="zh-CN" w:bidi="ar-SA"/>
        </w:rPr>
        <w:t>ину Дзвінчуку П.В.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дозволу</w:t>
      </w:r>
      <w:r>
        <w:rPr>
          <w:lang w:val="uk-UA" w:eastAsia="zh-CN" w:bidi="ar-SA"/>
        </w:rPr>
        <w:t xml:space="preserve">  на  розроблення  тех</w:t>
      </w:r>
      <w:r>
        <w:rPr>
          <w:lang w:val="uk-UA"/>
        </w:rPr>
        <w:t>нічн</w:t>
      </w:r>
      <w:r>
        <w:rPr>
          <w:lang w:val="uk-UA" w:eastAsia="zh-CN" w:bidi="ar-SA"/>
        </w:rPr>
        <w:t>ої</w:t>
      </w:r>
      <w:r>
        <w:rPr>
          <w:lang w:val="uk-UA"/>
        </w:rPr>
        <w:t xml:space="preserve">  доку-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ментаці</w:t>
      </w:r>
      <w:r>
        <w:rPr>
          <w:lang w:val="uk-UA" w:eastAsia="zh-CN" w:bidi="ar-SA"/>
        </w:rPr>
        <w:t xml:space="preserve">ї  </w:t>
      </w:r>
      <w:r>
        <w:rPr>
          <w:lang w:val="uk-UA"/>
        </w:rPr>
        <w:t>із  землеустрою  щодо   встанов-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лення  (відновлення) меж  земельн</w:t>
      </w:r>
      <w:r>
        <w:rPr>
          <w:lang w:val="uk-UA" w:eastAsia="zh-CN" w:bidi="ar-SA"/>
        </w:rPr>
        <w:t xml:space="preserve">ої </w:t>
      </w:r>
      <w:r>
        <w:rPr>
          <w:lang w:val="uk-UA"/>
        </w:rPr>
        <w:t>діля-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н</w:t>
      </w:r>
      <w:r>
        <w:rPr>
          <w:lang w:val="uk-UA" w:eastAsia="zh-CN" w:bidi="ar-SA"/>
        </w:rPr>
        <w:t>ки</w:t>
      </w:r>
      <w:r>
        <w:rPr>
          <w:lang w:val="uk-UA"/>
        </w:rPr>
        <w:t xml:space="preserve"> в  натурі </w:t>
      </w:r>
      <w:r>
        <w:rPr>
          <w:lang w:val="uk-UA" w:eastAsia="zh-CN" w:bidi="ar-SA"/>
        </w:rPr>
        <w:t xml:space="preserve"> (на місцевості)  </w:t>
      </w:r>
      <w:r>
        <w:rPr>
          <w:lang w:val="uk-UA"/>
        </w:rPr>
        <w:t>н</w:t>
      </w:r>
      <w:r>
        <w:rPr>
          <w:lang w:val="uk-UA" w:eastAsia="zh-CN" w:bidi="ar-SA"/>
        </w:rPr>
        <w:t>а  вул. Гір-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 w:eastAsia="zh-CN" w:bidi="ar-SA"/>
        </w:rPr>
        <w:t>ній, 24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624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ина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8"/>
          <w:u w:val="none"/>
          <w:em w:val="none"/>
          <w:lang w:val="uk-UA" w:eastAsia="zh-CN" w:bidi="ar-SA"/>
        </w:rPr>
        <w:t>Д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8"/>
          <w:u w:val="none"/>
          <w:em w:val="none"/>
          <w:lang w:val="uk-UA" w:eastAsia="zh-CN" w:bidi="ar-SA"/>
        </w:rPr>
        <w:t xml:space="preserve">звінчука Петра Володимировича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емельної ділянки в натурі (на місцевості) на вул. Гір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>ній, 24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Луцьку, у зв’язку із набуттям права власності на об’єкти нерухомого майна, розташовані на вул. Гір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 xml:space="preserve">ній, 24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у м. Луцьку: договір купівлі-продажу 76/100 часток житлового будинку від 25.01.2021 за № 84, відповідно до якого право власності на 76/100 часток житлового будинку з надвірними будівлями і спорудами зареєстровано в Державному реєстрі речових прав на нерухоме майно 25.01.2021, номер запису про право власності: 40256043, технічний паспорт на об’єкт нерухомого майна від 27.12.2013, договір купівлі-продажу земельної ділянки від 25.01.2021 за № 85, відповідно до якого право власності на земельну ділянку з кадастровим номером 0710100000:21:085:0019,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площею 0,0174 га зареєстровано в Державному реєстрі речових прав на нерухоме майно 25.01.2021, номер запису про право власності: 40256219, </w:t>
      </w:r>
      <w:r>
        <w:rPr>
          <w:lang w:val="uk-UA" w:eastAsia="zh-CN" w:bidi="ar-SA"/>
        </w:rPr>
        <w:t xml:space="preserve">заяву громадянки Барамигіної Валентини Василівни щодо </w:t>
      </w:r>
      <w:r>
        <w:rPr>
          <w:b w:val="false"/>
          <w:bCs w:val="false"/>
          <w:lang w:val="uk-UA" w:eastAsia="zh-CN" w:bidi="ar-SA"/>
        </w:rPr>
        <w:t>скасування</w:t>
      </w:r>
      <w:r>
        <w:rPr>
          <w:lang w:val="uk-UA" w:eastAsia="zh-CN" w:bidi="ar-SA"/>
        </w:rPr>
        <w:t xml:space="preserve"> підпункту 8 пункту 64</w:t>
      </w:r>
      <w:r>
        <w:rPr>
          <w:lang w:val="uk-UA" w:eastAsia="zh-CN" w:bidi="ar-SA"/>
        </w:rPr>
        <w:t xml:space="preserve"> додатку 1 до</w:t>
      </w:r>
      <w:r>
        <w:rPr>
          <w:lang w:val="uk-UA" w:eastAsia="zh-CN" w:bidi="ar-SA"/>
        </w:rPr>
        <w:t xml:space="preserve"> рішення Луцької міської ради від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22.12.2005 № 26/2.7</w:t>
      </w:r>
      <w:r>
        <w:rPr>
          <w:lang w:val="uk-UA" w:eastAsia="zh-CN" w:bidi="ar-SA"/>
        </w:rPr>
        <w:t xml:space="preserve"> «Про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передачу у власність громадянам міста земельних ділянок для будівництва жилого будинку, господарських будівель і споруд, ведення садівництва та надання в оренду</w:t>
      </w:r>
      <w:r>
        <w:rPr>
          <w:lang w:val="uk-UA" w:eastAsia="zh-CN" w:bidi="ar-SA"/>
        </w:rPr>
        <w:t xml:space="preserve">»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на підставі якого договір оренди землі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на земельну ділянку комунальної власності площею 0,0065 га на вул. Гір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ній, 24 у м. Луцьку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укладений не був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що підтверджується інформацією Головного управління Держгеокадастру у Волинській області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від 27.02.2025 № 18-3-0.334-757/2-25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керуючись статтями 12, 79-1, 93, 120, 122-123, частиною другою статті 134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,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624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ину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Дзвінчуку Петрові Володимировичу</w:t>
      </w:r>
      <w:r>
        <w:rPr>
          <w:sz w:val="28"/>
          <w:szCs w:val="28"/>
          <w:lang w:val="uk-UA"/>
        </w:rPr>
        <w:t xml:space="preserve"> дозвіл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Гір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>ній, 24</w:t>
      </w:r>
      <w:r>
        <w:rPr>
          <w:sz w:val="28"/>
          <w:szCs w:val="28"/>
          <w:lang w:val="uk-UA"/>
        </w:rPr>
        <w:t xml:space="preserve"> у м. Луцьку,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065 </w:t>
      </w:r>
      <w:r>
        <w:rPr>
          <w:sz w:val="28"/>
          <w:szCs w:val="28"/>
          <w:lang w:val="uk-UA"/>
        </w:rPr>
        <w:t>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Дзвінчука Петра Володимировича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ю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Скасувати п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ідпункт 8 пункту 64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додатку 1 до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рішення Луцької міської ради від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22.12.2005 № 26/2.7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«Про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передачу у власність громадянам міста земельних ділянок для будівництва жилого будинку, господарських будівель і споруд, ведення садівництва та надання в оренду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4.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hanging="0" w:left="0" w:right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gutter="0" w:header="0" w:top="885" w:footer="0" w:bottom="183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user">
    <w:name w:val="Виділення (user)"/>
    <w:qFormat/>
    <w:rPr>
      <w:i/>
      <w:i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1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2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5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6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1791</TotalTime>
  <Application>LibreOffice/25.2.0.3$Windows_X86_64 LibreOffice_project/e1cf4a87eb02d755bce1a01209907ea5ddc8f069</Application>
  <AppVersion>15.0000</AppVersion>
  <Pages>2</Pages>
  <Words>477</Words>
  <Characters>2982</Characters>
  <CharactersWithSpaces>3673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2025-02-20T15:55:57Z</cp:lastPrinted>
  <dcterms:modified xsi:type="dcterms:W3CDTF">2025-03-03T12:30:10Z</dcterms:modified>
  <cp:revision>167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