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E41" w:rsidRDefault="000A6EC4">
      <w:pPr>
        <w:widowControl w:val="0"/>
        <w:jc w:val="center"/>
        <w:rPr>
          <w:sz w:val="12"/>
          <w:szCs w:val="12"/>
        </w:rP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0080" cy="64008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0080" cy="640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0.35pt;height:50.35pt;mso-wrap-style:none;v-text-anchor:middle">
                <v:fill o:detectmouseclick="t" on="false"/>
                <v:stroke color="#3465a4" joinstyle="round" endcap="flat"/>
                <w10:wrap type="none"/>
              </v:rect>
            </w:pict>
          </mc:Fallback>
        </mc:AlternateContent>
      </w:r>
      <w:r w:rsidR="00867B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7pt;height:59.25pt;visibility:visible;mso-wrap-distance-right:0" o:ole="">
            <v:imagedata r:id="rId6" o:title=""/>
          </v:shape>
          <o:OLEObject Type="Embed" ProgID="PBrush" ShapeID="ole_rId2" DrawAspect="Content" ObjectID="_1802865026" r:id="rId7"/>
        </w:object>
      </w:r>
    </w:p>
    <w:p w:rsidR="00BA6E41" w:rsidRDefault="00BA6E41">
      <w:pPr>
        <w:widowControl w:val="0"/>
        <w:jc w:val="center"/>
        <w:rPr>
          <w:sz w:val="12"/>
          <w:szCs w:val="12"/>
        </w:rPr>
      </w:pPr>
    </w:p>
    <w:p w:rsidR="00BA6E41" w:rsidRDefault="00BA6E41">
      <w:pPr>
        <w:widowControl w:val="0"/>
        <w:jc w:val="center"/>
        <w:rPr>
          <w:sz w:val="12"/>
          <w:szCs w:val="12"/>
        </w:rPr>
      </w:pPr>
    </w:p>
    <w:p w:rsidR="00BA6E41" w:rsidRDefault="000A6EC4">
      <w:pPr>
        <w:pStyle w:val="1"/>
        <w:widowControl w:val="0"/>
        <w:numPr>
          <w:ilvl w:val="0"/>
          <w:numId w:val="1"/>
        </w:numPr>
        <w:rPr>
          <w:sz w:val="28"/>
          <w:szCs w:val="28"/>
        </w:rPr>
      </w:pPr>
      <w:r>
        <w:rPr>
          <w:sz w:val="28"/>
          <w:szCs w:val="28"/>
        </w:rPr>
        <w:t>ЛУЦЬКА  МІСЬКА  РАДА</w:t>
      </w:r>
    </w:p>
    <w:p w:rsidR="00BA6E41" w:rsidRDefault="000A6EC4">
      <w:pPr>
        <w:pStyle w:val="2"/>
        <w:widowControl w:val="0"/>
        <w:numPr>
          <w:ilvl w:val="1"/>
          <w:numId w:val="1"/>
        </w:numPr>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BA6E41" w:rsidRDefault="00BA6E41">
      <w:pPr>
        <w:widowControl w:val="0"/>
        <w:tabs>
          <w:tab w:val="left" w:pos="4678"/>
        </w:tabs>
        <w:jc w:val="center"/>
        <w:rPr>
          <w:b/>
          <w:bCs/>
          <w:sz w:val="12"/>
          <w:szCs w:val="12"/>
          <w:lang w:val="ru-RU"/>
        </w:rPr>
      </w:pPr>
    </w:p>
    <w:p w:rsidR="00BA6E41" w:rsidRDefault="000A6EC4">
      <w:pPr>
        <w:widowControl w:val="0"/>
        <w:tabs>
          <w:tab w:val="left" w:pos="4687"/>
        </w:tabs>
        <w:jc w:val="both"/>
        <w:rPr>
          <w:sz w:val="24"/>
        </w:rPr>
      </w:pPr>
      <w:r>
        <w:rPr>
          <w:sz w:val="24"/>
        </w:rPr>
        <w:t>________________                                        Луцьк                                         №______________</w:t>
      </w:r>
    </w:p>
    <w:p w:rsidR="00BA6E41" w:rsidRDefault="00BA6E41">
      <w:pPr>
        <w:widowControl w:val="0"/>
        <w:jc w:val="both"/>
        <w:rPr>
          <w:sz w:val="20"/>
          <w:szCs w:val="20"/>
        </w:rPr>
      </w:pPr>
    </w:p>
    <w:p w:rsidR="00946D84" w:rsidRDefault="00946D84">
      <w:pPr>
        <w:tabs>
          <w:tab w:val="left" w:pos="5387"/>
          <w:tab w:val="left" w:pos="5529"/>
        </w:tabs>
        <w:overflowPunct w:val="0"/>
        <w:ind w:right="-868"/>
        <w:jc w:val="both"/>
        <w:rPr>
          <w:spacing w:val="-6"/>
          <w:sz w:val="26"/>
          <w:szCs w:val="26"/>
        </w:rPr>
      </w:pPr>
      <w:r>
        <w:rPr>
          <w:spacing w:val="-6"/>
          <w:sz w:val="26"/>
          <w:szCs w:val="26"/>
        </w:rPr>
        <w:t>Про надання комунальному</w:t>
      </w:r>
      <w:r w:rsidR="00324131">
        <w:rPr>
          <w:spacing w:val="-6"/>
          <w:sz w:val="26"/>
          <w:szCs w:val="26"/>
        </w:rPr>
        <w:t xml:space="preserve"> </w:t>
      </w:r>
      <w:r>
        <w:rPr>
          <w:spacing w:val="-6"/>
          <w:sz w:val="26"/>
          <w:szCs w:val="26"/>
        </w:rPr>
        <w:t>закладу</w:t>
      </w:r>
      <w:r w:rsidR="00324131">
        <w:rPr>
          <w:spacing w:val="-6"/>
          <w:sz w:val="26"/>
          <w:szCs w:val="26"/>
        </w:rPr>
        <w:t xml:space="preserve"> </w:t>
      </w:r>
      <w:r w:rsidR="002262EE">
        <w:rPr>
          <w:spacing w:val="-6"/>
          <w:sz w:val="26"/>
          <w:szCs w:val="26"/>
        </w:rPr>
        <w:t xml:space="preserve">середньої </w:t>
      </w:r>
      <w:r w:rsidR="00EE56D3">
        <w:rPr>
          <w:spacing w:val="-6"/>
          <w:sz w:val="26"/>
          <w:szCs w:val="26"/>
        </w:rPr>
        <w:t xml:space="preserve"> </w:t>
      </w:r>
    </w:p>
    <w:p w:rsidR="00946D84" w:rsidRDefault="002262EE">
      <w:pPr>
        <w:tabs>
          <w:tab w:val="left" w:pos="5387"/>
          <w:tab w:val="left" w:pos="5529"/>
        </w:tabs>
        <w:overflowPunct w:val="0"/>
        <w:ind w:right="-868"/>
        <w:jc w:val="both"/>
        <w:rPr>
          <w:spacing w:val="-6"/>
          <w:sz w:val="26"/>
          <w:szCs w:val="26"/>
        </w:rPr>
      </w:pPr>
      <w:r>
        <w:rPr>
          <w:spacing w:val="-6"/>
          <w:sz w:val="26"/>
          <w:szCs w:val="26"/>
        </w:rPr>
        <w:t xml:space="preserve">освіти </w:t>
      </w:r>
      <w:r w:rsidR="00946D84">
        <w:rPr>
          <w:spacing w:val="-6"/>
          <w:sz w:val="26"/>
          <w:szCs w:val="26"/>
        </w:rPr>
        <w:t xml:space="preserve"> </w:t>
      </w:r>
      <w:r>
        <w:rPr>
          <w:spacing w:val="-6"/>
          <w:sz w:val="26"/>
          <w:szCs w:val="26"/>
        </w:rPr>
        <w:t>«</w:t>
      </w:r>
      <w:proofErr w:type="spellStart"/>
      <w:r>
        <w:rPr>
          <w:spacing w:val="-6"/>
          <w:sz w:val="26"/>
          <w:szCs w:val="26"/>
        </w:rPr>
        <w:t>Шепельська</w:t>
      </w:r>
      <w:proofErr w:type="spellEnd"/>
      <w:r w:rsidR="00324131">
        <w:rPr>
          <w:spacing w:val="-6"/>
          <w:sz w:val="26"/>
          <w:szCs w:val="26"/>
        </w:rPr>
        <w:t xml:space="preserve"> </w:t>
      </w:r>
      <w:r w:rsidR="00946D84">
        <w:rPr>
          <w:spacing w:val="-6"/>
          <w:sz w:val="26"/>
          <w:szCs w:val="26"/>
        </w:rPr>
        <w:t xml:space="preserve"> </w:t>
      </w:r>
      <w:r>
        <w:rPr>
          <w:spacing w:val="-6"/>
          <w:sz w:val="26"/>
          <w:szCs w:val="26"/>
        </w:rPr>
        <w:t>г</w:t>
      </w:r>
      <w:r w:rsidR="000A6EC4">
        <w:rPr>
          <w:spacing w:val="-6"/>
          <w:sz w:val="26"/>
          <w:szCs w:val="26"/>
        </w:rPr>
        <w:t>і</w:t>
      </w:r>
      <w:r>
        <w:rPr>
          <w:spacing w:val="-6"/>
          <w:sz w:val="26"/>
          <w:szCs w:val="26"/>
        </w:rPr>
        <w:t>мна</w:t>
      </w:r>
      <w:r w:rsidR="00946D84">
        <w:rPr>
          <w:spacing w:val="-6"/>
          <w:sz w:val="26"/>
          <w:szCs w:val="26"/>
        </w:rPr>
        <w:t xml:space="preserve">зія </w:t>
      </w:r>
      <w:r w:rsidR="00324131">
        <w:rPr>
          <w:spacing w:val="-6"/>
          <w:sz w:val="26"/>
          <w:szCs w:val="26"/>
        </w:rPr>
        <w:t xml:space="preserve"> </w:t>
      </w:r>
      <w:r w:rsidR="00946D84">
        <w:rPr>
          <w:spacing w:val="-6"/>
          <w:sz w:val="26"/>
          <w:szCs w:val="26"/>
        </w:rPr>
        <w:t xml:space="preserve"> </w:t>
      </w:r>
      <w:r>
        <w:rPr>
          <w:spacing w:val="-6"/>
          <w:sz w:val="26"/>
          <w:szCs w:val="26"/>
        </w:rPr>
        <w:t xml:space="preserve">№ </w:t>
      </w:r>
      <w:r w:rsidR="00946D84">
        <w:rPr>
          <w:spacing w:val="-6"/>
          <w:sz w:val="26"/>
          <w:szCs w:val="26"/>
        </w:rPr>
        <w:t xml:space="preserve"> </w:t>
      </w:r>
      <w:r>
        <w:rPr>
          <w:spacing w:val="-6"/>
          <w:sz w:val="26"/>
          <w:szCs w:val="26"/>
        </w:rPr>
        <w:t>39</w:t>
      </w:r>
      <w:r w:rsidR="000A6EC4">
        <w:rPr>
          <w:spacing w:val="-6"/>
          <w:sz w:val="26"/>
          <w:szCs w:val="26"/>
        </w:rPr>
        <w:t xml:space="preserve"> </w:t>
      </w:r>
      <w:r w:rsidR="00946D84">
        <w:rPr>
          <w:spacing w:val="-6"/>
          <w:sz w:val="26"/>
          <w:szCs w:val="26"/>
        </w:rPr>
        <w:t xml:space="preserve"> </w:t>
      </w:r>
      <w:r>
        <w:rPr>
          <w:spacing w:val="-6"/>
          <w:sz w:val="26"/>
          <w:szCs w:val="26"/>
        </w:rPr>
        <w:t xml:space="preserve">Луцької </w:t>
      </w:r>
    </w:p>
    <w:p w:rsidR="00946D84" w:rsidRDefault="002262EE">
      <w:pPr>
        <w:tabs>
          <w:tab w:val="left" w:pos="5387"/>
          <w:tab w:val="left" w:pos="5529"/>
        </w:tabs>
        <w:overflowPunct w:val="0"/>
        <w:ind w:right="-868"/>
        <w:jc w:val="both"/>
        <w:rPr>
          <w:spacing w:val="-6"/>
          <w:sz w:val="26"/>
          <w:szCs w:val="26"/>
        </w:rPr>
      </w:pPr>
      <w:r>
        <w:rPr>
          <w:spacing w:val="-6"/>
          <w:sz w:val="26"/>
          <w:szCs w:val="26"/>
        </w:rPr>
        <w:t>міської ради» в</w:t>
      </w:r>
      <w:r w:rsidR="000A6EC4">
        <w:rPr>
          <w:spacing w:val="-6"/>
          <w:sz w:val="26"/>
          <w:szCs w:val="26"/>
        </w:rPr>
        <w:t xml:space="preserve"> постійне</w:t>
      </w:r>
      <w:r>
        <w:rPr>
          <w:spacing w:val="-6"/>
          <w:sz w:val="26"/>
          <w:szCs w:val="26"/>
        </w:rPr>
        <w:t xml:space="preserve"> користуван</w:t>
      </w:r>
      <w:r w:rsidR="00324131">
        <w:rPr>
          <w:spacing w:val="-6"/>
          <w:sz w:val="26"/>
          <w:szCs w:val="26"/>
        </w:rPr>
        <w:t xml:space="preserve">ня </w:t>
      </w:r>
      <w:proofErr w:type="spellStart"/>
      <w:r w:rsidR="00EE56D3">
        <w:rPr>
          <w:spacing w:val="-6"/>
          <w:sz w:val="26"/>
          <w:szCs w:val="26"/>
        </w:rPr>
        <w:t>земель</w:t>
      </w:r>
      <w:r w:rsidR="00946D84">
        <w:rPr>
          <w:spacing w:val="-6"/>
          <w:sz w:val="26"/>
          <w:szCs w:val="26"/>
        </w:rPr>
        <w:t>-</w:t>
      </w:r>
      <w:proofErr w:type="spellEnd"/>
    </w:p>
    <w:p w:rsidR="00946D84" w:rsidRDefault="00EE56D3">
      <w:pPr>
        <w:tabs>
          <w:tab w:val="left" w:pos="5387"/>
          <w:tab w:val="left" w:pos="5529"/>
        </w:tabs>
        <w:overflowPunct w:val="0"/>
        <w:ind w:right="-868"/>
        <w:jc w:val="both"/>
        <w:rPr>
          <w:spacing w:val="-6"/>
          <w:sz w:val="26"/>
          <w:szCs w:val="26"/>
        </w:rPr>
      </w:pPr>
      <w:proofErr w:type="spellStart"/>
      <w:r>
        <w:rPr>
          <w:spacing w:val="-6"/>
          <w:sz w:val="26"/>
          <w:szCs w:val="26"/>
        </w:rPr>
        <w:t>ної</w:t>
      </w:r>
      <w:proofErr w:type="spellEnd"/>
      <w:r>
        <w:rPr>
          <w:spacing w:val="-6"/>
          <w:sz w:val="26"/>
          <w:szCs w:val="26"/>
        </w:rPr>
        <w:t xml:space="preserve"> ділянки</w:t>
      </w:r>
      <w:r w:rsidR="00324131">
        <w:rPr>
          <w:spacing w:val="-6"/>
          <w:sz w:val="26"/>
          <w:szCs w:val="26"/>
        </w:rPr>
        <w:t xml:space="preserve"> </w:t>
      </w:r>
      <w:r w:rsidR="000A6EC4">
        <w:rPr>
          <w:spacing w:val="-6"/>
          <w:sz w:val="26"/>
          <w:szCs w:val="26"/>
        </w:rPr>
        <w:t>площею</w:t>
      </w:r>
      <w:r>
        <w:rPr>
          <w:spacing w:val="-6"/>
          <w:sz w:val="26"/>
          <w:szCs w:val="26"/>
        </w:rPr>
        <w:t xml:space="preserve"> 2</w:t>
      </w:r>
      <w:r w:rsidR="000A6EC4">
        <w:rPr>
          <w:spacing w:val="-6"/>
          <w:sz w:val="26"/>
          <w:szCs w:val="26"/>
        </w:rPr>
        <w:t>,</w:t>
      </w:r>
      <w:r>
        <w:rPr>
          <w:spacing w:val="-6"/>
          <w:sz w:val="26"/>
          <w:szCs w:val="26"/>
        </w:rPr>
        <w:t>471</w:t>
      </w:r>
      <w:r w:rsidR="00324131">
        <w:rPr>
          <w:spacing w:val="-6"/>
          <w:sz w:val="26"/>
          <w:szCs w:val="26"/>
        </w:rPr>
        <w:t xml:space="preserve">7 га </w:t>
      </w:r>
      <w:r w:rsidR="000A6EC4">
        <w:rPr>
          <w:spacing w:val="-6"/>
          <w:sz w:val="26"/>
          <w:szCs w:val="26"/>
        </w:rPr>
        <w:t xml:space="preserve">для </w:t>
      </w:r>
      <w:r w:rsidR="00324131">
        <w:rPr>
          <w:spacing w:val="-6"/>
          <w:sz w:val="26"/>
          <w:szCs w:val="26"/>
        </w:rPr>
        <w:t>будівниц</w:t>
      </w:r>
      <w:r w:rsidR="00946D84">
        <w:rPr>
          <w:spacing w:val="-6"/>
          <w:sz w:val="26"/>
          <w:szCs w:val="26"/>
        </w:rPr>
        <w:t>тва</w:t>
      </w:r>
      <w:r w:rsidR="00324131">
        <w:rPr>
          <w:spacing w:val="-6"/>
          <w:sz w:val="26"/>
          <w:szCs w:val="26"/>
        </w:rPr>
        <w:t xml:space="preserve"> </w:t>
      </w:r>
    </w:p>
    <w:p w:rsidR="00946D84" w:rsidRDefault="00946D84">
      <w:pPr>
        <w:tabs>
          <w:tab w:val="left" w:pos="5387"/>
          <w:tab w:val="left" w:pos="5529"/>
        </w:tabs>
        <w:overflowPunct w:val="0"/>
        <w:ind w:right="-868"/>
        <w:jc w:val="both"/>
        <w:rPr>
          <w:spacing w:val="-6"/>
          <w:sz w:val="26"/>
          <w:szCs w:val="26"/>
        </w:rPr>
      </w:pPr>
      <w:r>
        <w:rPr>
          <w:spacing w:val="-6"/>
          <w:sz w:val="26"/>
          <w:szCs w:val="26"/>
        </w:rPr>
        <w:t>та</w:t>
      </w:r>
      <w:r w:rsidR="00324131">
        <w:rPr>
          <w:spacing w:val="-6"/>
          <w:sz w:val="26"/>
          <w:szCs w:val="26"/>
        </w:rPr>
        <w:t xml:space="preserve"> </w:t>
      </w:r>
      <w:r>
        <w:rPr>
          <w:spacing w:val="-6"/>
          <w:sz w:val="26"/>
          <w:szCs w:val="26"/>
        </w:rPr>
        <w:t xml:space="preserve"> </w:t>
      </w:r>
      <w:r w:rsidR="00324131">
        <w:rPr>
          <w:spacing w:val="-6"/>
          <w:sz w:val="26"/>
          <w:szCs w:val="26"/>
        </w:rPr>
        <w:t>обслуговуван</w:t>
      </w:r>
      <w:r w:rsidR="000A6EC4">
        <w:rPr>
          <w:spacing w:val="-6"/>
          <w:sz w:val="26"/>
          <w:szCs w:val="26"/>
        </w:rPr>
        <w:t>ня</w:t>
      </w:r>
      <w:r>
        <w:rPr>
          <w:spacing w:val="-6"/>
          <w:sz w:val="26"/>
          <w:szCs w:val="26"/>
        </w:rPr>
        <w:t xml:space="preserve">   будівель</w:t>
      </w:r>
      <w:r w:rsidR="00324131">
        <w:rPr>
          <w:spacing w:val="-6"/>
          <w:sz w:val="26"/>
          <w:szCs w:val="26"/>
        </w:rPr>
        <w:t xml:space="preserve"> </w:t>
      </w:r>
      <w:r>
        <w:rPr>
          <w:spacing w:val="-6"/>
          <w:sz w:val="26"/>
          <w:szCs w:val="26"/>
        </w:rPr>
        <w:t xml:space="preserve">  </w:t>
      </w:r>
      <w:r w:rsidR="000A6EC4">
        <w:rPr>
          <w:spacing w:val="-6"/>
          <w:sz w:val="26"/>
          <w:szCs w:val="26"/>
        </w:rPr>
        <w:t xml:space="preserve">закладів </w:t>
      </w:r>
      <w:r>
        <w:rPr>
          <w:spacing w:val="-6"/>
          <w:sz w:val="26"/>
          <w:szCs w:val="26"/>
        </w:rPr>
        <w:t xml:space="preserve"> </w:t>
      </w:r>
      <w:r w:rsidR="00324131">
        <w:rPr>
          <w:spacing w:val="-6"/>
          <w:sz w:val="26"/>
          <w:szCs w:val="26"/>
        </w:rPr>
        <w:t>ос</w:t>
      </w:r>
      <w:r>
        <w:rPr>
          <w:spacing w:val="-6"/>
          <w:sz w:val="26"/>
          <w:szCs w:val="26"/>
        </w:rPr>
        <w:t>віти</w:t>
      </w:r>
      <w:r w:rsidR="00324131">
        <w:rPr>
          <w:spacing w:val="-6"/>
          <w:sz w:val="26"/>
          <w:szCs w:val="26"/>
        </w:rPr>
        <w:t xml:space="preserve"> </w:t>
      </w:r>
    </w:p>
    <w:p w:rsidR="00324131" w:rsidRDefault="00946D84">
      <w:pPr>
        <w:tabs>
          <w:tab w:val="left" w:pos="5387"/>
          <w:tab w:val="left" w:pos="5529"/>
        </w:tabs>
        <w:overflowPunct w:val="0"/>
        <w:ind w:right="-868"/>
        <w:jc w:val="both"/>
        <w:rPr>
          <w:spacing w:val="-6"/>
          <w:sz w:val="26"/>
          <w:szCs w:val="26"/>
        </w:rPr>
      </w:pPr>
      <w:r>
        <w:rPr>
          <w:spacing w:val="-6"/>
          <w:sz w:val="26"/>
          <w:szCs w:val="26"/>
        </w:rPr>
        <w:t xml:space="preserve">(03.02) </w:t>
      </w:r>
      <w:r w:rsidR="00324131">
        <w:rPr>
          <w:spacing w:val="-6"/>
          <w:sz w:val="26"/>
          <w:szCs w:val="26"/>
        </w:rPr>
        <w:t xml:space="preserve"> </w:t>
      </w:r>
      <w:r>
        <w:rPr>
          <w:spacing w:val="-6"/>
          <w:sz w:val="26"/>
          <w:szCs w:val="26"/>
        </w:rPr>
        <w:t xml:space="preserve">   у </w:t>
      </w:r>
      <w:r w:rsidR="00324131">
        <w:rPr>
          <w:spacing w:val="-6"/>
          <w:sz w:val="26"/>
          <w:szCs w:val="26"/>
        </w:rPr>
        <w:t xml:space="preserve"> </w:t>
      </w:r>
      <w:r>
        <w:rPr>
          <w:spacing w:val="-6"/>
          <w:sz w:val="26"/>
          <w:szCs w:val="26"/>
        </w:rPr>
        <w:t xml:space="preserve">  с.</w:t>
      </w:r>
      <w:r w:rsidR="00324131">
        <w:rPr>
          <w:spacing w:val="-6"/>
          <w:sz w:val="26"/>
          <w:szCs w:val="26"/>
        </w:rPr>
        <w:t xml:space="preserve"> </w:t>
      </w:r>
      <w:r>
        <w:rPr>
          <w:spacing w:val="-6"/>
          <w:sz w:val="26"/>
          <w:szCs w:val="26"/>
        </w:rPr>
        <w:t xml:space="preserve">   </w:t>
      </w:r>
      <w:proofErr w:type="spellStart"/>
      <w:r w:rsidR="00324131">
        <w:rPr>
          <w:spacing w:val="-6"/>
          <w:sz w:val="26"/>
          <w:szCs w:val="26"/>
        </w:rPr>
        <w:t>Шепель</w:t>
      </w:r>
      <w:proofErr w:type="spellEnd"/>
      <w:r w:rsidR="00324131">
        <w:rPr>
          <w:spacing w:val="-6"/>
          <w:sz w:val="26"/>
          <w:szCs w:val="26"/>
        </w:rPr>
        <w:t xml:space="preserve"> </w:t>
      </w:r>
      <w:r>
        <w:rPr>
          <w:spacing w:val="-6"/>
          <w:sz w:val="26"/>
          <w:szCs w:val="26"/>
        </w:rPr>
        <w:t xml:space="preserve">    Луцького</w:t>
      </w:r>
      <w:r w:rsidR="00324131">
        <w:rPr>
          <w:spacing w:val="-6"/>
          <w:sz w:val="26"/>
          <w:szCs w:val="26"/>
        </w:rPr>
        <w:t xml:space="preserve"> </w:t>
      </w:r>
      <w:r>
        <w:rPr>
          <w:spacing w:val="-6"/>
          <w:sz w:val="26"/>
          <w:szCs w:val="26"/>
        </w:rPr>
        <w:t xml:space="preserve">   </w:t>
      </w:r>
      <w:r w:rsidR="00324131">
        <w:rPr>
          <w:spacing w:val="-6"/>
          <w:sz w:val="26"/>
          <w:szCs w:val="26"/>
        </w:rPr>
        <w:t>району</w:t>
      </w:r>
      <w:r w:rsidR="000A6EC4">
        <w:rPr>
          <w:spacing w:val="-6"/>
          <w:sz w:val="26"/>
          <w:szCs w:val="26"/>
        </w:rPr>
        <w:t xml:space="preserve"> </w:t>
      </w:r>
    </w:p>
    <w:p w:rsidR="00BA6E41" w:rsidRDefault="000A6EC4">
      <w:pPr>
        <w:tabs>
          <w:tab w:val="left" w:pos="5387"/>
          <w:tab w:val="left" w:pos="5529"/>
        </w:tabs>
        <w:overflowPunct w:val="0"/>
        <w:ind w:right="-868"/>
        <w:jc w:val="both"/>
        <w:rPr>
          <w:spacing w:val="-6"/>
          <w:sz w:val="26"/>
          <w:szCs w:val="26"/>
        </w:rPr>
      </w:pPr>
      <w:r>
        <w:rPr>
          <w:spacing w:val="-6"/>
          <w:sz w:val="26"/>
          <w:szCs w:val="26"/>
        </w:rPr>
        <w:t>Волинської області</w:t>
      </w:r>
    </w:p>
    <w:p w:rsidR="00BA6E41" w:rsidRDefault="00BA6E41">
      <w:pPr>
        <w:overflowPunct w:val="0"/>
        <w:ind w:right="-868"/>
        <w:jc w:val="both"/>
        <w:rPr>
          <w:sz w:val="24"/>
        </w:rPr>
      </w:pPr>
    </w:p>
    <w:p w:rsidR="00BA6E41" w:rsidRDefault="000A6EC4">
      <w:pPr>
        <w:tabs>
          <w:tab w:val="left" w:pos="993"/>
        </w:tabs>
        <w:ind w:firstLine="567"/>
        <w:jc w:val="both"/>
        <w:rPr>
          <w:sz w:val="26"/>
          <w:szCs w:val="26"/>
        </w:rPr>
      </w:pPr>
      <w:r>
        <w:rPr>
          <w:sz w:val="26"/>
          <w:szCs w:val="26"/>
        </w:rPr>
        <w:t>Розглянувши заяву комун</w:t>
      </w:r>
      <w:r w:rsidR="00C03BCC">
        <w:rPr>
          <w:sz w:val="26"/>
          <w:szCs w:val="26"/>
        </w:rPr>
        <w:t>ального закладу</w:t>
      </w:r>
      <w:r>
        <w:rPr>
          <w:sz w:val="26"/>
          <w:szCs w:val="26"/>
        </w:rPr>
        <w:t xml:space="preserve"> середньої освіти</w:t>
      </w:r>
      <w:r w:rsidR="0094504F">
        <w:rPr>
          <w:sz w:val="26"/>
          <w:szCs w:val="26"/>
        </w:rPr>
        <w:t xml:space="preserve"> «</w:t>
      </w:r>
      <w:proofErr w:type="spellStart"/>
      <w:r w:rsidR="0094504F">
        <w:rPr>
          <w:sz w:val="26"/>
          <w:szCs w:val="26"/>
        </w:rPr>
        <w:t>Шепельська</w:t>
      </w:r>
      <w:proofErr w:type="spellEnd"/>
      <w:r w:rsidR="0094504F">
        <w:rPr>
          <w:sz w:val="26"/>
          <w:szCs w:val="26"/>
        </w:rPr>
        <w:t xml:space="preserve"> гімназія № 39</w:t>
      </w:r>
      <w:r>
        <w:rPr>
          <w:sz w:val="26"/>
          <w:szCs w:val="26"/>
        </w:rPr>
        <w:t xml:space="preserve"> Луцької міської ради» про надання в постійне користу</w:t>
      </w:r>
      <w:r w:rsidR="003553F3">
        <w:rPr>
          <w:sz w:val="26"/>
          <w:szCs w:val="26"/>
        </w:rPr>
        <w:t>вання земельної ділянки площею 2</w:t>
      </w:r>
      <w:r>
        <w:rPr>
          <w:sz w:val="26"/>
          <w:szCs w:val="26"/>
        </w:rPr>
        <w:t>,</w:t>
      </w:r>
      <w:r w:rsidR="003553F3">
        <w:rPr>
          <w:sz w:val="26"/>
          <w:szCs w:val="26"/>
        </w:rPr>
        <w:t>471</w:t>
      </w:r>
      <w:r>
        <w:rPr>
          <w:sz w:val="26"/>
          <w:szCs w:val="26"/>
        </w:rPr>
        <w:t>7 га для будівництва та обслуговування будівель закладів освіти (03.02) у</w:t>
      </w:r>
      <w:r>
        <w:rPr>
          <w:bCs/>
          <w:color w:val="000000"/>
          <w:kern w:val="2"/>
          <w:sz w:val="26"/>
          <w:szCs w:val="26"/>
          <w:shd w:val="clear" w:color="auto" w:fill="FFFFFF"/>
        </w:rPr>
        <w:t xml:space="preserve"> </w:t>
      </w:r>
      <w:proofErr w:type="spellStart"/>
      <w:r>
        <w:rPr>
          <w:bCs/>
          <w:color w:val="000000"/>
          <w:kern w:val="2"/>
          <w:sz w:val="26"/>
          <w:szCs w:val="26"/>
          <w:shd w:val="clear" w:color="auto" w:fill="FFFFFF"/>
        </w:rPr>
        <w:t>с. </w:t>
      </w:r>
      <w:r w:rsidR="00726BF9">
        <w:rPr>
          <w:bCs/>
          <w:color w:val="000000"/>
          <w:kern w:val="2"/>
          <w:sz w:val="26"/>
          <w:szCs w:val="26"/>
          <w:shd w:val="clear" w:color="auto" w:fill="FFFFFF"/>
        </w:rPr>
        <w:t>Шеп</w:t>
      </w:r>
      <w:proofErr w:type="spellEnd"/>
      <w:r w:rsidR="00726BF9">
        <w:rPr>
          <w:bCs/>
          <w:color w:val="000000"/>
          <w:kern w:val="2"/>
          <w:sz w:val="26"/>
          <w:szCs w:val="26"/>
          <w:shd w:val="clear" w:color="auto" w:fill="FFFFFF"/>
        </w:rPr>
        <w:t>ель</w:t>
      </w:r>
      <w:r>
        <w:rPr>
          <w:bCs/>
          <w:color w:val="000000"/>
          <w:kern w:val="2"/>
          <w:sz w:val="26"/>
          <w:szCs w:val="26"/>
          <w:shd w:val="clear" w:color="auto" w:fill="FFFFFF"/>
        </w:rPr>
        <w:t xml:space="preserve"> Луцького району Волинської області</w:t>
      </w:r>
      <w:r>
        <w:rPr>
          <w:sz w:val="26"/>
          <w:szCs w:val="26"/>
        </w:rPr>
        <w:t xml:space="preserve">, витяг з Державного земельного кадастру про земельну ділянку від </w:t>
      </w:r>
      <w:r w:rsidR="004A5741">
        <w:rPr>
          <w:sz w:val="26"/>
          <w:szCs w:val="26"/>
        </w:rPr>
        <w:t>18</w:t>
      </w:r>
      <w:r>
        <w:rPr>
          <w:sz w:val="26"/>
          <w:szCs w:val="26"/>
        </w:rPr>
        <w:t>.</w:t>
      </w:r>
      <w:r w:rsidRPr="002262EE">
        <w:rPr>
          <w:sz w:val="26"/>
          <w:szCs w:val="26"/>
        </w:rPr>
        <w:t>0</w:t>
      </w:r>
      <w:r w:rsidR="004A5741">
        <w:rPr>
          <w:sz w:val="26"/>
          <w:szCs w:val="26"/>
        </w:rPr>
        <w:t>2.2025</w:t>
      </w:r>
      <w:r>
        <w:rPr>
          <w:sz w:val="26"/>
          <w:szCs w:val="26"/>
        </w:rPr>
        <w:t xml:space="preserve"> </w:t>
      </w:r>
      <w:r w:rsidR="004E5EF7">
        <w:rPr>
          <w:sz w:val="26"/>
          <w:szCs w:val="26"/>
        </w:rPr>
        <w:t xml:space="preserve">            </w:t>
      </w:r>
      <w:r>
        <w:rPr>
          <w:sz w:val="26"/>
          <w:szCs w:val="26"/>
        </w:rPr>
        <w:t>№ НВ-</w:t>
      </w:r>
      <w:r w:rsidRPr="002262EE">
        <w:rPr>
          <w:sz w:val="26"/>
          <w:szCs w:val="26"/>
        </w:rPr>
        <w:t>000</w:t>
      </w:r>
      <w:r w:rsidR="004A5741">
        <w:rPr>
          <w:sz w:val="26"/>
          <w:szCs w:val="26"/>
        </w:rPr>
        <w:t>0338542025</w:t>
      </w:r>
      <w:r>
        <w:rPr>
          <w:bCs/>
          <w:color w:val="000000"/>
          <w:sz w:val="26"/>
          <w:szCs w:val="26"/>
          <w:shd w:val="clear" w:color="auto" w:fill="FFFFFF"/>
        </w:rPr>
        <w:t>,</w:t>
      </w:r>
      <w:r>
        <w:rPr>
          <w:sz w:val="26"/>
          <w:szCs w:val="26"/>
        </w:rPr>
        <w:t xml:space="preserve">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sz w:val="26"/>
          <w:szCs w:val="26"/>
        </w:rPr>
        <w:t>о</w:t>
      </w:r>
      <w:r w:rsidR="00867B4F">
        <w:rPr>
          <w:sz w:val="26"/>
          <w:szCs w:val="26"/>
        </w:rPr>
        <w:t>бʼєктів</w:t>
      </w:r>
      <w:proofErr w:type="spellEnd"/>
      <w:r w:rsidR="00867B4F">
        <w:rPr>
          <w:sz w:val="26"/>
          <w:szCs w:val="26"/>
        </w:rPr>
        <w:t xml:space="preserve"> нерухомого майна щодо </w:t>
      </w:r>
      <w:proofErr w:type="spellStart"/>
      <w:r w:rsidR="00867B4F">
        <w:rPr>
          <w:sz w:val="26"/>
          <w:szCs w:val="26"/>
        </w:rPr>
        <w:t>о</w:t>
      </w:r>
      <w:r>
        <w:rPr>
          <w:sz w:val="26"/>
          <w:szCs w:val="26"/>
        </w:rPr>
        <w:t>бʼєкта</w:t>
      </w:r>
      <w:proofErr w:type="spellEnd"/>
      <w:r w:rsidR="00867B4F">
        <w:rPr>
          <w:sz w:val="26"/>
          <w:szCs w:val="26"/>
        </w:rPr>
        <w:t xml:space="preserve"> нерухомого майна</w:t>
      </w:r>
      <w:r w:rsidR="00867B4F" w:rsidRPr="00867B4F">
        <w:rPr>
          <w:sz w:val="26"/>
          <w:szCs w:val="26"/>
        </w:rPr>
        <w:t xml:space="preserve">: </w:t>
      </w:r>
      <w:r w:rsidR="00867B4F">
        <w:rPr>
          <w:sz w:val="26"/>
          <w:szCs w:val="26"/>
        </w:rPr>
        <w:t>58381422 від 04.02.2025</w:t>
      </w:r>
      <w:r>
        <w:rPr>
          <w:sz w:val="26"/>
          <w:szCs w:val="26"/>
        </w:rPr>
        <w:t>,</w:t>
      </w:r>
      <w:r w:rsidR="00867B4F">
        <w:rPr>
          <w:sz w:val="26"/>
          <w:szCs w:val="26"/>
        </w:rPr>
        <w:t xml:space="preserve"> витяги з Державного реєстру речових прав від 12.12.2024 № 58077927, № 58078084, № 58075451, № 58077651,                 № 58077761, відповідно до яких право власності на приміщення</w:t>
      </w:r>
      <w:r w:rsidR="00867B4F" w:rsidRPr="00867B4F">
        <w:rPr>
          <w:sz w:val="26"/>
          <w:szCs w:val="26"/>
        </w:rPr>
        <w:t>:</w:t>
      </w:r>
      <w:r w:rsidR="00867B4F">
        <w:rPr>
          <w:sz w:val="26"/>
          <w:szCs w:val="26"/>
        </w:rPr>
        <w:t xml:space="preserve"> школи, шкільної майстерні, </w:t>
      </w:r>
      <w:r w:rsidR="004E5EF7">
        <w:rPr>
          <w:sz w:val="26"/>
          <w:szCs w:val="26"/>
        </w:rPr>
        <w:t>газової котельні, шкільного льоху, шкільної їдальні зареєстровано за Луцькою міською територіальною громадою в особі Луцької міської ради,</w:t>
      </w:r>
      <w:r>
        <w:rPr>
          <w:sz w:val="26"/>
          <w:szCs w:val="26"/>
        </w:rPr>
        <w:t xml:space="preserve"> рішення Луцької мі</w:t>
      </w:r>
      <w:r w:rsidR="004E5EF7">
        <w:rPr>
          <w:sz w:val="26"/>
          <w:szCs w:val="26"/>
        </w:rPr>
        <w:t xml:space="preserve">ської ради від 26.08.2021 № 17/83 </w:t>
      </w:r>
      <w:r>
        <w:rPr>
          <w:sz w:val="26"/>
          <w:szCs w:val="26"/>
        </w:rPr>
        <w:t xml:space="preserve">«Про безоплатну передачу будівель, споруд та передавальних пристроїв на баланс департаменту освіти Луцької міської </w:t>
      </w:r>
      <w:r>
        <w:rPr>
          <w:color w:val="000000"/>
          <w:kern w:val="2"/>
          <w:sz w:val="26"/>
          <w:szCs w:val="26"/>
          <w:highlight w:val="white"/>
          <w:shd w:val="clear" w:color="auto" w:fill="FFFFFF"/>
        </w:rPr>
        <w:t xml:space="preserve">ради», керуючись статтями 12, 92, 96, 122, 123, 125, 126 Земельного кодексу України, Законом України «Про землеустрій», Законом України «Про регулювання містобудівної діяльності»,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постановою Кабінету Міністрів України від 17.10.2012 № 1051 «Про затвердження Порядку ведення Державного земельного кадастру», постановою Верховної Ради України </w:t>
      </w:r>
      <w:r w:rsidR="004E5EF7">
        <w:rPr>
          <w:color w:val="000000"/>
          <w:kern w:val="2"/>
          <w:sz w:val="26"/>
          <w:szCs w:val="26"/>
          <w:highlight w:val="white"/>
          <w:shd w:val="clear" w:color="auto" w:fill="FFFFFF"/>
        </w:rPr>
        <w:t xml:space="preserve">               </w:t>
      </w:r>
      <w:r>
        <w:rPr>
          <w:color w:val="000000"/>
          <w:kern w:val="2"/>
          <w:sz w:val="26"/>
          <w:szCs w:val="26"/>
          <w:highlight w:val="white"/>
          <w:shd w:val="clear" w:color="auto" w:fill="FFFFFF"/>
        </w:rPr>
        <w:t>від 17.07.2020 № 807-ІХ «Про утворення та ліквідацію районів», розпорядженням Кабінету Міністрів України від 12.06.2020 № 708-р «Про визначення адміністративних центрів та затвердження територій територіальних гром</w:t>
      </w:r>
      <w:r>
        <w:rPr>
          <w:sz w:val="26"/>
          <w:szCs w:val="26"/>
        </w:rPr>
        <w:t>ад Волинської області</w:t>
      </w:r>
      <w:r>
        <w:rPr>
          <w:color w:val="000000"/>
          <w:kern w:val="2"/>
          <w:sz w:val="26"/>
          <w:szCs w:val="26"/>
          <w:highlight w:val="white"/>
          <w:shd w:val="clear" w:color="auto" w:fill="FFFFFF"/>
        </w:rPr>
        <w:t>»</w:t>
      </w:r>
      <w:r>
        <w:rPr>
          <w:color w:val="000000"/>
          <w:kern w:val="2"/>
          <w:sz w:val="26"/>
          <w:szCs w:val="26"/>
          <w:shd w:val="clear" w:color="auto" w:fill="FFFFFF"/>
        </w:rPr>
        <w:t xml:space="preserve">, </w:t>
      </w:r>
      <w:r>
        <w:rPr>
          <w:color w:val="000000"/>
          <w:kern w:val="2"/>
          <w:sz w:val="26"/>
          <w:szCs w:val="26"/>
          <w:highlight w:val="white"/>
          <w:shd w:val="clear" w:color="auto" w:fill="FFFFFF"/>
        </w:rPr>
        <w:t>рішенням Луцької міської ради від 17.12.2020 № 1/20 «Про реорганізацію сільських рад шляхом приєднання до Луцької міської ради»</w:t>
      </w:r>
      <w:r>
        <w:rPr>
          <w:color w:val="000000"/>
          <w:sz w:val="26"/>
          <w:szCs w:val="26"/>
          <w:lang w:eastAsia="uk-UA"/>
        </w:rPr>
        <w:t>, статтею 26 та пунктом 6</w:t>
      </w:r>
      <w:r>
        <w:rPr>
          <w:color w:val="000000"/>
          <w:sz w:val="26"/>
          <w:szCs w:val="26"/>
          <w:vertAlign w:val="superscript"/>
          <w:lang w:eastAsia="uk-UA"/>
        </w:rPr>
        <w:t>-1</w:t>
      </w:r>
      <w:r>
        <w:rPr>
          <w:color w:val="000000"/>
          <w:sz w:val="26"/>
          <w:szCs w:val="26"/>
          <w:lang w:eastAsia="uk-UA"/>
        </w:rPr>
        <w:t xml:space="preserve"> розділу</w:t>
      </w:r>
      <w:r w:rsidRPr="002262EE">
        <w:rPr>
          <w:color w:val="000000"/>
          <w:sz w:val="26"/>
          <w:szCs w:val="26"/>
          <w:lang w:val="ru-RU" w:eastAsia="uk-UA"/>
        </w:rPr>
        <w:t xml:space="preserve"> </w:t>
      </w:r>
      <w:r>
        <w:rPr>
          <w:color w:val="000000"/>
          <w:sz w:val="26"/>
          <w:szCs w:val="26"/>
          <w:lang w:val="en-US" w:eastAsia="uk-UA"/>
        </w:rPr>
        <w:t>V</w:t>
      </w:r>
      <w:r w:rsidRPr="002262EE">
        <w:rPr>
          <w:color w:val="000000"/>
          <w:sz w:val="26"/>
          <w:szCs w:val="26"/>
          <w:lang w:val="ru-RU" w:eastAsia="uk-UA"/>
        </w:rPr>
        <w:t xml:space="preserve"> </w:t>
      </w:r>
      <w:r>
        <w:rPr>
          <w:color w:val="000000"/>
          <w:sz w:val="26"/>
          <w:szCs w:val="26"/>
          <w:lang w:eastAsia="uk-UA"/>
        </w:rPr>
        <w:t xml:space="preserve">Прикінцевих та перехідних положень Закону України </w:t>
      </w:r>
      <w:r>
        <w:rPr>
          <w:color w:val="000000"/>
          <w:kern w:val="2"/>
          <w:sz w:val="26"/>
          <w:szCs w:val="26"/>
          <w:highlight w:val="white"/>
          <w:shd w:val="clear" w:color="auto" w:fill="FFFFFF"/>
          <w:lang w:eastAsia="uk-UA"/>
        </w:rPr>
        <w:t>«</w:t>
      </w:r>
      <w:r>
        <w:rPr>
          <w:color w:val="000000"/>
          <w:sz w:val="26"/>
          <w:szCs w:val="26"/>
          <w:lang w:eastAsia="uk-UA"/>
        </w:rPr>
        <w:t>Про місцеве самоврядування в Україні</w:t>
      </w:r>
      <w:r>
        <w:rPr>
          <w:color w:val="000000"/>
          <w:kern w:val="2"/>
          <w:sz w:val="26"/>
          <w:szCs w:val="26"/>
          <w:highlight w:val="white"/>
          <w:shd w:val="clear" w:color="auto" w:fill="FFFFFF"/>
          <w:lang w:eastAsia="uk-UA"/>
        </w:rPr>
        <w:t>»</w:t>
      </w:r>
      <w:r>
        <w:rPr>
          <w:sz w:val="26"/>
          <w:szCs w:val="26"/>
        </w:rPr>
        <w:t xml:space="preserve">, міська рада </w:t>
      </w:r>
    </w:p>
    <w:p w:rsidR="00BA6E41" w:rsidRDefault="00BA6E41">
      <w:pPr>
        <w:tabs>
          <w:tab w:val="left" w:pos="993"/>
        </w:tabs>
        <w:ind w:firstLine="567"/>
        <w:jc w:val="both"/>
        <w:rPr>
          <w:sz w:val="24"/>
        </w:rPr>
      </w:pPr>
    </w:p>
    <w:p w:rsidR="00BA6E41" w:rsidRDefault="000A6EC4">
      <w:pPr>
        <w:jc w:val="both"/>
        <w:rPr>
          <w:sz w:val="26"/>
          <w:szCs w:val="26"/>
        </w:rPr>
      </w:pPr>
      <w:r>
        <w:rPr>
          <w:sz w:val="26"/>
          <w:szCs w:val="26"/>
        </w:rPr>
        <w:lastRenderedPageBreak/>
        <w:t>ВИРІШИЛА:</w:t>
      </w:r>
    </w:p>
    <w:p w:rsidR="00BA6E41" w:rsidRDefault="00BA6E41">
      <w:pPr>
        <w:jc w:val="both"/>
        <w:rPr>
          <w:sz w:val="24"/>
        </w:rPr>
      </w:pPr>
    </w:p>
    <w:p w:rsidR="00BA6E41" w:rsidRDefault="000A6EC4">
      <w:pPr>
        <w:ind w:firstLine="567"/>
        <w:jc w:val="both"/>
        <w:rPr>
          <w:sz w:val="26"/>
          <w:szCs w:val="26"/>
        </w:rPr>
      </w:pPr>
      <w:r w:rsidRPr="002262EE">
        <w:rPr>
          <w:sz w:val="26"/>
          <w:szCs w:val="26"/>
        </w:rPr>
        <w:t>1</w:t>
      </w:r>
      <w:r>
        <w:rPr>
          <w:sz w:val="26"/>
          <w:szCs w:val="26"/>
        </w:rPr>
        <w:t xml:space="preserve">. Надати </w:t>
      </w:r>
      <w:r w:rsidR="00946D84">
        <w:rPr>
          <w:sz w:val="26"/>
          <w:szCs w:val="26"/>
        </w:rPr>
        <w:t>комунальному закладу</w:t>
      </w:r>
      <w:r>
        <w:rPr>
          <w:sz w:val="26"/>
          <w:szCs w:val="26"/>
        </w:rPr>
        <w:t xml:space="preserve"> середньої освіти</w:t>
      </w:r>
      <w:r w:rsidR="00310A8A">
        <w:rPr>
          <w:sz w:val="26"/>
          <w:szCs w:val="26"/>
        </w:rPr>
        <w:t xml:space="preserve"> «</w:t>
      </w:r>
      <w:proofErr w:type="spellStart"/>
      <w:r w:rsidR="00310A8A">
        <w:rPr>
          <w:sz w:val="26"/>
          <w:szCs w:val="26"/>
        </w:rPr>
        <w:t>Шепельська</w:t>
      </w:r>
      <w:proofErr w:type="spellEnd"/>
      <w:r w:rsidR="00310A8A">
        <w:rPr>
          <w:sz w:val="26"/>
          <w:szCs w:val="26"/>
        </w:rPr>
        <w:t xml:space="preserve"> гімназія № 39</w:t>
      </w:r>
      <w:r>
        <w:rPr>
          <w:sz w:val="26"/>
          <w:szCs w:val="26"/>
        </w:rPr>
        <w:t xml:space="preserve"> Луцької міської ради» в постійне користування земельну ділянку у</w:t>
      </w:r>
      <w:r>
        <w:rPr>
          <w:bCs/>
          <w:color w:val="000000"/>
          <w:kern w:val="2"/>
          <w:sz w:val="26"/>
          <w:szCs w:val="26"/>
          <w:shd w:val="clear" w:color="auto" w:fill="FFFFFF"/>
        </w:rPr>
        <w:t xml:space="preserve"> </w:t>
      </w:r>
      <w:proofErr w:type="spellStart"/>
      <w:r>
        <w:rPr>
          <w:bCs/>
          <w:color w:val="000000"/>
          <w:kern w:val="2"/>
          <w:sz w:val="26"/>
          <w:szCs w:val="26"/>
          <w:shd w:val="clear" w:color="auto" w:fill="FFFFFF"/>
        </w:rPr>
        <w:t>с. </w:t>
      </w:r>
      <w:r w:rsidR="00310A8A">
        <w:rPr>
          <w:bCs/>
          <w:color w:val="000000"/>
          <w:kern w:val="2"/>
          <w:sz w:val="26"/>
          <w:szCs w:val="26"/>
          <w:shd w:val="clear" w:color="auto" w:fill="FFFFFF"/>
        </w:rPr>
        <w:t>Шеп</w:t>
      </w:r>
      <w:proofErr w:type="spellEnd"/>
      <w:r w:rsidR="00310A8A">
        <w:rPr>
          <w:bCs/>
          <w:color w:val="000000"/>
          <w:kern w:val="2"/>
          <w:sz w:val="26"/>
          <w:szCs w:val="26"/>
          <w:shd w:val="clear" w:color="auto" w:fill="FFFFFF"/>
        </w:rPr>
        <w:t>ель</w:t>
      </w:r>
      <w:r>
        <w:rPr>
          <w:bCs/>
          <w:color w:val="000000"/>
          <w:kern w:val="2"/>
          <w:sz w:val="26"/>
          <w:szCs w:val="26"/>
          <w:shd w:val="clear" w:color="auto" w:fill="FFFFFF"/>
        </w:rPr>
        <w:t xml:space="preserve"> Луцького району Волинської області </w:t>
      </w:r>
      <w:r>
        <w:rPr>
          <w:bCs/>
          <w:color w:val="000000"/>
          <w:sz w:val="26"/>
          <w:szCs w:val="26"/>
          <w:shd w:val="clear" w:color="auto" w:fill="FFFFFF"/>
        </w:rPr>
        <w:t>площею</w:t>
      </w:r>
      <w:r w:rsidRPr="002262EE">
        <w:rPr>
          <w:bCs/>
          <w:color w:val="000000"/>
          <w:sz w:val="26"/>
          <w:szCs w:val="26"/>
          <w:shd w:val="clear" w:color="auto" w:fill="FFFFFF"/>
        </w:rPr>
        <w:t xml:space="preserve"> </w:t>
      </w:r>
      <w:r w:rsidR="00310A8A">
        <w:rPr>
          <w:bCs/>
          <w:color w:val="000000"/>
          <w:sz w:val="26"/>
          <w:szCs w:val="26"/>
          <w:shd w:val="clear" w:color="auto" w:fill="FFFFFF"/>
          <w:lang w:val="ru-RU"/>
        </w:rPr>
        <w:t>2</w:t>
      </w:r>
      <w:r w:rsidR="00A472B2">
        <w:rPr>
          <w:bCs/>
          <w:color w:val="000000"/>
          <w:sz w:val="26"/>
          <w:szCs w:val="26"/>
          <w:shd w:val="clear" w:color="auto" w:fill="FFFFFF"/>
          <w:lang w:val="ru-RU"/>
        </w:rPr>
        <w:t>,471</w:t>
      </w:r>
      <w:r w:rsidRPr="002262EE">
        <w:rPr>
          <w:bCs/>
          <w:color w:val="000000"/>
          <w:sz w:val="26"/>
          <w:szCs w:val="26"/>
          <w:shd w:val="clear" w:color="auto" w:fill="FFFFFF"/>
          <w:lang w:val="ru-RU"/>
        </w:rPr>
        <w:t xml:space="preserve">7 </w:t>
      </w:r>
      <w:r w:rsidR="00A472B2">
        <w:rPr>
          <w:bCs/>
          <w:color w:val="000000"/>
          <w:sz w:val="26"/>
          <w:szCs w:val="26"/>
          <w:shd w:val="clear" w:color="auto" w:fill="FFFFFF"/>
        </w:rPr>
        <w:t>га з</w:t>
      </w:r>
      <w:r>
        <w:rPr>
          <w:bCs/>
          <w:color w:val="000000"/>
          <w:sz w:val="26"/>
          <w:szCs w:val="26"/>
          <w:shd w:val="clear" w:color="auto" w:fill="FFFFFF"/>
        </w:rPr>
        <w:t xml:space="preserve"> </w:t>
      </w:r>
      <w:r>
        <w:rPr>
          <w:bCs/>
          <w:color w:val="000000"/>
          <w:sz w:val="26"/>
          <w:szCs w:val="26"/>
          <w:shd w:val="clear" w:color="auto" w:fill="FFFFFF"/>
          <w:lang w:eastAsia="uk-UA"/>
        </w:rPr>
        <w:t>кадастровим номером 0722</w:t>
      </w:r>
      <w:r w:rsidR="00A472B2">
        <w:rPr>
          <w:bCs/>
          <w:color w:val="000000"/>
          <w:sz w:val="26"/>
          <w:szCs w:val="26"/>
          <w:shd w:val="clear" w:color="auto" w:fill="FFFFFF"/>
          <w:lang w:val="ru-RU" w:eastAsia="uk-UA"/>
        </w:rPr>
        <w:t>8875</w:t>
      </w:r>
      <w:r w:rsidRPr="002262EE">
        <w:rPr>
          <w:bCs/>
          <w:color w:val="000000"/>
          <w:sz w:val="26"/>
          <w:szCs w:val="26"/>
          <w:shd w:val="clear" w:color="auto" w:fill="FFFFFF"/>
          <w:lang w:val="ru-RU" w:eastAsia="uk-UA"/>
        </w:rPr>
        <w:t>00</w:t>
      </w:r>
      <w:r>
        <w:rPr>
          <w:bCs/>
          <w:color w:val="000000"/>
          <w:sz w:val="26"/>
          <w:szCs w:val="26"/>
          <w:shd w:val="clear" w:color="auto" w:fill="FFFFFF"/>
          <w:lang w:eastAsia="uk-UA"/>
        </w:rPr>
        <w:t>:01:001:</w:t>
      </w:r>
      <w:r w:rsidR="00A472B2">
        <w:rPr>
          <w:bCs/>
          <w:color w:val="000000"/>
          <w:sz w:val="26"/>
          <w:szCs w:val="26"/>
          <w:shd w:val="clear" w:color="auto" w:fill="FFFFFF"/>
          <w:lang w:val="ru-RU" w:eastAsia="uk-UA"/>
        </w:rPr>
        <w:t>1652</w:t>
      </w:r>
      <w:r>
        <w:rPr>
          <w:sz w:val="26"/>
          <w:szCs w:val="26"/>
        </w:rPr>
        <w:t xml:space="preserve"> для будівництва та обслуговування будівель закладів освіти (03.02), згідно з додатком.</w:t>
      </w:r>
    </w:p>
    <w:p w:rsidR="00BA6E41" w:rsidRDefault="000A6EC4">
      <w:pPr>
        <w:ind w:firstLine="567"/>
        <w:jc w:val="both"/>
        <w:rPr>
          <w:sz w:val="26"/>
          <w:szCs w:val="26"/>
        </w:rPr>
      </w:pPr>
      <w:r>
        <w:rPr>
          <w:sz w:val="26"/>
          <w:szCs w:val="26"/>
        </w:rPr>
        <w:t xml:space="preserve">2. Зобов’язати </w:t>
      </w:r>
      <w:r w:rsidR="00A472B2">
        <w:rPr>
          <w:color w:val="000000"/>
          <w:sz w:val="26"/>
          <w:szCs w:val="26"/>
          <w:shd w:val="clear" w:color="auto" w:fill="FFFFFF"/>
        </w:rPr>
        <w:t>комунальний заклад</w:t>
      </w:r>
      <w:r>
        <w:rPr>
          <w:color w:val="000000"/>
          <w:sz w:val="26"/>
          <w:szCs w:val="26"/>
          <w:shd w:val="clear" w:color="auto" w:fill="FFFFFF"/>
        </w:rPr>
        <w:t xml:space="preserve"> середньої освіти «</w:t>
      </w:r>
      <w:proofErr w:type="spellStart"/>
      <w:r w:rsidR="00A472B2">
        <w:rPr>
          <w:sz w:val="26"/>
          <w:szCs w:val="26"/>
        </w:rPr>
        <w:t>Шепельська</w:t>
      </w:r>
      <w:proofErr w:type="spellEnd"/>
      <w:r w:rsidR="00A472B2">
        <w:rPr>
          <w:sz w:val="26"/>
          <w:szCs w:val="26"/>
        </w:rPr>
        <w:t xml:space="preserve"> гімназія    № 39</w:t>
      </w:r>
      <w:r>
        <w:rPr>
          <w:color w:val="000000"/>
          <w:sz w:val="26"/>
          <w:szCs w:val="26"/>
          <w:shd w:val="clear" w:color="auto" w:fill="FFFFFF"/>
        </w:rPr>
        <w:t xml:space="preserve"> Луцької міської ради»</w:t>
      </w:r>
      <w:r>
        <w:rPr>
          <w:sz w:val="26"/>
          <w:szCs w:val="26"/>
        </w:rPr>
        <w:t>:</w:t>
      </w:r>
    </w:p>
    <w:p w:rsidR="00BA6E41" w:rsidRDefault="000A6EC4">
      <w:pPr>
        <w:ind w:firstLine="567"/>
        <w:jc w:val="both"/>
        <w:rPr>
          <w:sz w:val="26"/>
          <w:szCs w:val="26"/>
        </w:rPr>
      </w:pPr>
      <w:r>
        <w:rPr>
          <w:sz w:val="26"/>
          <w:szCs w:val="26"/>
        </w:rPr>
        <w:t>2.1. Зареєструвати право постійного користування земельною ділянкою в порядку, визначеному чинним законодавством України.</w:t>
      </w:r>
    </w:p>
    <w:p w:rsidR="00BA6E41" w:rsidRDefault="000A6EC4">
      <w:pPr>
        <w:ind w:firstLine="567"/>
        <w:jc w:val="both"/>
        <w:rPr>
          <w:sz w:val="26"/>
          <w:szCs w:val="26"/>
        </w:rPr>
      </w:pPr>
      <w:r>
        <w:rPr>
          <w:sz w:val="26"/>
          <w:szCs w:val="26"/>
        </w:rPr>
        <w:t>2.2. Актуалізувати відомості про земельну ділянку в Державному земельному кадастрі.</w:t>
      </w:r>
    </w:p>
    <w:p w:rsidR="00BA6E41" w:rsidRDefault="000A6EC4">
      <w:pPr>
        <w:ind w:firstLine="567"/>
        <w:jc w:val="both"/>
        <w:rPr>
          <w:sz w:val="26"/>
          <w:szCs w:val="26"/>
        </w:rPr>
      </w:pPr>
      <w:r>
        <w:rPr>
          <w:sz w:val="26"/>
          <w:szCs w:val="26"/>
        </w:rPr>
        <w:t>2.3. Виконувати обов’язки землекористувача відповідно до вимог статті 96 Земельного кодексу України.</w:t>
      </w:r>
    </w:p>
    <w:p w:rsidR="00BA6E41" w:rsidRDefault="000A6EC4">
      <w:pPr>
        <w:overflowPunct w:val="0"/>
        <w:ind w:firstLine="567"/>
        <w:jc w:val="both"/>
        <w:rPr>
          <w:sz w:val="26"/>
          <w:szCs w:val="26"/>
        </w:rPr>
      </w:pPr>
      <w:r>
        <w:rPr>
          <w:sz w:val="26"/>
          <w:szCs w:val="26"/>
        </w:rPr>
        <w:t xml:space="preserve">2.4. Забезпечувати збереження та вільний доступ до мереж </w:t>
      </w:r>
      <w:bookmarkStart w:id="0" w:name="_GoBack_Copy_1"/>
      <w:bookmarkEnd w:id="0"/>
      <w:r>
        <w:rPr>
          <w:sz w:val="26"/>
          <w:szCs w:val="26"/>
        </w:rPr>
        <w:t>інженерних комунікацій, що проходять по зазначеній території, для проведення ремонтних та профілактичних робіт.</w:t>
      </w:r>
    </w:p>
    <w:p w:rsidR="00BA6E41" w:rsidRDefault="000A6EC4">
      <w:pPr>
        <w:widowControl w:val="0"/>
        <w:ind w:firstLine="567"/>
        <w:jc w:val="both"/>
        <w:rPr>
          <w:sz w:val="26"/>
          <w:szCs w:val="26"/>
        </w:rPr>
      </w:pPr>
      <w:r>
        <w:rPr>
          <w:sz w:val="26"/>
          <w:szCs w:val="26"/>
        </w:rPr>
        <w:t xml:space="preserve">3. Надати згоду на відновлення меж земельної ділянки з кадастровим номером </w:t>
      </w:r>
      <w:r>
        <w:rPr>
          <w:bCs/>
          <w:color w:val="000000"/>
          <w:sz w:val="26"/>
          <w:szCs w:val="26"/>
          <w:shd w:val="clear" w:color="auto" w:fill="FFFFFF"/>
          <w:lang w:eastAsia="uk-UA"/>
        </w:rPr>
        <w:t>0722</w:t>
      </w:r>
      <w:r>
        <w:rPr>
          <w:bCs/>
          <w:color w:val="000000"/>
          <w:sz w:val="26"/>
          <w:szCs w:val="26"/>
          <w:shd w:val="clear" w:color="auto" w:fill="FFFFFF"/>
          <w:lang w:val="ru-RU" w:eastAsia="uk-UA"/>
        </w:rPr>
        <w:t>8875</w:t>
      </w:r>
      <w:r w:rsidRPr="002262EE">
        <w:rPr>
          <w:bCs/>
          <w:color w:val="000000"/>
          <w:sz w:val="26"/>
          <w:szCs w:val="26"/>
          <w:shd w:val="clear" w:color="auto" w:fill="FFFFFF"/>
          <w:lang w:val="ru-RU" w:eastAsia="uk-UA"/>
        </w:rPr>
        <w:t>00</w:t>
      </w:r>
      <w:r>
        <w:rPr>
          <w:bCs/>
          <w:color w:val="000000"/>
          <w:sz w:val="26"/>
          <w:szCs w:val="26"/>
          <w:shd w:val="clear" w:color="auto" w:fill="FFFFFF"/>
          <w:lang w:eastAsia="uk-UA"/>
        </w:rPr>
        <w:t>:01:001:</w:t>
      </w:r>
      <w:r>
        <w:rPr>
          <w:bCs/>
          <w:color w:val="000000"/>
          <w:sz w:val="26"/>
          <w:szCs w:val="26"/>
          <w:shd w:val="clear" w:color="auto" w:fill="FFFFFF"/>
          <w:lang w:val="ru-RU" w:eastAsia="uk-UA"/>
        </w:rPr>
        <w:t>1652</w:t>
      </w:r>
      <w:r>
        <w:rPr>
          <w:sz w:val="26"/>
          <w:szCs w:val="26"/>
        </w:rPr>
        <w:t xml:space="preserve"> для внесення змін до відомостей Державного земельного кадастру про земельну ділянку.</w:t>
      </w:r>
    </w:p>
    <w:p w:rsidR="00BA6E41" w:rsidRDefault="000A6EC4">
      <w:pPr>
        <w:tabs>
          <w:tab w:val="left" w:pos="720"/>
        </w:tabs>
        <w:ind w:right="57" w:firstLine="567"/>
        <w:jc w:val="both"/>
        <w:rPr>
          <w:sz w:val="26"/>
          <w:szCs w:val="26"/>
        </w:rPr>
      </w:pPr>
      <w:r>
        <w:rPr>
          <w:sz w:val="26"/>
          <w:szCs w:val="26"/>
        </w:rPr>
        <w:t xml:space="preserve">4. Контроль за виконанням рішення покласти на заступника міського голови Ірину </w:t>
      </w:r>
      <w:proofErr w:type="spellStart"/>
      <w:r>
        <w:rPr>
          <w:sz w:val="26"/>
          <w:szCs w:val="26"/>
        </w:rPr>
        <w:t>Чебелюк</w:t>
      </w:r>
      <w:proofErr w:type="spellEnd"/>
      <w:r>
        <w:rPr>
          <w:sz w:val="26"/>
          <w:szCs w:val="26"/>
        </w:rPr>
        <w:t>,</w:t>
      </w:r>
      <w:r w:rsidRPr="002262EE">
        <w:rPr>
          <w:sz w:val="26"/>
          <w:szCs w:val="26"/>
          <w:lang w:val="ru-RU"/>
        </w:rPr>
        <w:t xml:space="preserve"> </w:t>
      </w:r>
      <w:r>
        <w:rPr>
          <w:sz w:val="26"/>
          <w:szCs w:val="26"/>
        </w:rPr>
        <w:t>постійну комісію міської ради з питань земельних відносин та земельного кадастру.</w:t>
      </w:r>
    </w:p>
    <w:p w:rsidR="00BA6E41" w:rsidRDefault="00BA6E41">
      <w:pPr>
        <w:tabs>
          <w:tab w:val="left" w:pos="720"/>
        </w:tabs>
        <w:ind w:firstLine="709"/>
        <w:jc w:val="both"/>
        <w:rPr>
          <w:sz w:val="24"/>
        </w:rPr>
      </w:pPr>
    </w:p>
    <w:p w:rsidR="00BA6E41" w:rsidRDefault="00BA6E41">
      <w:pPr>
        <w:tabs>
          <w:tab w:val="left" w:pos="720"/>
        </w:tabs>
        <w:ind w:firstLine="709"/>
        <w:jc w:val="both"/>
        <w:rPr>
          <w:sz w:val="24"/>
        </w:rPr>
      </w:pPr>
    </w:p>
    <w:p w:rsidR="00BA6E41" w:rsidRDefault="000A6EC4">
      <w:pPr>
        <w:tabs>
          <w:tab w:val="left" w:pos="3220"/>
        </w:tabs>
        <w:jc w:val="both"/>
        <w:rPr>
          <w:sz w:val="26"/>
          <w:szCs w:val="26"/>
        </w:rPr>
      </w:pPr>
      <w:r>
        <w:rPr>
          <w:sz w:val="26"/>
          <w:szCs w:val="26"/>
        </w:rPr>
        <w:t>Міський голова                                                                                       Ігор ПОЛІЩУК</w:t>
      </w:r>
    </w:p>
    <w:p w:rsidR="00BA6E41" w:rsidRDefault="00BA6E41">
      <w:pPr>
        <w:jc w:val="both"/>
        <w:rPr>
          <w:sz w:val="24"/>
        </w:rPr>
      </w:pPr>
    </w:p>
    <w:p w:rsidR="00BA6E41" w:rsidRDefault="00BA6E41">
      <w:pPr>
        <w:jc w:val="both"/>
        <w:rPr>
          <w:sz w:val="24"/>
        </w:rPr>
      </w:pPr>
      <w:bookmarkStart w:id="1" w:name="_GoBack"/>
      <w:bookmarkEnd w:id="1"/>
    </w:p>
    <w:p w:rsidR="00BA6E41" w:rsidRDefault="000A6EC4">
      <w:pPr>
        <w:jc w:val="both"/>
        <w:rPr>
          <w:sz w:val="22"/>
          <w:szCs w:val="22"/>
        </w:rPr>
      </w:pPr>
      <w:r>
        <w:rPr>
          <w:sz w:val="22"/>
          <w:szCs w:val="22"/>
        </w:rPr>
        <w:t>Туз 777 863</w:t>
      </w:r>
    </w:p>
    <w:sectPr w:rsidR="00BA6E41">
      <w:pgSz w:w="11906" w:h="16838"/>
      <w:pgMar w:top="567" w:right="567" w:bottom="1701" w:left="1984"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546A9"/>
    <w:multiLevelType w:val="multilevel"/>
    <w:tmpl w:val="176E5D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65548B"/>
    <w:multiLevelType w:val="multilevel"/>
    <w:tmpl w:val="319C79A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BA6E41"/>
    <w:rsid w:val="000A6EC4"/>
    <w:rsid w:val="00184934"/>
    <w:rsid w:val="001F0D8D"/>
    <w:rsid w:val="002262EE"/>
    <w:rsid w:val="00254806"/>
    <w:rsid w:val="00310A8A"/>
    <w:rsid w:val="00324131"/>
    <w:rsid w:val="003553F3"/>
    <w:rsid w:val="00495BCA"/>
    <w:rsid w:val="004A5741"/>
    <w:rsid w:val="004E5EF7"/>
    <w:rsid w:val="00556360"/>
    <w:rsid w:val="006B2575"/>
    <w:rsid w:val="00726BF9"/>
    <w:rsid w:val="00867B4F"/>
    <w:rsid w:val="008B3CD4"/>
    <w:rsid w:val="0094504F"/>
    <w:rsid w:val="00946D84"/>
    <w:rsid w:val="00A472B2"/>
    <w:rsid w:val="00BA6E41"/>
    <w:rsid w:val="00C03BCC"/>
    <w:rsid w:val="00E27239"/>
    <w:rsid w:val="00EE56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num" w:pos="0"/>
      </w:tabs>
      <w:ind w:left="432" w:hanging="432"/>
      <w:jc w:val="center"/>
      <w:outlineLvl w:val="0"/>
    </w:pPr>
    <w:rPr>
      <w:b/>
      <w:bCs/>
      <w:sz w:val="32"/>
    </w:rPr>
  </w:style>
  <w:style w:type="paragraph" w:styleId="2">
    <w:name w:val="heading 2"/>
    <w:basedOn w:val="a"/>
    <w:next w:val="a"/>
    <w:qFormat/>
    <w:pPr>
      <w:keepNext/>
      <w:tabs>
        <w:tab w:val="num" w:pos="0"/>
      </w:tabs>
      <w:spacing w:before="240" w:after="60"/>
      <w:ind w:left="576" w:hanging="576"/>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character" w:customStyle="1" w:styleId="a3">
    <w:name w:val="Символ нумерации"/>
    <w:qFormat/>
  </w:style>
  <w:style w:type="character" w:customStyle="1" w:styleId="WW-WW8Num1ztrue6111111111111111111111111111111111111111">
    <w:name w:val="WW-WW8Num1ztrue6111111111111111111111111111111111111111"/>
    <w:qFormat/>
  </w:style>
  <w:style w:type="character" w:customStyle="1" w:styleId="WW-WW8Num1ztrue5111111111111111111111111111111111111111">
    <w:name w:val="WW-WW8Num1ztrue5111111111111111111111111111111111111111"/>
    <w:qFormat/>
  </w:style>
  <w:style w:type="character" w:customStyle="1" w:styleId="WW-WW8Num1ztrue4111111111111111111111111111111111111111">
    <w:name w:val="WW-WW8Num1ztrue4111111111111111111111111111111111111111"/>
    <w:qFormat/>
  </w:style>
  <w:style w:type="character" w:customStyle="1" w:styleId="WW-WW8Num1ztrue3111111111111111111111111111111111111111">
    <w:name w:val="WW-WW8Num1ztrue3111111111111111111111111111111111111111"/>
    <w:qFormat/>
  </w:style>
  <w:style w:type="character" w:customStyle="1" w:styleId="WW-WW8Num1ztrue2111111111111111111111111111111111111111">
    <w:name w:val="WW-WW8Num1ztrue211111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711111111111111111111111111111111111111">
    <w:name w:val="WW-WW8Num1ztrue711111111111111111111111111111111111111"/>
    <w:qFormat/>
  </w:style>
  <w:style w:type="character" w:customStyle="1" w:styleId="WW-WW8Num1ztrue611111111111111111111111111111111111111">
    <w:name w:val="WW-WW8Num1ztrue611111111111111111111111111111111111111"/>
    <w:qFormat/>
  </w:style>
  <w:style w:type="character" w:customStyle="1" w:styleId="WW-WW8Num1ztrue511111111111111111111111111111111111111">
    <w:name w:val="WW-WW8Num1ztrue511111111111111111111111111111111111111"/>
    <w:qFormat/>
  </w:style>
  <w:style w:type="character" w:customStyle="1" w:styleId="WW-WW8Num1ztrue411111111111111111111111111111111111111">
    <w:name w:val="WW-WW8Num1ztrue411111111111111111111111111111111111111"/>
    <w:qFormat/>
  </w:style>
  <w:style w:type="character" w:customStyle="1" w:styleId="WW-WW8Num1ztrue311111111111111111111111111111111111111">
    <w:name w:val="WW-WW8Num1ztrue311111111111111111111111111111111111111"/>
    <w:qFormat/>
  </w:style>
  <w:style w:type="character" w:customStyle="1" w:styleId="WW-WW8Num1ztrue211111111111111111111111111111111111111">
    <w:name w:val="WW-WW8Num1ztrue211111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71111111111111111111111111111111111111">
    <w:name w:val="WW-WW8Num1ztrue71111111111111111111111111111111111111"/>
    <w:qFormat/>
  </w:style>
  <w:style w:type="character" w:customStyle="1" w:styleId="WW-WW8Num1ztrue61111111111111111111111111111111111111">
    <w:name w:val="WW-WW8Num1ztrue61111111111111111111111111111111111111"/>
    <w:qFormat/>
  </w:style>
  <w:style w:type="character" w:customStyle="1" w:styleId="WW-WW8Num1ztrue51111111111111111111111111111111111111">
    <w:name w:val="WW-WW8Num1ztrue51111111111111111111111111111111111111"/>
    <w:qFormat/>
  </w:style>
  <w:style w:type="character" w:customStyle="1" w:styleId="WW-WW8Num1ztrue41111111111111111111111111111111111111">
    <w:name w:val="WW-WW8Num1ztrue41111111111111111111111111111111111111"/>
    <w:qFormat/>
  </w:style>
  <w:style w:type="character" w:customStyle="1" w:styleId="WW-WW8Num1ztrue31111111111111111111111111111111111111">
    <w:name w:val="WW-WW8Num1ztrue31111111111111111111111111111111111111"/>
    <w:qFormat/>
  </w:style>
  <w:style w:type="character" w:customStyle="1" w:styleId="WW-WW8Num1ztrue21111111111111111111111111111111111111">
    <w:name w:val="WW-WW8Num1ztrue211111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7111111111111111111111111111111111111">
    <w:name w:val="WW-WW8Num1ztrue7111111111111111111111111111111111111"/>
    <w:qFormat/>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customStyle="1" w:styleId="user">
    <w:name w:val="Заголовок (user)"/>
    <w:basedOn w:val="a"/>
    <w:next w:val="a5"/>
    <w:qFormat/>
    <w:pPr>
      <w:keepNext/>
      <w:spacing w:before="240" w:after="120"/>
    </w:pPr>
    <w:rPr>
      <w:rFonts w:ascii="Arial" w:eastAsia="Arial Unicode MS" w:hAnsi="Arial" w:cs="Mangal"/>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sz w:val="24"/>
    </w:rPr>
  </w:style>
  <w:style w:type="paragraph" w:styleId="a9">
    <w:name w:val="Title"/>
    <w:basedOn w:val="a"/>
    <w:qFormat/>
    <w:pPr>
      <w:spacing w:before="120" w:after="120"/>
    </w:pPr>
    <w:rPr>
      <w:rFonts w:cs="Mangal"/>
      <w:i/>
      <w:iCs/>
      <w:sz w:val="24"/>
    </w:rPr>
  </w:style>
  <w:style w:type="paragraph" w:styleId="aa">
    <w:name w:val="index heading"/>
    <w:basedOn w:val="a"/>
    <w:qFormat/>
    <w:rPr>
      <w:rFonts w:cs="Mang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b">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styleId="ac">
    <w:name w:val="List Paragraph"/>
    <w:basedOn w:val="a"/>
    <w:uiPriority w:val="34"/>
    <w:qFormat/>
    <w:rsid w:val="00153EF9"/>
    <w:pPr>
      <w:ind w:left="720"/>
      <w:contextualSpacing/>
    </w:pPr>
  </w:style>
  <w:style w:type="paragraph" w:styleId="ad">
    <w:name w:val="Block Text"/>
    <w:basedOn w:val="a"/>
    <w:qFormat/>
    <w:pPr>
      <w:tabs>
        <w:tab w:val="left" w:pos="616"/>
        <w:tab w:val="left" w:pos="5954"/>
        <w:tab w:val="left" w:pos="6096"/>
      </w:tabs>
      <w:ind w:left="284" w:right="-426" w:hanging="284"/>
      <w:jc w:val="both"/>
    </w:pPr>
    <w:rPr>
      <w:sz w:val="22"/>
    </w:rPr>
  </w:style>
  <w:style w:type="numbering" w:customStyle="1" w:styleId="ae">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2</Pages>
  <Words>2607</Words>
  <Characters>1486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burko</dc:creator>
  <dc:description/>
  <cp:lastModifiedBy>Пользователь</cp:lastModifiedBy>
  <cp:revision>141</cp:revision>
  <cp:lastPrinted>2024-11-06T12:18:00Z</cp:lastPrinted>
  <dcterms:created xsi:type="dcterms:W3CDTF">2025-03-05T12:27:00Z</dcterms:created>
  <dcterms:modified xsi:type="dcterms:W3CDTF">2025-03-07T13:04:00Z</dcterms:modified>
  <dc:language>uk-UA</dc:language>
</cp:coreProperties>
</file>