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938858530" r:id="rId2"/>
        </w:object>
      </w:r>
    </w:p>
    <w:p>
      <w:pPr>
        <w:pStyle w:val="Heading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>затвердження технічної документації із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землеустрою   щодо  </w:t>
      </w:r>
      <w:r>
        <w:rPr>
          <w:sz w:val="28"/>
          <w:szCs w:val="28"/>
        </w:rPr>
        <w:t>поділу  та  об’єднання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земельних ділянок  комунальної  власності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Княгининок Луцького  району  Волин-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ської області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en-US"/>
        </w:rPr>
        <w:t>з</w:t>
      </w:r>
      <w:r>
        <w:rPr>
          <w:sz w:val="28"/>
          <w:szCs w:val="28"/>
          <w:lang w:val="uk-UA"/>
        </w:rPr>
        <w:t>аяву КП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Луцькводоканал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» та ТзОВ «Дарлісад» власників майна, що розміщене на земельній ділянці, </w:t>
      </w:r>
      <w:r>
        <w:rPr>
          <w:sz w:val="28"/>
          <w:szCs w:val="28"/>
          <w:lang w:val="uk-UA"/>
        </w:rPr>
        <w:t>про затвердження технічної документації із землеустрою щодо поділу та об</w:t>
      </w:r>
      <w:r>
        <w:rPr>
          <w:rFonts w:eastAsia="Times New Roman" w:cs="Times New Roman"/>
          <w:sz w:val="28"/>
          <w:szCs w:val="28"/>
          <w:lang w:val="uk-UA"/>
        </w:rPr>
        <w:t>՚</w:t>
      </w:r>
      <w:r>
        <w:rPr>
          <w:sz w:val="28"/>
          <w:szCs w:val="28"/>
          <w:lang w:val="uk-UA"/>
        </w:rPr>
        <w:t xml:space="preserve">єднання земельних ділянок комунальної власності 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Княгининок Луцького району Волинської області</w:t>
      </w:r>
      <w:r>
        <w:rPr>
          <w:sz w:val="28"/>
          <w:szCs w:val="28"/>
          <w:lang w:val="uk-UA"/>
        </w:rPr>
        <w:t xml:space="preserve">, технічну документацію із землеустрою щодо поділу та об'єднання земельних ділянок комунальної власності 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Княгининок Луцького району Волинської області на земельну ділянку площею 0,9689 га з кадастровим номером 0722883700:0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:001:6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721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 xml:space="preserve">враховуючи витяги з Державного земельного кадастру про земельні ділянки, які утворилися в результаті поділу: від 14.02.2025      № НВ-1800256092025 на земельну ділянку площею 0,6839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0722883700:01:001:6810 та</w:t>
      </w:r>
      <w:r>
        <w:rPr>
          <w:sz w:val="28"/>
          <w:szCs w:val="28"/>
          <w:lang w:val="uk-UA"/>
        </w:rPr>
        <w:t xml:space="preserve"> від 14.02.2025 № НВ-1800256102025 на земельну ділянку площею 0,2850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0722883700:01:001:6781,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122, 186 Земельного кодексу України,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sz w:val="28"/>
          <w:szCs w:val="28"/>
          <w:lang w:val="uk-UA"/>
        </w:rPr>
        <w:t xml:space="preserve"> 29, 56 Закону України «Про землеустрій», статтею 27 Закону України «Про Державн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sz w:val="28"/>
          <w:szCs w:val="28"/>
          <w:lang w:val="uk-UA"/>
        </w:rPr>
        <w:t xml:space="preserve">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sz w:val="28"/>
          <w:szCs w:val="28"/>
          <w:lang w:val="uk-UA"/>
        </w:rPr>
        <w:t xml:space="preserve">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  <w:lang w:val="uk-U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  <w:lang w:val="uk-UA"/>
        </w:rPr>
        <w:t>-1</w:t>
      </w:r>
      <w:r>
        <w:rPr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sz w:val="28"/>
          <w:szCs w:val="28"/>
          <w:lang w:val="uk-UA"/>
        </w:rPr>
        <w:t>V</w:t>
      </w:r>
      <w:r>
        <w:rPr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>1. 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у с. Княгининок Луцького району Волинської області для будівництва та обслуговування будівель закладів комунального обслуговування (03.12) загальною площею 0,9689 га з кадастровим номером 0722883700:01:001:6721 поділена на дві земельні ділянки, а саме: земельну ділянку № 1 площею 0,6839 га з кадастровим номером 0722883700:01:001:6810, земельну ділянку № 2 площею 0,2850 га з кадастровим номером 0722883700:01:001:6781, згідно з додатком.</w:t>
      </w:r>
    </w:p>
    <w:p>
      <w:pPr>
        <w:pStyle w:val="Normal"/>
        <w:ind w:firstLine="540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>2. Зареєструвати речові права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ind w:firstLine="540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>3.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-WW8Num1ztrue" w:customStyle="1">
    <w:name w:val="WW-WW8Num1ztrue"/>
    <w:uiPriority w:val="99"/>
    <w:qFormat/>
    <w:rsid w:val="00106a64"/>
    <w:rPr/>
  </w:style>
  <w:style w:type="character" w:styleId="WW-WW8Num1ztrue1" w:customStyle="1">
    <w:name w:val="WW-WW8Num1ztrue1"/>
    <w:uiPriority w:val="99"/>
    <w:qFormat/>
    <w:rsid w:val="00106a64"/>
    <w:rPr/>
  </w:style>
  <w:style w:type="character" w:styleId="WW-WW8Num1ztrue2" w:customStyle="1">
    <w:name w:val="WW-WW8Num1ztrue2"/>
    <w:uiPriority w:val="99"/>
    <w:qFormat/>
    <w:rsid w:val="00106a64"/>
    <w:rPr/>
  </w:style>
  <w:style w:type="character" w:styleId="WW-WW8Num1ztrue3" w:customStyle="1">
    <w:name w:val="WW-WW8Num1ztrue3"/>
    <w:uiPriority w:val="99"/>
    <w:qFormat/>
    <w:rsid w:val="00106a64"/>
    <w:rPr/>
  </w:style>
  <w:style w:type="character" w:styleId="WW-WW8Num1ztrue4" w:customStyle="1">
    <w:name w:val="WW-WW8Num1ztrue4"/>
    <w:uiPriority w:val="99"/>
    <w:qFormat/>
    <w:rsid w:val="00106a64"/>
    <w:rPr/>
  </w:style>
  <w:style w:type="character" w:styleId="WW-WW8Num1ztrue5" w:customStyle="1">
    <w:name w:val="WW-WW8Num1ztrue5"/>
    <w:uiPriority w:val="99"/>
    <w:qFormat/>
    <w:rsid w:val="00106a64"/>
    <w:rPr/>
  </w:style>
  <w:style w:type="character" w:styleId="WW-WW8Num1ztrue6" w:customStyle="1">
    <w:name w:val="WW-WW8Num1ztrue6"/>
    <w:uiPriority w:val="99"/>
    <w:qFormat/>
    <w:rsid w:val="00106a64"/>
    <w:rPr/>
  </w:style>
  <w:style w:type="character" w:styleId="WW-WW8Num1ztrue7" w:customStyle="1">
    <w:name w:val="WW-WW8Num1ztrue7"/>
    <w:uiPriority w:val="99"/>
    <w:qFormat/>
    <w:rsid w:val="00106a64"/>
    <w:rPr/>
  </w:style>
  <w:style w:type="character" w:styleId="WW-WW8Num1ztrue11" w:customStyle="1">
    <w:name w:val="WW-WW8Num1ztrue11"/>
    <w:uiPriority w:val="99"/>
    <w:qFormat/>
    <w:rsid w:val="00106a64"/>
    <w:rPr/>
  </w:style>
  <w:style w:type="character" w:styleId="WW-WW8Num1ztrue21" w:customStyle="1">
    <w:name w:val="WW-WW8Num1ztrue21"/>
    <w:uiPriority w:val="99"/>
    <w:qFormat/>
    <w:rsid w:val="00106a64"/>
    <w:rPr/>
  </w:style>
  <w:style w:type="character" w:styleId="WW-WW8Num1ztrue31" w:customStyle="1">
    <w:name w:val="WW-WW8Num1ztrue31"/>
    <w:uiPriority w:val="99"/>
    <w:qFormat/>
    <w:rsid w:val="00106a64"/>
    <w:rPr/>
  </w:style>
  <w:style w:type="character" w:styleId="WW-WW8Num1ztrue41" w:customStyle="1">
    <w:name w:val="WW-WW8Num1ztrue41"/>
    <w:uiPriority w:val="99"/>
    <w:qFormat/>
    <w:rsid w:val="00106a64"/>
    <w:rPr/>
  </w:style>
  <w:style w:type="character" w:styleId="WW-WW8Num1ztrue51" w:customStyle="1">
    <w:name w:val="WW-WW8Num1ztrue51"/>
    <w:uiPriority w:val="99"/>
    <w:qFormat/>
    <w:rsid w:val="00106a64"/>
    <w:rPr/>
  </w:style>
  <w:style w:type="character" w:styleId="WW-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List">
    <w:name w:val="List"/>
    <w:basedOn w:val="BodyText"/>
    <w:uiPriority w:val="99"/>
    <w:rsid w:val="00106a64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1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3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4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Style15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1513</TotalTime>
  <Application>LibreOffice/24.8.5.2$Windows_X86_64 LibreOffice_project/fddf2685c70b461e7832239a0162a77216259f22</Application>
  <AppVersion>15.0000</AppVersion>
  <Pages>2</Pages>
  <Words>398</Words>
  <Characters>2663</Characters>
  <CharactersWithSpaces>3217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2025-02-27T11:28:07Z</cp:lastPrinted>
  <dcterms:modified xsi:type="dcterms:W3CDTF">2025-03-06T10:55:36Z</dcterms:modified>
  <cp:revision>335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