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96" w:rsidRDefault="00F61296">
      <w:pPr>
        <w:widowControl w:val="0"/>
        <w:jc w:val="center"/>
      </w:pPr>
      <w:r>
        <w:object w:dxaOrig="670" w:dyaOrig="684">
          <v:shape id="ole_rId2" o:spid="_x0000_i1025" style="width:57.75pt;height:59.2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802678692" r:id="rId6"/>
        </w:object>
      </w:r>
    </w:p>
    <w:p w:rsidR="00F61296" w:rsidRDefault="00F61296">
      <w:pPr>
        <w:pStyle w:val="Heading1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61296" w:rsidRDefault="00F61296">
      <w:pPr>
        <w:widowControl w:val="0"/>
        <w:rPr>
          <w:sz w:val="10"/>
          <w:szCs w:val="10"/>
          <w:lang w:val="uk-UA"/>
        </w:rPr>
      </w:pPr>
    </w:p>
    <w:p w:rsidR="00F61296" w:rsidRDefault="00F61296">
      <w:pPr>
        <w:widowControl w:val="0"/>
        <w:jc w:val="center"/>
        <w:rPr>
          <w:b/>
          <w:bCs/>
          <w:sz w:val="20"/>
          <w:szCs w:val="20"/>
          <w:lang w:val="uk-UA"/>
        </w:rPr>
      </w:pPr>
    </w:p>
    <w:p w:rsidR="00F61296" w:rsidRDefault="00F61296">
      <w:pPr>
        <w:pStyle w:val="Heading2"/>
        <w:widowControl w:val="0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F61296" w:rsidRDefault="00F61296">
      <w:pPr>
        <w:widowControl w:val="0"/>
        <w:jc w:val="center"/>
        <w:rPr>
          <w:b/>
          <w:bCs/>
          <w:sz w:val="40"/>
          <w:szCs w:val="40"/>
        </w:rPr>
      </w:pPr>
    </w:p>
    <w:p w:rsidR="00F61296" w:rsidRDefault="00F61296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F61296" w:rsidRDefault="00F61296">
      <w:pPr>
        <w:widowControl w:val="0"/>
        <w:jc w:val="both"/>
        <w:rPr>
          <w:szCs w:val="28"/>
          <w:lang w:val="uk-UA"/>
        </w:rPr>
      </w:pPr>
    </w:p>
    <w:p w:rsidR="00F61296" w:rsidRDefault="00F61296">
      <w:pPr>
        <w:rPr>
          <w:szCs w:val="28"/>
          <w:lang w:val="uk-UA" w:bidi="hi-IN"/>
        </w:rPr>
      </w:pPr>
      <w:r>
        <w:rPr>
          <w:szCs w:val="28"/>
        </w:rPr>
        <w:t>Про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надання </w:t>
      </w:r>
      <w:r>
        <w:rPr>
          <w:szCs w:val="28"/>
          <w:lang w:val="uk-UA"/>
        </w:rPr>
        <w:t xml:space="preserve"> </w:t>
      </w:r>
      <w:r>
        <w:rPr>
          <w:szCs w:val="28"/>
          <w:lang w:val="uk-UA" w:bidi="hi-IN"/>
        </w:rPr>
        <w:t xml:space="preserve">ОК </w:t>
      </w:r>
      <w:r>
        <w:rPr>
          <w:kern w:val="2"/>
          <w:szCs w:val="28"/>
          <w:lang w:val="uk-UA" w:bidi="hi-IN"/>
        </w:rPr>
        <w:t>“ЛИПИНСЬКОГО-</w:t>
      </w:r>
      <w:smartTag w:uri="urn:schemas-microsoft-com:office:smarttags" w:element="metricconverter">
        <w:smartTagPr>
          <w:attr w:name="ProductID" w:val="4”"/>
        </w:smartTagPr>
        <w:r>
          <w:rPr>
            <w:kern w:val="2"/>
            <w:szCs w:val="28"/>
            <w:lang w:val="uk-UA" w:bidi="hi-IN"/>
          </w:rPr>
          <w:t>4</w:t>
        </w:r>
        <w:r>
          <w:rPr>
            <w:szCs w:val="28"/>
            <w:lang w:val="uk-UA" w:bidi="hi-IN"/>
          </w:rPr>
          <w:t>”</w:t>
        </w:r>
      </w:smartTag>
      <w:r>
        <w:rPr>
          <w:szCs w:val="28"/>
          <w:lang w:val="uk-UA" w:bidi="hi-IN"/>
        </w:rPr>
        <w:t xml:space="preserve"> </w:t>
      </w:r>
    </w:p>
    <w:p w:rsidR="00F61296" w:rsidRDefault="00F61296">
      <w:pPr>
        <w:rPr>
          <w:szCs w:val="28"/>
          <w:lang w:val="uk-UA"/>
        </w:rPr>
      </w:pPr>
      <w:r>
        <w:rPr>
          <w:szCs w:val="28"/>
          <w:lang w:val="uk-UA"/>
        </w:rPr>
        <w:t xml:space="preserve">дозволу </w:t>
      </w:r>
      <w:r>
        <w:rPr>
          <w:szCs w:val="28"/>
        </w:rPr>
        <w:t>на розроблення технічної доку</w:t>
      </w:r>
      <w:r>
        <w:rPr>
          <w:szCs w:val="28"/>
          <w:lang w:val="uk-UA"/>
        </w:rPr>
        <w:t>-</w:t>
      </w:r>
    </w:p>
    <w:p w:rsidR="00F61296" w:rsidRDefault="00F61296">
      <w:pPr>
        <w:rPr>
          <w:szCs w:val="28"/>
          <w:lang w:val="uk-UA"/>
        </w:rPr>
      </w:pPr>
      <w:r>
        <w:rPr>
          <w:szCs w:val="28"/>
          <w:lang w:val="uk-UA"/>
        </w:rPr>
        <w:t>м</w:t>
      </w:r>
      <w:r>
        <w:rPr>
          <w:szCs w:val="28"/>
        </w:rPr>
        <w:t>ентації із землеустрою щодо встанов</w:t>
      </w:r>
      <w:r>
        <w:rPr>
          <w:szCs w:val="28"/>
          <w:lang w:val="uk-UA"/>
        </w:rPr>
        <w:t>-</w:t>
      </w:r>
    </w:p>
    <w:p w:rsidR="00F61296" w:rsidRDefault="00F61296">
      <w:pPr>
        <w:rPr>
          <w:szCs w:val="28"/>
          <w:lang w:val="uk-UA"/>
        </w:rPr>
      </w:pPr>
      <w:r>
        <w:rPr>
          <w:szCs w:val="28"/>
        </w:rPr>
        <w:t>лення</w:t>
      </w:r>
      <w:r>
        <w:rPr>
          <w:szCs w:val="28"/>
          <w:lang w:val="uk-UA"/>
        </w:rPr>
        <w:t xml:space="preserve">  </w:t>
      </w:r>
      <w:r>
        <w:rPr>
          <w:szCs w:val="28"/>
        </w:rPr>
        <w:t xml:space="preserve"> (відновлення)</w:t>
      </w:r>
      <w:r>
        <w:rPr>
          <w:szCs w:val="28"/>
          <w:lang w:val="uk-UA"/>
        </w:rPr>
        <w:t xml:space="preserve">  </w:t>
      </w:r>
      <w:r>
        <w:rPr>
          <w:szCs w:val="28"/>
        </w:rPr>
        <w:t xml:space="preserve"> меж</w:t>
      </w:r>
      <w:r>
        <w:rPr>
          <w:szCs w:val="28"/>
          <w:lang w:val="uk-UA"/>
        </w:rPr>
        <w:t xml:space="preserve">  </w:t>
      </w:r>
      <w:r>
        <w:rPr>
          <w:szCs w:val="28"/>
        </w:rPr>
        <w:t xml:space="preserve"> земельної  </w:t>
      </w:r>
    </w:p>
    <w:p w:rsidR="00F61296" w:rsidRDefault="00F61296">
      <w:pPr>
        <w:rPr>
          <w:szCs w:val="28"/>
          <w:lang w:val="uk-UA"/>
        </w:rPr>
      </w:pPr>
      <w:r>
        <w:rPr>
          <w:szCs w:val="28"/>
        </w:rPr>
        <w:t>ділянки</w:t>
      </w:r>
      <w:r>
        <w:rPr>
          <w:szCs w:val="28"/>
          <w:lang w:val="uk-UA"/>
        </w:rPr>
        <w:t xml:space="preserve">  </w:t>
      </w:r>
      <w:r>
        <w:rPr>
          <w:szCs w:val="28"/>
        </w:rPr>
        <w:t xml:space="preserve"> в</w:t>
      </w:r>
      <w:r>
        <w:rPr>
          <w:szCs w:val="28"/>
          <w:lang w:val="uk-UA"/>
        </w:rPr>
        <w:t xml:space="preserve">  </w:t>
      </w:r>
      <w:r>
        <w:rPr>
          <w:szCs w:val="28"/>
        </w:rPr>
        <w:t xml:space="preserve"> натурі (на місцевості)</w:t>
      </w:r>
      <w:r>
        <w:rPr>
          <w:szCs w:val="28"/>
          <w:lang w:val="uk-UA"/>
        </w:rPr>
        <w:t xml:space="preserve">  </w:t>
      </w:r>
      <w:r>
        <w:rPr>
          <w:szCs w:val="28"/>
        </w:rPr>
        <w:t xml:space="preserve"> на </w:t>
      </w:r>
    </w:p>
    <w:p w:rsidR="00F61296" w:rsidRPr="00525BD5" w:rsidRDefault="00F61296">
      <w:pPr>
        <w:rPr>
          <w:lang w:val="uk-UA"/>
        </w:rPr>
      </w:pPr>
      <w:r>
        <w:rPr>
          <w:kern w:val="2"/>
          <w:szCs w:val="28"/>
          <w:lang w:val="uk-UA" w:bidi="hi-IN"/>
        </w:rPr>
        <w:t xml:space="preserve">вул. Липинського, 4 </w:t>
      </w:r>
      <w:r w:rsidRPr="00525BD5">
        <w:rPr>
          <w:szCs w:val="28"/>
          <w:lang w:val="uk-UA"/>
        </w:rPr>
        <w:t>у м.</w:t>
      </w:r>
      <w:r>
        <w:rPr>
          <w:szCs w:val="28"/>
        </w:rPr>
        <w:t> </w:t>
      </w:r>
      <w:r w:rsidRPr="00525BD5">
        <w:rPr>
          <w:szCs w:val="28"/>
          <w:lang w:val="uk-UA"/>
        </w:rPr>
        <w:t xml:space="preserve">Луцьку </w:t>
      </w:r>
    </w:p>
    <w:p w:rsidR="00F61296" w:rsidRPr="00525BD5" w:rsidRDefault="00F61296">
      <w:pPr>
        <w:rPr>
          <w:lang w:val="uk-UA"/>
        </w:rPr>
      </w:pPr>
      <w:r w:rsidRPr="00525BD5">
        <w:rPr>
          <w:szCs w:val="28"/>
          <w:lang w:val="uk-UA"/>
        </w:rPr>
        <w:t xml:space="preserve"> </w:t>
      </w:r>
    </w:p>
    <w:p w:rsidR="00F61296" w:rsidRDefault="00F61296">
      <w:pPr>
        <w:ind w:firstLine="567"/>
        <w:jc w:val="both"/>
      </w:pPr>
      <w:r w:rsidRPr="00525BD5">
        <w:rPr>
          <w:szCs w:val="28"/>
          <w:lang w:val="uk-UA"/>
        </w:rPr>
        <w:t xml:space="preserve">Розглянувши заяву </w:t>
      </w:r>
      <w:r>
        <w:rPr>
          <w:spacing w:val="2"/>
          <w:szCs w:val="28"/>
          <w:lang w:val="uk-UA"/>
        </w:rPr>
        <w:t xml:space="preserve">ОБСЛУГОВУЮЧОГО КООПЕРАТИВУ  </w:t>
      </w:r>
      <w:r>
        <w:rPr>
          <w:spacing w:val="2"/>
          <w:szCs w:val="28"/>
          <w:lang w:val="uk-UA" w:bidi="hi-IN"/>
        </w:rPr>
        <w:t>“</w:t>
      </w:r>
      <w:r>
        <w:rPr>
          <w:kern w:val="2"/>
          <w:szCs w:val="28"/>
          <w:lang w:val="uk-UA" w:bidi="hi-IN"/>
        </w:rPr>
        <w:t>ЛИПИНСЬКОГО-</w:t>
      </w:r>
      <w:smartTag w:uri="urn:schemas-microsoft-com:office:smarttags" w:element="metricconverter">
        <w:smartTagPr>
          <w:attr w:name="ProductID" w:val="4”"/>
        </w:smartTagPr>
        <w:r>
          <w:rPr>
            <w:kern w:val="2"/>
            <w:szCs w:val="28"/>
            <w:lang w:val="uk-UA" w:bidi="hi-IN"/>
          </w:rPr>
          <w:t>4</w:t>
        </w:r>
        <w:r>
          <w:rPr>
            <w:spacing w:val="2"/>
            <w:szCs w:val="28"/>
            <w:lang w:val="uk-UA" w:bidi="hi-IN"/>
          </w:rPr>
          <w:t>”</w:t>
        </w:r>
      </w:smartTag>
      <w:r>
        <w:rPr>
          <w:szCs w:val="28"/>
          <w:lang w:val="uk-UA"/>
        </w:rPr>
        <w:t xml:space="preserve"> </w:t>
      </w:r>
      <w:r w:rsidRPr="00525BD5">
        <w:rPr>
          <w:szCs w:val="28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комунальної власності в натурі (на місцевості) на </w:t>
      </w:r>
      <w:r>
        <w:rPr>
          <w:kern w:val="2"/>
          <w:szCs w:val="28"/>
          <w:lang w:val="uk-UA" w:bidi="hi-IN"/>
        </w:rPr>
        <w:t>вул. Липинського, 4</w:t>
      </w:r>
      <w:r>
        <w:rPr>
          <w:szCs w:val="28"/>
        </w:rPr>
        <w:t xml:space="preserve"> у м. Луцьку, площею </w:t>
      </w:r>
      <w:r>
        <w:rPr>
          <w:szCs w:val="28"/>
          <w:lang w:val="uk-UA"/>
        </w:rPr>
        <w:t>0,6050</w:t>
      </w:r>
      <w:r>
        <w:rPr>
          <w:szCs w:val="28"/>
        </w:rPr>
        <w:t xml:space="preserve"> га, кадастровим номером </w:t>
      </w:r>
      <w:r>
        <w:rPr>
          <w:kern w:val="2"/>
          <w:szCs w:val="28"/>
          <w:lang w:val="uk-UA" w:bidi="hi-IN"/>
        </w:rPr>
        <w:t>0710100000:22:074:0092</w:t>
      </w:r>
      <w:r>
        <w:rPr>
          <w:szCs w:val="28"/>
          <w:lang w:val="uk-UA"/>
        </w:rPr>
        <w:t xml:space="preserve">, </w:t>
      </w:r>
      <w:r>
        <w:rPr>
          <w:spacing w:val="2"/>
          <w:szCs w:val="28"/>
          <w:lang w:val="uk-UA"/>
        </w:rPr>
        <w:t xml:space="preserve">видом цільового призначення: </w:t>
      </w:r>
      <w:bookmarkStart w:id="0" w:name="__DdeLink__619_2641190117"/>
      <w:r>
        <w:rPr>
          <w:color w:val="000000"/>
          <w:spacing w:val="2"/>
          <w:szCs w:val="28"/>
          <w:lang w:val="uk-UA" w:bidi="hi-IN"/>
        </w:rPr>
        <w:t>02.03 - </w:t>
      </w:r>
      <w:r>
        <w:rPr>
          <w:color w:val="000000"/>
          <w:spacing w:val="2"/>
          <w:szCs w:val="28"/>
          <w:lang w:val="uk-UA"/>
        </w:rPr>
        <w:t xml:space="preserve">для будівництва </w:t>
      </w:r>
      <w:bookmarkStart w:id="1" w:name="__DdeLink__606_3013872188"/>
      <w:r>
        <w:rPr>
          <w:color w:val="000000"/>
          <w:spacing w:val="2"/>
          <w:szCs w:val="28"/>
          <w:lang w:val="uk-UA"/>
        </w:rPr>
        <w:t>і обслуговування багатоквартирного житлового будинку</w:t>
      </w:r>
      <w:bookmarkEnd w:id="0"/>
      <w:bookmarkEnd w:id="1"/>
      <w:r>
        <w:rPr>
          <w:spacing w:val="-4"/>
          <w:szCs w:val="28"/>
          <w:lang w:val="uk-UA"/>
        </w:rPr>
        <w:t>, к</w:t>
      </w:r>
      <w:r>
        <w:rPr>
          <w:szCs w:val="28"/>
        </w:rPr>
        <w:t xml:space="preserve">еруючись статтею 12 Земельного кодексу України, статтями 25, 55 Закону України </w:t>
      </w:r>
      <w:r>
        <w:rPr>
          <w:szCs w:val="28"/>
          <w:lang w:val="uk-UA"/>
        </w:rPr>
        <w:t>“</w:t>
      </w:r>
      <w:r>
        <w:rPr>
          <w:szCs w:val="28"/>
        </w:rPr>
        <w:t>Про землеустрій</w:t>
      </w:r>
      <w:r>
        <w:rPr>
          <w:szCs w:val="28"/>
          <w:lang w:val="uk-UA"/>
        </w:rPr>
        <w:t>”</w:t>
      </w:r>
      <w:r>
        <w:rPr>
          <w:szCs w:val="28"/>
        </w:rPr>
        <w:t xml:space="preserve">, статтею 26 Закону України </w:t>
      </w:r>
      <w:r>
        <w:rPr>
          <w:szCs w:val="28"/>
          <w:lang w:val="uk-UA"/>
        </w:rPr>
        <w:t>“</w:t>
      </w:r>
      <w:r>
        <w:rPr>
          <w:szCs w:val="28"/>
        </w:rPr>
        <w:t>Про місцеве самоврядування в Україні</w:t>
      </w:r>
      <w:r>
        <w:rPr>
          <w:szCs w:val="28"/>
          <w:lang w:val="uk-UA"/>
        </w:rPr>
        <w:t>”</w:t>
      </w:r>
      <w:r>
        <w:rPr>
          <w:szCs w:val="28"/>
        </w:rPr>
        <w:t xml:space="preserve">, пунктами 75, 102, </w:t>
      </w:r>
      <w:r>
        <w:rPr>
          <w:szCs w:val="28"/>
          <w:lang w:val="uk-UA"/>
        </w:rPr>
        <w:t>121, 135</w:t>
      </w:r>
      <w:r>
        <w:rPr>
          <w:szCs w:val="28"/>
        </w:rPr>
        <w:t xml:space="preserve"> постанови Кабінету Міністрів України від 17.10.2012 № 1051 </w:t>
      </w:r>
      <w:r>
        <w:rPr>
          <w:szCs w:val="28"/>
          <w:lang w:val="uk-UA"/>
        </w:rPr>
        <w:t>“</w:t>
      </w:r>
      <w:r>
        <w:rPr>
          <w:szCs w:val="28"/>
        </w:rPr>
        <w:t>Про затвердження Порядку ведення Державного земельного кадастру</w:t>
      </w:r>
      <w:r>
        <w:rPr>
          <w:szCs w:val="28"/>
          <w:lang w:val="uk-UA"/>
        </w:rPr>
        <w:t>”</w:t>
      </w:r>
      <w:r>
        <w:rPr>
          <w:szCs w:val="28"/>
        </w:rPr>
        <w:t xml:space="preserve">, витягом з Державного земельного кадастру про  земельну ділянку від </w:t>
      </w:r>
      <w:r>
        <w:rPr>
          <w:szCs w:val="28"/>
          <w:lang w:val="uk-UA"/>
        </w:rPr>
        <w:t>11.02.2025 НВ-0000270502025, інформаційною довідкою з Державного реєстру речових прав на нерухоме майно від</w:t>
      </w:r>
      <w:r>
        <w:rPr>
          <w:color w:val="000000"/>
          <w:szCs w:val="28"/>
          <w:lang w:val="uk-UA"/>
        </w:rPr>
        <w:t xml:space="preserve"> 05.03.2025 № 416358671,</w:t>
      </w:r>
      <w:r>
        <w:rPr>
          <w:szCs w:val="28"/>
        </w:rPr>
        <w:t xml:space="preserve"> міська рада </w:t>
      </w:r>
    </w:p>
    <w:p w:rsidR="00F61296" w:rsidRDefault="00F61296">
      <w:pPr>
        <w:jc w:val="both"/>
        <w:rPr>
          <w:szCs w:val="28"/>
        </w:rPr>
      </w:pPr>
    </w:p>
    <w:p w:rsidR="00F61296" w:rsidRDefault="00F61296">
      <w:pPr>
        <w:jc w:val="both"/>
        <w:rPr>
          <w:szCs w:val="28"/>
        </w:rPr>
      </w:pPr>
      <w:r>
        <w:rPr>
          <w:szCs w:val="28"/>
        </w:rPr>
        <w:t xml:space="preserve">ВИРІШИЛА: </w:t>
      </w:r>
    </w:p>
    <w:p w:rsidR="00F61296" w:rsidRDefault="00F61296">
      <w:pPr>
        <w:jc w:val="both"/>
        <w:rPr>
          <w:szCs w:val="28"/>
        </w:rPr>
      </w:pPr>
    </w:p>
    <w:p w:rsidR="00F61296" w:rsidRDefault="00F61296">
      <w:pPr>
        <w:ind w:firstLine="567"/>
        <w:jc w:val="both"/>
      </w:pPr>
      <w:r>
        <w:rPr>
          <w:szCs w:val="28"/>
        </w:rPr>
        <w:t xml:space="preserve">1. </w:t>
      </w:r>
      <w:r>
        <w:rPr>
          <w:szCs w:val="28"/>
          <w:lang w:val="uk-UA"/>
        </w:rPr>
        <w:t xml:space="preserve"> </w:t>
      </w:r>
      <w:r w:rsidRPr="00D61294">
        <w:rPr>
          <w:szCs w:val="28"/>
          <w:lang w:val="uk-UA"/>
        </w:rPr>
        <w:t>Надати</w:t>
      </w:r>
      <w:r>
        <w:rPr>
          <w:szCs w:val="28"/>
          <w:lang w:val="uk-UA"/>
        </w:rPr>
        <w:t xml:space="preserve"> </w:t>
      </w:r>
      <w:r w:rsidRPr="00D61294">
        <w:rPr>
          <w:szCs w:val="28"/>
          <w:lang w:val="uk-UA"/>
        </w:rPr>
        <w:t xml:space="preserve"> </w:t>
      </w:r>
      <w:r>
        <w:rPr>
          <w:spacing w:val="2"/>
          <w:szCs w:val="28"/>
          <w:lang w:val="uk-UA"/>
        </w:rPr>
        <w:t xml:space="preserve">ОБСЛУГОВУЮЧОМУ  КООПЕРАТИВУ  </w:t>
      </w:r>
      <w:r>
        <w:rPr>
          <w:spacing w:val="2"/>
          <w:szCs w:val="28"/>
          <w:lang w:val="uk-UA" w:bidi="hi-IN"/>
        </w:rPr>
        <w:t>“</w:t>
      </w:r>
      <w:r>
        <w:rPr>
          <w:kern w:val="2"/>
          <w:szCs w:val="28"/>
          <w:lang w:val="uk-UA" w:bidi="hi-IN"/>
        </w:rPr>
        <w:t>ЛИПИНСЬКО-ГО-</w:t>
      </w:r>
      <w:smartTag w:uri="urn:schemas-microsoft-com:office:smarttags" w:element="metricconverter">
        <w:smartTagPr>
          <w:attr w:name="ProductID" w:val="4”"/>
        </w:smartTagPr>
        <w:r>
          <w:rPr>
            <w:kern w:val="2"/>
            <w:szCs w:val="28"/>
            <w:lang w:val="uk-UA" w:bidi="hi-IN"/>
          </w:rPr>
          <w:t>4</w:t>
        </w:r>
        <w:r>
          <w:rPr>
            <w:spacing w:val="2"/>
            <w:szCs w:val="28"/>
            <w:lang w:val="uk-UA" w:bidi="hi-IN"/>
          </w:rPr>
          <w:t>”</w:t>
        </w:r>
      </w:smartTag>
      <w:r w:rsidRPr="00D61294">
        <w:rPr>
          <w:szCs w:val="28"/>
          <w:lang w:val="uk-UA"/>
        </w:rPr>
        <w:t xml:space="preserve"> дозвіл на розроблення технічної документації із землеустрою щодо встановлення (відновлення) меж земельної ділянки </w:t>
      </w:r>
      <w:bookmarkStart w:id="2" w:name="__DdeLink__470_2607937536"/>
      <w:r w:rsidRPr="00D61294">
        <w:rPr>
          <w:szCs w:val="28"/>
          <w:lang w:val="uk-UA"/>
        </w:rPr>
        <w:t>комунальної власності</w:t>
      </w:r>
      <w:bookmarkEnd w:id="2"/>
      <w:r w:rsidRPr="00D61294">
        <w:rPr>
          <w:szCs w:val="28"/>
          <w:lang w:val="uk-UA"/>
        </w:rPr>
        <w:t xml:space="preserve"> в натурі (на місцевості) на </w:t>
      </w:r>
      <w:r>
        <w:rPr>
          <w:kern w:val="2"/>
          <w:szCs w:val="28"/>
          <w:lang w:val="uk-UA" w:bidi="hi-IN"/>
        </w:rPr>
        <w:t>вул. Липинського, 4</w:t>
      </w:r>
      <w:r>
        <w:rPr>
          <w:szCs w:val="28"/>
        </w:rPr>
        <w:t xml:space="preserve"> у м. Луцьку, площею </w:t>
      </w:r>
      <w:r>
        <w:rPr>
          <w:szCs w:val="28"/>
          <w:lang w:val="uk-UA"/>
        </w:rPr>
        <w:t>0,6050</w:t>
      </w:r>
      <w:r>
        <w:rPr>
          <w:szCs w:val="28"/>
        </w:rPr>
        <w:t xml:space="preserve"> га, кадастровим номером </w:t>
      </w:r>
      <w:r>
        <w:rPr>
          <w:kern w:val="2"/>
          <w:szCs w:val="28"/>
          <w:lang w:val="uk-UA" w:bidi="hi-IN"/>
        </w:rPr>
        <w:t>0710100000:22:074:0092</w:t>
      </w:r>
      <w:r>
        <w:rPr>
          <w:szCs w:val="28"/>
          <w:lang w:val="uk-UA"/>
        </w:rPr>
        <w:t xml:space="preserve">, </w:t>
      </w:r>
      <w:r>
        <w:rPr>
          <w:spacing w:val="2"/>
          <w:szCs w:val="28"/>
          <w:lang w:val="uk-UA"/>
        </w:rPr>
        <w:t xml:space="preserve">видом цільового призначення: </w:t>
      </w:r>
      <w:r>
        <w:rPr>
          <w:color w:val="000000"/>
          <w:spacing w:val="2"/>
          <w:szCs w:val="28"/>
          <w:lang w:val="uk-UA" w:bidi="hi-IN"/>
        </w:rPr>
        <w:t>02.03 - </w:t>
      </w:r>
      <w:r>
        <w:rPr>
          <w:color w:val="000000"/>
          <w:spacing w:val="2"/>
          <w:szCs w:val="28"/>
          <w:lang w:val="uk-UA"/>
        </w:rPr>
        <w:t>для будівництва і обслуговування багатоквартирного житлового будинку</w:t>
      </w:r>
      <w:r>
        <w:rPr>
          <w:spacing w:val="-4"/>
          <w:szCs w:val="28"/>
          <w:lang w:val="uk-UA"/>
        </w:rPr>
        <w:t>, згідно з додатком</w:t>
      </w:r>
      <w:r>
        <w:rPr>
          <w:szCs w:val="28"/>
        </w:rPr>
        <w:t>.</w:t>
      </w:r>
    </w:p>
    <w:p w:rsidR="00F61296" w:rsidRDefault="00F61296">
      <w:pPr>
        <w:ind w:firstLine="567"/>
        <w:jc w:val="both"/>
      </w:pPr>
      <w:r>
        <w:rPr>
          <w:szCs w:val="28"/>
        </w:rPr>
        <w:t xml:space="preserve">2. </w:t>
      </w:r>
      <w:r>
        <w:rPr>
          <w:szCs w:val="28"/>
          <w:lang w:val="uk-UA"/>
        </w:rPr>
        <w:t xml:space="preserve"> </w:t>
      </w:r>
      <w:r>
        <w:rPr>
          <w:szCs w:val="28"/>
        </w:rPr>
        <w:t>Зобов’язати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r>
        <w:rPr>
          <w:spacing w:val="2"/>
          <w:szCs w:val="28"/>
          <w:lang w:val="uk-UA"/>
        </w:rPr>
        <w:t xml:space="preserve">ОБСЛУГОВУЮЧИЙ  КООПЕРАТИВ   </w:t>
      </w:r>
      <w:r>
        <w:rPr>
          <w:spacing w:val="2"/>
          <w:szCs w:val="28"/>
          <w:lang w:val="uk-UA" w:bidi="hi-IN"/>
        </w:rPr>
        <w:t>“</w:t>
      </w:r>
      <w:r>
        <w:rPr>
          <w:kern w:val="2"/>
          <w:szCs w:val="28"/>
          <w:lang w:val="uk-UA" w:bidi="hi-IN"/>
        </w:rPr>
        <w:t>ЛИПИНСЬКО-ГО-4</w:t>
      </w:r>
      <w:r>
        <w:rPr>
          <w:spacing w:val="2"/>
          <w:szCs w:val="28"/>
          <w:lang w:val="uk-UA" w:bidi="hi-IN"/>
        </w:rPr>
        <w:t>”</w:t>
      </w:r>
      <w:r>
        <w:rPr>
          <w:szCs w:val="28"/>
        </w:rPr>
        <w:t>:</w:t>
      </w:r>
    </w:p>
    <w:p w:rsidR="00F61296" w:rsidRDefault="00F61296">
      <w:pPr>
        <w:ind w:firstLine="567"/>
        <w:jc w:val="both"/>
      </w:pPr>
      <w:r>
        <w:rPr>
          <w:szCs w:val="28"/>
          <w:lang w:val="uk-UA"/>
        </w:rPr>
        <w:t>2.1. Р</w:t>
      </w:r>
      <w:r>
        <w:rPr>
          <w:szCs w:val="28"/>
        </w:rPr>
        <w:t xml:space="preserve">озробити технічну документацію із землеустрою щодо встановлення (відновлення) меж земельної ділянки комунальної власності в натурі (на місцевості) на </w:t>
      </w:r>
      <w:r>
        <w:rPr>
          <w:spacing w:val="-4"/>
          <w:szCs w:val="28"/>
          <w:lang w:val="uk-UA"/>
        </w:rPr>
        <w:t xml:space="preserve"> </w:t>
      </w:r>
      <w:r>
        <w:rPr>
          <w:kern w:val="2"/>
          <w:szCs w:val="28"/>
          <w:lang w:val="uk-UA" w:bidi="hi-IN"/>
        </w:rPr>
        <w:t>вул. Липинського, 4</w:t>
      </w:r>
      <w:r>
        <w:rPr>
          <w:szCs w:val="28"/>
        </w:rPr>
        <w:t xml:space="preserve"> у м. Луцьку, площею </w:t>
      </w:r>
      <w:r>
        <w:rPr>
          <w:szCs w:val="28"/>
          <w:lang w:val="uk-UA"/>
        </w:rPr>
        <w:t>0,6050</w:t>
      </w:r>
      <w:r>
        <w:rPr>
          <w:szCs w:val="28"/>
        </w:rPr>
        <w:t xml:space="preserve"> га, кадастровим номером </w:t>
      </w:r>
      <w:r>
        <w:rPr>
          <w:kern w:val="2"/>
          <w:szCs w:val="28"/>
          <w:lang w:val="uk-UA" w:bidi="hi-IN"/>
        </w:rPr>
        <w:t>0710100000:22:074:0092</w:t>
      </w:r>
      <w:r>
        <w:rPr>
          <w:szCs w:val="28"/>
          <w:lang w:val="uk-UA"/>
        </w:rPr>
        <w:t xml:space="preserve">, </w:t>
      </w:r>
      <w:r>
        <w:rPr>
          <w:spacing w:val="2"/>
          <w:szCs w:val="28"/>
          <w:lang w:val="uk-UA"/>
        </w:rPr>
        <w:t xml:space="preserve">видом цільового призначення: </w:t>
      </w:r>
      <w:r>
        <w:rPr>
          <w:color w:val="000000"/>
          <w:spacing w:val="2"/>
          <w:szCs w:val="28"/>
          <w:lang w:val="uk-UA" w:bidi="hi-IN"/>
        </w:rPr>
        <w:t>02.03 - </w:t>
      </w:r>
      <w:r>
        <w:rPr>
          <w:color w:val="000000"/>
          <w:spacing w:val="2"/>
          <w:szCs w:val="28"/>
          <w:lang w:val="uk-UA"/>
        </w:rPr>
        <w:t>для будівництва і обслуговування багатоквартирного житлового будинку.</w:t>
      </w:r>
    </w:p>
    <w:p w:rsidR="00F61296" w:rsidRDefault="00F61296">
      <w:pPr>
        <w:ind w:firstLine="567"/>
        <w:jc w:val="both"/>
      </w:pPr>
      <w:r>
        <w:rPr>
          <w:spacing w:val="-4"/>
          <w:szCs w:val="28"/>
          <w:lang w:val="uk-UA"/>
        </w:rPr>
        <w:t xml:space="preserve">2.2. Подати розроблену технічну документацію із землеустрою щодо встановлення (відновлення) меж земельної ділянки в натурі (на місцевості) в територіальний орган Держгеокадастру у Волинській області для внесення відповідних відомостей в Державний земельний кадастр щодо земельної ділянки, зазначеної в цьому рішенні. </w:t>
      </w:r>
    </w:p>
    <w:p w:rsidR="00F61296" w:rsidRDefault="00F61296">
      <w:pPr>
        <w:ind w:firstLine="567"/>
        <w:jc w:val="both"/>
      </w:pPr>
      <w:r>
        <w:rPr>
          <w:szCs w:val="28"/>
        </w:rPr>
        <w:t xml:space="preserve">3.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 </w:t>
      </w:r>
    </w:p>
    <w:p w:rsidR="00F61296" w:rsidRDefault="00F61296">
      <w:pPr>
        <w:jc w:val="both"/>
        <w:rPr>
          <w:szCs w:val="28"/>
        </w:rPr>
      </w:pPr>
    </w:p>
    <w:p w:rsidR="00F61296" w:rsidRDefault="00F61296">
      <w:pPr>
        <w:jc w:val="both"/>
      </w:pPr>
    </w:p>
    <w:p w:rsidR="00F61296" w:rsidRDefault="00F61296">
      <w:pPr>
        <w:jc w:val="both"/>
      </w:pPr>
      <w:r>
        <w:t xml:space="preserve">Міський голова                                                                             Ігор ПОЛІЩУК </w:t>
      </w:r>
    </w:p>
    <w:p w:rsidR="00F61296" w:rsidRDefault="00F61296">
      <w:pPr>
        <w:jc w:val="both"/>
        <w:rPr>
          <w:sz w:val="24"/>
        </w:rPr>
      </w:pPr>
    </w:p>
    <w:p w:rsidR="00F61296" w:rsidRDefault="00F61296">
      <w:pPr>
        <w:jc w:val="both"/>
        <w:rPr>
          <w:sz w:val="24"/>
        </w:rPr>
      </w:pPr>
    </w:p>
    <w:p w:rsidR="00F61296" w:rsidRDefault="00F61296">
      <w:pPr>
        <w:jc w:val="both"/>
      </w:pPr>
      <w:r>
        <w:rPr>
          <w:sz w:val="24"/>
          <w:lang w:val="uk-UA"/>
        </w:rPr>
        <w:t>Т</w:t>
      </w:r>
      <w:r>
        <w:rPr>
          <w:sz w:val="24"/>
        </w:rPr>
        <w:t>у</w:t>
      </w:r>
      <w:r>
        <w:rPr>
          <w:sz w:val="24"/>
          <w:lang w:val="uk-UA"/>
        </w:rPr>
        <w:t>з</w:t>
      </w:r>
      <w:r>
        <w:rPr>
          <w:sz w:val="24"/>
        </w:rPr>
        <w:t xml:space="preserve"> </w:t>
      </w:r>
      <w:r>
        <w:rPr>
          <w:sz w:val="24"/>
          <w:lang w:val="uk-UA"/>
        </w:rPr>
        <w:t>7</w:t>
      </w:r>
      <w:r>
        <w:rPr>
          <w:sz w:val="24"/>
        </w:rPr>
        <w:t xml:space="preserve">77 </w:t>
      </w:r>
      <w:r>
        <w:rPr>
          <w:sz w:val="24"/>
          <w:lang w:val="uk-UA"/>
        </w:rPr>
        <w:t>863</w:t>
      </w:r>
      <w:r>
        <w:rPr>
          <w:sz w:val="24"/>
        </w:rPr>
        <w:t xml:space="preserve"> </w:t>
      </w:r>
    </w:p>
    <w:sectPr w:rsidR="00F61296" w:rsidSect="00BA30AB">
      <w:pgSz w:w="11906" w:h="16838"/>
      <w:pgMar w:top="1134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94E65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E5A367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0AB"/>
    <w:rsid w:val="004B2C8E"/>
    <w:rsid w:val="00525BD5"/>
    <w:rsid w:val="006D6F60"/>
    <w:rsid w:val="00BA30AB"/>
    <w:rsid w:val="00C00E34"/>
    <w:rsid w:val="00D61294"/>
    <w:rsid w:val="00F25D50"/>
    <w:rsid w:val="00F6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0AB"/>
    <w:pPr>
      <w:suppressAutoHyphens/>
    </w:pPr>
    <w:rPr>
      <w:rFonts w:ascii="Times New Roman" w:hAnsi="Times New Roman" w:cs="Times New Roman"/>
      <w:color w:val="00000A"/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30AB"/>
    <w:pPr>
      <w:keepNext/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30AB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rsid w:val="00BA30AB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0AA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0AA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BA30AB"/>
  </w:style>
  <w:style w:type="character" w:customStyle="1" w:styleId="WW8Num1z1">
    <w:name w:val="WW8Num1z1"/>
    <w:uiPriority w:val="99"/>
    <w:rsid w:val="00BA30AB"/>
  </w:style>
  <w:style w:type="character" w:customStyle="1" w:styleId="WW8Num1z2">
    <w:name w:val="WW8Num1z2"/>
    <w:uiPriority w:val="99"/>
    <w:rsid w:val="00BA30AB"/>
  </w:style>
  <w:style w:type="character" w:customStyle="1" w:styleId="WW8Num1z3">
    <w:name w:val="WW8Num1z3"/>
    <w:uiPriority w:val="99"/>
    <w:rsid w:val="00BA30AB"/>
  </w:style>
  <w:style w:type="character" w:customStyle="1" w:styleId="WW8Num1z4">
    <w:name w:val="WW8Num1z4"/>
    <w:uiPriority w:val="99"/>
    <w:rsid w:val="00BA30AB"/>
  </w:style>
  <w:style w:type="character" w:customStyle="1" w:styleId="WW8Num1z5">
    <w:name w:val="WW8Num1z5"/>
    <w:uiPriority w:val="99"/>
    <w:rsid w:val="00BA30AB"/>
  </w:style>
  <w:style w:type="character" w:customStyle="1" w:styleId="WW8Num1z6">
    <w:name w:val="WW8Num1z6"/>
    <w:uiPriority w:val="99"/>
    <w:rsid w:val="00BA30AB"/>
  </w:style>
  <w:style w:type="character" w:customStyle="1" w:styleId="WW8Num1z7">
    <w:name w:val="WW8Num1z7"/>
    <w:uiPriority w:val="99"/>
    <w:rsid w:val="00BA30AB"/>
  </w:style>
  <w:style w:type="character" w:customStyle="1" w:styleId="WW8Num1z8">
    <w:name w:val="WW8Num1z8"/>
    <w:uiPriority w:val="99"/>
    <w:rsid w:val="00BA30AB"/>
  </w:style>
  <w:style w:type="character" w:customStyle="1" w:styleId="WW8Num2z0">
    <w:name w:val="WW8Num2z0"/>
    <w:uiPriority w:val="99"/>
    <w:rsid w:val="00BA30AB"/>
  </w:style>
  <w:style w:type="character" w:customStyle="1" w:styleId="WW8Num2z1">
    <w:name w:val="WW8Num2z1"/>
    <w:uiPriority w:val="99"/>
    <w:rsid w:val="00BA30AB"/>
  </w:style>
  <w:style w:type="character" w:customStyle="1" w:styleId="WW8Num2z2">
    <w:name w:val="WW8Num2z2"/>
    <w:uiPriority w:val="99"/>
    <w:rsid w:val="00BA30AB"/>
  </w:style>
  <w:style w:type="character" w:customStyle="1" w:styleId="WW8Num2z3">
    <w:name w:val="WW8Num2z3"/>
    <w:uiPriority w:val="99"/>
    <w:rsid w:val="00BA30AB"/>
  </w:style>
  <w:style w:type="character" w:customStyle="1" w:styleId="WW8Num2z4">
    <w:name w:val="WW8Num2z4"/>
    <w:uiPriority w:val="99"/>
    <w:rsid w:val="00BA30AB"/>
  </w:style>
  <w:style w:type="character" w:customStyle="1" w:styleId="WW8Num2z5">
    <w:name w:val="WW8Num2z5"/>
    <w:uiPriority w:val="99"/>
    <w:rsid w:val="00BA30AB"/>
  </w:style>
  <w:style w:type="character" w:customStyle="1" w:styleId="WW8Num2z6">
    <w:name w:val="WW8Num2z6"/>
    <w:uiPriority w:val="99"/>
    <w:rsid w:val="00BA30AB"/>
  </w:style>
  <w:style w:type="character" w:customStyle="1" w:styleId="WW8Num2z7">
    <w:name w:val="WW8Num2z7"/>
    <w:uiPriority w:val="99"/>
    <w:rsid w:val="00BA30AB"/>
  </w:style>
  <w:style w:type="character" w:customStyle="1" w:styleId="WW8Num2z8">
    <w:name w:val="WW8Num2z8"/>
    <w:uiPriority w:val="99"/>
    <w:rsid w:val="00BA30AB"/>
  </w:style>
  <w:style w:type="character" w:customStyle="1" w:styleId="2">
    <w:name w:val="Основной шрифт абзаца2"/>
    <w:uiPriority w:val="99"/>
    <w:rsid w:val="00BA30AB"/>
  </w:style>
  <w:style w:type="character" w:customStyle="1" w:styleId="WW8Num3z0">
    <w:name w:val="WW8Num3z0"/>
    <w:uiPriority w:val="99"/>
    <w:rsid w:val="00BA30AB"/>
  </w:style>
  <w:style w:type="character" w:customStyle="1" w:styleId="WW8Num3z1">
    <w:name w:val="WW8Num3z1"/>
    <w:uiPriority w:val="99"/>
    <w:rsid w:val="00BA30AB"/>
  </w:style>
  <w:style w:type="character" w:customStyle="1" w:styleId="WW8Num3z2">
    <w:name w:val="WW8Num3z2"/>
    <w:uiPriority w:val="99"/>
    <w:rsid w:val="00BA30AB"/>
  </w:style>
  <w:style w:type="character" w:customStyle="1" w:styleId="WW8Num3z3">
    <w:name w:val="WW8Num3z3"/>
    <w:uiPriority w:val="99"/>
    <w:rsid w:val="00BA30AB"/>
  </w:style>
  <w:style w:type="character" w:customStyle="1" w:styleId="WW8Num3z4">
    <w:name w:val="WW8Num3z4"/>
    <w:uiPriority w:val="99"/>
    <w:rsid w:val="00BA30AB"/>
  </w:style>
  <w:style w:type="character" w:customStyle="1" w:styleId="WW8Num3z5">
    <w:name w:val="WW8Num3z5"/>
    <w:uiPriority w:val="99"/>
    <w:rsid w:val="00BA30AB"/>
  </w:style>
  <w:style w:type="character" w:customStyle="1" w:styleId="WW8Num3z6">
    <w:name w:val="WW8Num3z6"/>
    <w:uiPriority w:val="99"/>
    <w:rsid w:val="00BA30AB"/>
  </w:style>
  <w:style w:type="character" w:customStyle="1" w:styleId="WW8Num3z7">
    <w:name w:val="WW8Num3z7"/>
    <w:uiPriority w:val="99"/>
    <w:rsid w:val="00BA30AB"/>
  </w:style>
  <w:style w:type="character" w:customStyle="1" w:styleId="WW8Num3z8">
    <w:name w:val="WW8Num3z8"/>
    <w:uiPriority w:val="99"/>
    <w:rsid w:val="00BA30AB"/>
  </w:style>
  <w:style w:type="character" w:customStyle="1" w:styleId="1">
    <w:name w:val="Основной шрифт абзаца1"/>
    <w:uiPriority w:val="99"/>
    <w:rsid w:val="00BA30AB"/>
  </w:style>
  <w:style w:type="character" w:customStyle="1" w:styleId="a">
    <w:name w:val="Символ нумерації"/>
    <w:uiPriority w:val="99"/>
    <w:rsid w:val="00BA30AB"/>
  </w:style>
  <w:style w:type="paragraph" w:customStyle="1" w:styleId="a0">
    <w:name w:val="Заголовок"/>
    <w:basedOn w:val="Normal"/>
    <w:next w:val="BodyText"/>
    <w:uiPriority w:val="99"/>
    <w:rsid w:val="00BA30AB"/>
    <w:pPr>
      <w:keepNext/>
      <w:spacing w:before="240" w:after="120"/>
    </w:pPr>
    <w:rPr>
      <w:rFonts w:ascii="Liberation Sans;Arial" w:hAnsi="Liberation Sans;Arial" w:cs="FreeSans"/>
      <w:szCs w:val="28"/>
    </w:rPr>
  </w:style>
  <w:style w:type="paragraph" w:styleId="BodyText">
    <w:name w:val="Body Text"/>
    <w:basedOn w:val="Normal"/>
    <w:link w:val="BodyTextChar"/>
    <w:uiPriority w:val="99"/>
    <w:rsid w:val="00BA30A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70AA"/>
    <w:rPr>
      <w:rFonts w:ascii="Times New Roman" w:hAnsi="Times New Roman" w:cs="Times New Roman"/>
      <w:color w:val="00000A"/>
      <w:sz w:val="28"/>
      <w:szCs w:val="24"/>
      <w:lang w:val="ru-RU" w:eastAsia="zh-CN"/>
    </w:rPr>
  </w:style>
  <w:style w:type="paragraph" w:styleId="List">
    <w:name w:val="List"/>
    <w:basedOn w:val="BodyText"/>
    <w:uiPriority w:val="99"/>
    <w:rsid w:val="00BA30AB"/>
    <w:rPr>
      <w:rFonts w:cs="FreeSans"/>
    </w:rPr>
  </w:style>
  <w:style w:type="paragraph" w:styleId="Caption">
    <w:name w:val="caption"/>
    <w:basedOn w:val="Normal"/>
    <w:uiPriority w:val="99"/>
    <w:qFormat/>
    <w:rsid w:val="00BA30AB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rsid w:val="00BA30AB"/>
    <w:pPr>
      <w:suppressLineNumbers/>
    </w:pPr>
    <w:rPr>
      <w:rFonts w:cs="FreeSans"/>
    </w:rPr>
  </w:style>
  <w:style w:type="paragraph" w:customStyle="1" w:styleId="10">
    <w:name w:val="Название объекта1"/>
    <w:basedOn w:val="Normal"/>
    <w:uiPriority w:val="99"/>
    <w:rsid w:val="00BA30AB"/>
    <w:pPr>
      <w:suppressLineNumbers/>
      <w:spacing w:before="120" w:after="120"/>
    </w:pPr>
    <w:rPr>
      <w:rFonts w:cs="FreeSans"/>
      <w:i/>
      <w:iCs/>
      <w:sz w:val="24"/>
    </w:rPr>
  </w:style>
  <w:style w:type="paragraph" w:styleId="BodyTextIndent">
    <w:name w:val="Body Text Indent"/>
    <w:basedOn w:val="Normal"/>
    <w:link w:val="BodyTextIndentChar"/>
    <w:uiPriority w:val="99"/>
    <w:rsid w:val="00BA30AB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70AA"/>
    <w:rPr>
      <w:rFonts w:ascii="Times New Roman" w:hAnsi="Times New Roman" w:cs="Times New Roman"/>
      <w:color w:val="00000A"/>
      <w:sz w:val="28"/>
      <w:szCs w:val="24"/>
      <w:lang w:val="ru-RU" w:eastAsia="zh-CN"/>
    </w:rPr>
  </w:style>
  <w:style w:type="paragraph" w:customStyle="1" w:styleId="11">
    <w:name w:val="Текст1"/>
    <w:basedOn w:val="Normal"/>
    <w:uiPriority w:val="99"/>
    <w:rsid w:val="00BA30AB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A30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0AA"/>
    <w:rPr>
      <w:rFonts w:ascii="Times New Roman" w:hAnsi="Times New Roman" w:cs="Times New Roman"/>
      <w:color w:val="00000A"/>
      <w:sz w:val="0"/>
      <w:szCs w:val="0"/>
      <w:lang w:val="ru-RU" w:eastAsia="zh-CN"/>
    </w:rPr>
  </w:style>
  <w:style w:type="paragraph" w:customStyle="1" w:styleId="a2">
    <w:name w:val="Знак Знак Знак Знак Знак Знак"/>
    <w:basedOn w:val="Normal"/>
    <w:uiPriority w:val="99"/>
    <w:rsid w:val="00BA30AB"/>
    <w:pPr>
      <w:suppressAutoHyphens w:val="0"/>
    </w:pPr>
    <w:rPr>
      <w:rFonts w:ascii="Verdana" w:eastAsia="MS Mincho;ＭＳ 明朝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1273</TotalTime>
  <Pages>2</Pages>
  <Words>1826</Words>
  <Characters>1041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chemerys</cp:lastModifiedBy>
  <cp:revision>229</cp:revision>
  <cp:lastPrinted>2025-03-05T09:09:00Z</cp:lastPrinted>
  <dcterms:created xsi:type="dcterms:W3CDTF">2017-10-26T14:34:00Z</dcterms:created>
  <dcterms:modified xsi:type="dcterms:W3CDTF">2025-03-05T09:18:00Z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