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2780" cy="652780"/>
                <wp:effectExtent l="0" t="0" r="0" b="0"/>
                <wp:wrapNone/>
                <wp:docPr id="1" name="shapetype_ole_rId2"/>
                <a:graphic xmlns:a="http://schemas.openxmlformats.org/drawingml/2006/main">
                  <a:graphicData uri="http://schemas.microsoft.com/office/word/2010/wordprocessingShape">
                    <wps:wsp>
                      <wps:cNvSpPr/>
                      <wps:spPr>
                        <a:xfrm>
                          <a:off x="0" y="0"/>
                          <a:ext cx="652320" cy="6523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3pt;height:51.3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454473643"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pPr>
      <w:r>
        <w:rPr>
          <w:spacing w:val="-4"/>
          <w:sz w:val="27"/>
          <w:szCs w:val="27"/>
        </w:rPr>
        <w:t xml:space="preserve">Про    затвердження   </w:t>
      </w:r>
      <w:r>
        <w:rPr>
          <w:spacing w:val="-4"/>
          <w:sz w:val="27"/>
          <w:szCs w:val="27"/>
          <w:lang w:val="uk-UA"/>
        </w:rPr>
        <w:t>громадян</w:t>
      </w:r>
      <w:r>
        <w:rPr>
          <w:rFonts w:eastAsia="Times New Roman" w:cs="Times New Roman"/>
          <w:color w:val="auto"/>
          <w:spacing w:val="-4"/>
          <w:kern w:val="0"/>
          <w:sz w:val="27"/>
          <w:szCs w:val="27"/>
          <w:lang w:val="uk-UA" w:eastAsia="zh-CN" w:bidi="ar-SA"/>
        </w:rPr>
        <w:t>ці</w:t>
      </w:r>
      <w:r>
        <w:rPr>
          <w:spacing w:val="-4"/>
          <w:sz w:val="27"/>
          <w:szCs w:val="27"/>
          <w:lang w:val="uk-UA"/>
        </w:rPr>
        <w:t xml:space="preserve">  </w:t>
      </w:r>
      <w:r>
        <w:rPr>
          <w:rFonts w:eastAsia="Times New Roman" w:cs="Times New Roman"/>
          <w:color w:val="auto"/>
          <w:spacing w:val="-4"/>
          <w:kern w:val="0"/>
          <w:sz w:val="27"/>
          <w:szCs w:val="27"/>
          <w:lang w:val="uk-UA" w:eastAsia="zh-CN" w:bidi="ar-SA"/>
        </w:rPr>
        <w:t>Назарчук Л.М.</w:t>
      </w:r>
    </w:p>
    <w:p>
      <w:pPr>
        <w:pStyle w:val="Normal"/>
        <w:ind w:right="-319" w:hanging="0"/>
        <w:rPr/>
      </w:pPr>
      <w:r>
        <w:rPr>
          <w:sz w:val="27"/>
          <w:szCs w:val="27"/>
        </w:rPr>
        <w:t>проєкту  землеустрою</w:t>
      </w:r>
      <w:r>
        <w:rPr>
          <w:sz w:val="24"/>
          <w:szCs w:val="24"/>
        </w:rPr>
        <w:t xml:space="preserve">  </w:t>
      </w:r>
      <w:r>
        <w:rPr>
          <w:sz w:val="27"/>
          <w:szCs w:val="27"/>
        </w:rPr>
        <w:t>щодо</w:t>
      </w:r>
      <w:r>
        <w:rPr>
          <w:sz w:val="28"/>
          <w:szCs w:val="28"/>
        </w:rPr>
        <w:t xml:space="preserve">  </w:t>
      </w:r>
      <w:r>
        <w:rPr>
          <w:sz w:val="27"/>
          <w:szCs w:val="27"/>
        </w:rPr>
        <w:t>відведення   земе-</w:t>
      </w:r>
    </w:p>
    <w:p>
      <w:pPr>
        <w:pStyle w:val="Normal"/>
        <w:ind w:right="-319" w:hanging="0"/>
        <w:rPr/>
      </w:pPr>
      <w:r>
        <w:rPr>
          <w:sz w:val="27"/>
          <w:szCs w:val="27"/>
        </w:rPr>
        <w:t>льної   ділянки  та  зміну  її  цільового</w:t>
      </w:r>
      <w:r>
        <w:rPr>
          <w:sz w:val="24"/>
          <w:szCs w:val="24"/>
        </w:rPr>
        <w:t xml:space="preserve">    </w:t>
      </w:r>
      <w:r>
        <w:rPr>
          <w:sz w:val="27"/>
          <w:szCs w:val="27"/>
        </w:rPr>
        <w:t>призна-</w:t>
      </w:r>
    </w:p>
    <w:p>
      <w:pPr>
        <w:pStyle w:val="Normal"/>
        <w:ind w:right="-319" w:hanging="0"/>
        <w:rPr/>
      </w:pPr>
      <w:r>
        <w:rPr>
          <w:sz w:val="27"/>
          <w:szCs w:val="27"/>
        </w:rPr>
        <w:t xml:space="preserve">чення  для  будівництва </w:t>
      </w:r>
      <w:r>
        <w:rPr>
          <w:rFonts w:eastAsia="Times New Roman" w:cs="Times New Roman"/>
          <w:color w:val="auto"/>
          <w:kern w:val="0"/>
          <w:sz w:val="27"/>
          <w:szCs w:val="27"/>
          <w:lang w:val="uk-UA" w:eastAsia="zh-CN" w:bidi="ar-SA"/>
        </w:rPr>
        <w:t xml:space="preserve">і  обслуговування  </w:t>
      </w:r>
      <w:r>
        <w:rPr>
          <w:rFonts w:eastAsia="Times New Roman" w:cs="Times New Roman"/>
          <w:color w:val="auto"/>
          <w:spacing w:val="-6"/>
          <w:kern w:val="0"/>
          <w:sz w:val="27"/>
          <w:szCs w:val="27"/>
          <w:lang w:val="uk-UA" w:eastAsia="zh-CN" w:bidi="ar-SA"/>
        </w:rPr>
        <w:t>жит-</w:t>
      </w:r>
    </w:p>
    <w:p>
      <w:pPr>
        <w:pStyle w:val="Normal"/>
        <w:ind w:right="-319" w:hanging="0"/>
        <w:rPr/>
      </w:pPr>
      <w:r>
        <w:rPr>
          <w:rFonts w:eastAsia="Times New Roman" w:cs="Times New Roman"/>
          <w:color w:val="auto"/>
          <w:spacing w:val="-6"/>
          <w:kern w:val="0"/>
          <w:sz w:val="27"/>
          <w:szCs w:val="27"/>
          <w:lang w:val="uk-UA" w:eastAsia="zh-CN" w:bidi="ar-SA"/>
        </w:rPr>
        <w:t>лового   будинку,</w:t>
      </w:r>
      <w:r>
        <w:rPr>
          <w:rFonts w:eastAsia="Times New Roman" w:cs="Times New Roman"/>
          <w:color w:val="auto"/>
          <w:spacing w:val="-6"/>
          <w:kern w:val="0"/>
          <w:sz w:val="24"/>
          <w:szCs w:val="24"/>
          <w:lang w:val="uk-UA" w:eastAsia="zh-CN" w:bidi="ar-SA"/>
        </w:rPr>
        <w:t xml:space="preserve">  </w:t>
      </w:r>
      <w:r>
        <w:rPr>
          <w:rFonts w:eastAsia="Times New Roman" w:cs="Times New Roman"/>
          <w:color w:val="auto"/>
          <w:spacing w:val="-6"/>
          <w:kern w:val="0"/>
          <w:sz w:val="27"/>
          <w:szCs w:val="27"/>
          <w:lang w:val="uk-UA" w:eastAsia="zh-CN" w:bidi="ar-SA"/>
        </w:rPr>
        <w:t xml:space="preserve">господарських  будівель  </w:t>
      </w:r>
      <w:r>
        <w:rPr>
          <w:rFonts w:eastAsia="Times New Roman" w:cs="Times New Roman"/>
          <w:color w:val="auto"/>
          <w:kern w:val="0"/>
          <w:sz w:val="27"/>
          <w:szCs w:val="27"/>
          <w:lang w:val="uk-UA" w:eastAsia="zh-CN" w:bidi="ar-SA"/>
        </w:rPr>
        <w:t>і  спо-</w:t>
      </w:r>
    </w:p>
    <w:p>
      <w:pPr>
        <w:pStyle w:val="Normal"/>
        <w:ind w:right="-319" w:hanging="0"/>
        <w:rPr/>
      </w:pPr>
      <w:r>
        <w:rPr>
          <w:rFonts w:eastAsia="Times New Roman" w:cs="Times New Roman"/>
          <w:color w:val="auto"/>
          <w:kern w:val="0"/>
          <w:sz w:val="27"/>
          <w:szCs w:val="27"/>
          <w:lang w:val="uk-UA" w:eastAsia="zh-CN" w:bidi="ar-SA"/>
        </w:rPr>
        <w:t xml:space="preserve">руд (присадибна ділянка) </w:t>
      </w:r>
      <w:r>
        <w:rPr>
          <w:sz w:val="27"/>
          <w:szCs w:val="27"/>
        </w:rPr>
        <w:t xml:space="preserve">(02.01) </w:t>
      </w:r>
      <w:r>
        <w:rPr>
          <w:spacing w:val="-2"/>
          <w:sz w:val="27"/>
          <w:szCs w:val="27"/>
        </w:rPr>
        <w:t xml:space="preserve">у </w:t>
      </w:r>
      <w:r>
        <w:rPr>
          <w:spacing w:val="-6"/>
          <w:sz w:val="27"/>
          <w:szCs w:val="27"/>
        </w:rPr>
        <w:t xml:space="preserve">с. </w:t>
      </w:r>
      <w:r>
        <w:rPr>
          <w:rFonts w:eastAsia="Times New Roman" w:cs="Times New Roman"/>
          <w:color w:val="auto"/>
          <w:spacing w:val="-6"/>
          <w:kern w:val="0"/>
          <w:sz w:val="27"/>
          <w:szCs w:val="27"/>
          <w:lang w:val="uk-UA" w:eastAsia="zh-CN" w:bidi="ar-SA"/>
        </w:rPr>
        <w:t>Прилуцьке</w:t>
      </w:r>
    </w:p>
    <w:p>
      <w:pPr>
        <w:pStyle w:val="Normal"/>
        <w:ind w:right="-319" w:hanging="0"/>
        <w:rPr/>
      </w:pPr>
      <w:r>
        <w:rPr>
          <w:spacing w:val="-6"/>
          <w:sz w:val="27"/>
          <w:szCs w:val="27"/>
        </w:rPr>
        <w:t>Луцького району Волинської області</w:t>
      </w:r>
    </w:p>
    <w:p>
      <w:pPr>
        <w:pStyle w:val="Normal"/>
        <w:rPr>
          <w:rFonts w:ascii="Times New Roman" w:hAnsi="Times New Roman" w:eastAsia="Times New Roman" w:cs="Times New Roman"/>
          <w:color w:val="000000"/>
          <w:kern w:val="0"/>
          <w:sz w:val="27"/>
          <w:szCs w:val="27"/>
          <w:lang w:val="uk-UA" w:eastAsia="zh-CN" w:bidi="ar-SA"/>
        </w:rPr>
      </w:pPr>
      <w:r>
        <w:rPr>
          <w:rFonts w:eastAsia="Times New Roman" w:cs="Times New Roman"/>
          <w:color w:val="000000"/>
          <w:kern w:val="0"/>
          <w:sz w:val="27"/>
          <w:szCs w:val="27"/>
          <w:lang w:val="uk-UA" w:eastAsia="zh-CN" w:bidi="ar-SA"/>
        </w:rPr>
      </w:r>
    </w:p>
    <w:p>
      <w:pPr>
        <w:pStyle w:val="Normal"/>
        <w:widowControl/>
        <w:suppressAutoHyphens w:val="true"/>
        <w:bidi w:val="0"/>
        <w:spacing w:before="0" w:after="0"/>
        <w:ind w:left="0" w:right="0" w:firstLine="567"/>
        <w:jc w:val="both"/>
        <w:rPr>
          <w:sz w:val="27"/>
          <w:szCs w:val="27"/>
        </w:rPr>
      </w:pPr>
      <w:r>
        <w:rPr>
          <w:color w:val="000000"/>
          <w:sz w:val="27"/>
          <w:szCs w:val="27"/>
        </w:rPr>
        <w:t>Розглянувши заяву громадян</w:t>
      </w:r>
      <w:r>
        <w:rPr>
          <w:rFonts w:eastAsia="Times New Roman" w:cs="Times New Roman"/>
          <w:color w:val="000000"/>
          <w:kern w:val="0"/>
          <w:sz w:val="27"/>
          <w:szCs w:val="27"/>
          <w:lang w:val="uk-UA" w:eastAsia="zh-CN" w:bidi="ar-SA"/>
        </w:rPr>
        <w:t>ки</w:t>
      </w:r>
      <w:r>
        <w:rPr>
          <w:color w:val="000000"/>
          <w:sz w:val="27"/>
          <w:szCs w:val="27"/>
        </w:rPr>
        <w:t xml:space="preserve"> Назарчук</w:t>
      </w:r>
      <w:r>
        <w:rPr>
          <w:rFonts w:eastAsia="Times New Roman" w:cs="Times New Roman"/>
          <w:color w:val="000000"/>
          <w:kern w:val="0"/>
          <w:sz w:val="27"/>
          <w:szCs w:val="27"/>
          <w:lang w:val="uk-UA" w:eastAsia="zh-CN" w:bidi="ar-SA"/>
        </w:rPr>
        <w:t xml:space="preserve"> Лідії Миколаївни</w:t>
      </w:r>
      <w:r>
        <w:rPr>
          <w:color w:val="000000"/>
          <w:sz w:val="27"/>
          <w:szCs w:val="27"/>
        </w:rPr>
        <w:t xml:space="preserve"> про затвердження проєкту землеустрою щодо відведення земельної ділянки та зміну її цільового призначення для будівництва </w:t>
      </w:r>
      <w:r>
        <w:rPr>
          <w:rFonts w:eastAsia="Times New Roman" w:cs="Times New Roman"/>
          <w:color w:val="auto"/>
          <w:kern w:val="0"/>
          <w:sz w:val="27"/>
          <w:szCs w:val="27"/>
          <w:lang w:val="uk-UA" w:eastAsia="zh-CN" w:bidi="ar-SA"/>
        </w:rPr>
        <w:t xml:space="preserve">і обслуговування </w:t>
      </w:r>
      <w:r>
        <w:rPr>
          <w:rFonts w:eastAsia="Times New Roman" w:cs="Times New Roman"/>
          <w:color w:val="000000"/>
          <w:kern w:val="0"/>
          <w:sz w:val="27"/>
          <w:szCs w:val="27"/>
          <w:lang w:val="uk-UA" w:eastAsia="zh-CN" w:bidi="ar-SA"/>
        </w:rPr>
        <w:t xml:space="preserve">житлового будинку, господарських будівель і споруд (присадибна ділянка) (02.01) у с. Прилуцьке Луцького району Волинської області, проєкт землеустрою щодо відведення земельної ділянки та зміни її цільового призначення для будівництва </w:t>
      </w:r>
      <w:r>
        <w:rPr>
          <w:rFonts w:eastAsia="Times New Roman" w:cs="Times New Roman"/>
          <w:color w:val="auto"/>
          <w:kern w:val="0"/>
          <w:sz w:val="27"/>
          <w:szCs w:val="27"/>
          <w:lang w:val="uk-UA" w:eastAsia="zh-CN" w:bidi="ar-SA"/>
        </w:rPr>
        <w:t>і обслуго</w:t>
      </w:r>
      <w:r>
        <w:rPr>
          <w:rFonts w:eastAsia="Times New Roman" w:cs="Times New Roman"/>
          <w:color w:val="000000"/>
          <w:kern w:val="0"/>
          <w:sz w:val="27"/>
          <w:szCs w:val="27"/>
          <w:lang w:val="uk-UA" w:eastAsia="zh-CN" w:bidi="ar-SA"/>
        </w:rPr>
        <w:t xml:space="preserve">вування житлового будинку, господарських будівель і споруд (присадибна ділянка) (02.01) у с. Прилуцьке Луцького району Волинської області, свідоцтво про право на спадщину за заповітом від 17.10.2018 зареєстровано у реєстрі за № 1-1114, витяг з Державного земельного кадастру про земельну ділянку від 04.03.2025 № НВ-9950568792025, </w:t>
      </w:r>
      <w:r>
        <w:rPr>
          <w:rFonts w:eastAsia="Times New Roman" w:cs="Times New Roman"/>
          <w:color w:val="000000"/>
          <w:kern w:val="0"/>
          <w:sz w:val="26"/>
          <w:szCs w:val="26"/>
          <w:lang w:val="uk-UA" w:eastAsia="zh-CN" w:bidi="ar-SA"/>
        </w:rPr>
        <w:t>витяг</w:t>
      </w:r>
      <w:r>
        <w:rPr>
          <w:rFonts w:eastAsia="Times New Roman" w:cs="Times New Roman"/>
          <w:color w:val="000000"/>
          <w:kern w:val="0"/>
          <w:sz w:val="27"/>
          <w:szCs w:val="27"/>
          <w:lang w:val="uk-UA" w:eastAsia="zh-CN" w:bidi="ar-SA"/>
        </w:rPr>
        <w:t xml:space="preserve"> з Державного реєстру речових прав від 17.04.2017, номер запису про право власності 28469623, проїзд передбачений через земельну ділянку, що перебуває у приватній власності Назарчук Лідії Миколаївни на підставі свідоцтва про право на спадщину за заповітом від 17.10.2018 зареєстрованого у реєстрі за № 1-1113, витяг з Державного реєстру речових прав від 17.10.2018, номер запису про право власності 28472989,</w:t>
      </w:r>
      <w:r>
        <w:rPr>
          <w:rFonts w:eastAsia="Times New Roman" w:cs="Times New Roman"/>
          <w:color w:val="000000"/>
          <w:spacing w:val="-2"/>
          <w:kern w:val="0"/>
          <w:sz w:val="27"/>
          <w:szCs w:val="27"/>
          <w:lang w:val="uk-UA" w:eastAsia="zh-CN" w:bidi="ar-SA"/>
        </w:rPr>
        <w:t xml:space="preserve"> враховуючи Генеральний план села Прилуцьке, затверджений рішенням Прилуцької сільської ради від 31.08.2024 №  3-40/2018, витяг із містобудівної документації та наявні обмеження у використанні території для містобудівних потреб від 28.02.2025 № 458-П/2025, керуючись статтями 12, 20, 21, 38, 39, 91, 125, 126, 122, 186 та</w:t>
      </w:r>
      <w:r>
        <w:rPr>
          <w:rFonts w:eastAsia="Times New Roman" w:cs="Times New Roman"/>
          <w:color w:val="000000"/>
          <w:kern w:val="0"/>
          <w:sz w:val="27"/>
          <w:szCs w:val="27"/>
          <w:lang w:val="uk-UA" w:eastAsia="zh-CN" w:bidi="ar-SA"/>
        </w:rPr>
        <w:t xml:space="preserve"> пунктом 23 розділу Х «Перехідні положення» Земельного кодексу України, статтею 50 Закону України «Про землеустрій»,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w:t>
      </w:r>
      <w:r>
        <w:rPr>
          <w:color w:val="000000"/>
          <w:sz w:val="27"/>
          <w:szCs w:val="27"/>
        </w:rPr>
        <w:t>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w:t>
      </w:r>
      <w:r>
        <w:rPr>
          <w:rFonts w:eastAsia="Times New Roman" w:cs="Times New Roman"/>
          <w:color w:val="000000"/>
          <w:kern w:val="0"/>
          <w:sz w:val="27"/>
          <w:szCs w:val="27"/>
          <w:lang w:val="uk-UA" w:eastAsia="zh-CN" w:bidi="ar-SA"/>
        </w:rPr>
        <w:t> </w:t>
      </w:r>
      <w:r>
        <w:rPr>
          <w:color w:val="000000"/>
          <w:sz w:val="27"/>
          <w:szCs w:val="27"/>
        </w:rPr>
        <w:t xml:space="preserve">708-р «Про визначення адміністративних центрів та затвердження територій територіальних громад Волинської області», </w:t>
      </w:r>
      <w:r>
        <w:rPr>
          <w:bCs/>
          <w:color w:val="000000"/>
          <w:spacing w:val="-4"/>
          <w:kern w:val="2"/>
          <w:sz w:val="27"/>
          <w:szCs w:val="27"/>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w:t>
      </w:r>
      <w:r>
        <w:rPr>
          <w:bCs/>
          <w:color w:val="000000"/>
          <w:spacing w:val="-4"/>
          <w:kern w:val="2"/>
          <w:sz w:val="27"/>
          <w:szCs w:val="28"/>
          <w:highlight w:val="white"/>
          <w:shd w:fill="FFFFFF" w:val="clear"/>
          <w:lang w:eastAsia="uk-UA"/>
        </w:rPr>
        <w:t xml:space="preserve"> </w:t>
      </w:r>
      <w:r>
        <w:rPr>
          <w:bCs/>
          <w:color w:val="000000"/>
          <w:spacing w:val="-4"/>
          <w:kern w:val="2"/>
          <w:sz w:val="27"/>
          <w:szCs w:val="27"/>
          <w:highlight w:val="white"/>
          <w:shd w:fill="FFFFFF" w:val="clear"/>
          <w:lang w:eastAsia="uk-UA"/>
        </w:rPr>
        <w:t>Луцька»</w:t>
      </w:r>
      <w:r>
        <w:rPr>
          <w:color w:val="000000"/>
          <w:sz w:val="27"/>
          <w:szCs w:val="27"/>
        </w:rPr>
        <w:t xml:space="preserve"> та статтями 26, 59, пунктом 6</w:t>
      </w:r>
      <w:r>
        <w:rPr>
          <w:color w:val="000000"/>
          <w:sz w:val="27"/>
          <w:szCs w:val="27"/>
          <w:vertAlign w:val="superscript"/>
        </w:rPr>
        <w:t>-1</w:t>
      </w:r>
      <w:r>
        <w:rPr>
          <w:color w:val="000000"/>
          <w:sz w:val="27"/>
          <w:szCs w:val="27"/>
        </w:rPr>
        <w:t xml:space="preserve"> розділу</w:t>
      </w:r>
      <w:r>
        <w:rPr>
          <w:color w:val="000000"/>
          <w:sz w:val="27"/>
          <w:szCs w:val="27"/>
          <w:lang w:val="en-US"/>
        </w:rPr>
        <w:t xml:space="preserve"> V </w:t>
      </w:r>
      <w:r>
        <w:rPr>
          <w:color w:val="000000"/>
          <w:sz w:val="27"/>
          <w:szCs w:val="27"/>
        </w:rPr>
        <w:t>Прикінцевих та перехідних положень Закону України «Про місцеве самоврядування в Україні», міська рада</w:t>
      </w:r>
    </w:p>
    <w:p>
      <w:pPr>
        <w:pStyle w:val="Normal"/>
        <w:ind w:right="43" w:hanging="0"/>
        <w:jc w:val="both"/>
        <w:rPr>
          <w:color w:val="000000"/>
          <w:sz w:val="27"/>
          <w:szCs w:val="27"/>
        </w:rPr>
      </w:pPr>
      <w:r>
        <w:rPr>
          <w:color w:val="000000"/>
          <w:sz w:val="27"/>
          <w:szCs w:val="27"/>
        </w:rPr>
      </w:r>
    </w:p>
    <w:p>
      <w:pPr>
        <w:pStyle w:val="Normal"/>
        <w:ind w:right="43" w:hanging="0"/>
        <w:jc w:val="both"/>
        <w:rPr>
          <w:sz w:val="27"/>
          <w:szCs w:val="27"/>
        </w:rPr>
      </w:pPr>
      <w:r>
        <w:rPr>
          <w:color w:val="000000"/>
          <w:sz w:val="27"/>
          <w:szCs w:val="27"/>
        </w:rPr>
        <w:t>ВИРІШИЛА:</w:t>
      </w:r>
    </w:p>
    <w:p>
      <w:pPr>
        <w:pStyle w:val="Normal"/>
        <w:ind w:right="43" w:hanging="0"/>
        <w:jc w:val="center"/>
        <w:rPr>
          <w:color w:val="000000"/>
          <w:sz w:val="27"/>
          <w:szCs w:val="27"/>
        </w:rPr>
      </w:pPr>
      <w:r>
        <w:rPr>
          <w:color w:val="000000"/>
          <w:sz w:val="27"/>
          <w:szCs w:val="27"/>
        </w:rPr>
      </w:r>
    </w:p>
    <w:p>
      <w:pPr>
        <w:pStyle w:val="Normal"/>
        <w:widowControl/>
        <w:suppressAutoHyphens w:val="true"/>
        <w:bidi w:val="0"/>
        <w:spacing w:before="0" w:after="0"/>
        <w:ind w:left="0" w:right="0" w:firstLine="567"/>
        <w:jc w:val="both"/>
        <w:rPr>
          <w:sz w:val="27"/>
          <w:szCs w:val="27"/>
        </w:rPr>
      </w:pPr>
      <w:r>
        <w:rPr>
          <w:color w:val="000000"/>
          <w:sz w:val="27"/>
          <w:szCs w:val="27"/>
        </w:rPr>
        <w:t>1. Затвердити громадя</w:t>
      </w:r>
      <w:r>
        <w:rPr>
          <w:color w:val="000000"/>
          <w:sz w:val="27"/>
          <w:szCs w:val="27"/>
          <w:lang w:val="uk-UA"/>
        </w:rPr>
        <w:t>н</w:t>
      </w:r>
      <w:r>
        <w:rPr>
          <w:rFonts w:eastAsia="Times New Roman" w:cs="Times New Roman"/>
          <w:color w:val="000000"/>
          <w:kern w:val="0"/>
          <w:sz w:val="27"/>
          <w:szCs w:val="27"/>
          <w:lang w:val="uk-UA" w:eastAsia="zh-CN" w:bidi="ar-SA"/>
        </w:rPr>
        <w:t>ці</w:t>
      </w:r>
      <w:r>
        <w:rPr>
          <w:color w:val="000000"/>
          <w:sz w:val="27"/>
          <w:szCs w:val="27"/>
          <w:lang w:val="uk-UA"/>
        </w:rPr>
        <w:t xml:space="preserve"> </w:t>
      </w:r>
      <w:r>
        <w:rPr>
          <w:rFonts w:eastAsia="Times New Roman" w:cs="Times New Roman"/>
          <w:color w:val="000000"/>
          <w:kern w:val="0"/>
          <w:sz w:val="27"/>
          <w:szCs w:val="27"/>
          <w:lang w:val="uk-UA" w:eastAsia="zh-CN" w:bidi="ar-SA"/>
        </w:rPr>
        <w:t>Назарчук Лідії Миколаївні</w:t>
      </w:r>
      <w:r>
        <w:rPr>
          <w:color w:val="000000"/>
          <w:sz w:val="27"/>
          <w:szCs w:val="27"/>
        </w:rPr>
        <w:t xml:space="preserve"> проєкт землеустрою щодо відведення земельної ділянки та зміни її цільового призначення у </w:t>
      </w:r>
      <w:r>
        <w:rPr>
          <w:color w:val="000000"/>
          <w:spacing w:val="-2"/>
          <w:sz w:val="27"/>
          <w:szCs w:val="27"/>
        </w:rPr>
        <w:t>с. </w:t>
      </w:r>
      <w:r>
        <w:rPr>
          <w:rFonts w:eastAsia="Times New Roman" w:cs="Times New Roman"/>
          <w:color w:val="000000"/>
          <w:spacing w:val="-2"/>
          <w:kern w:val="0"/>
          <w:sz w:val="27"/>
          <w:szCs w:val="27"/>
          <w:lang w:val="uk-UA" w:eastAsia="zh-CN" w:bidi="ar-SA"/>
        </w:rPr>
        <w:t>Прилуцьке Л</w:t>
      </w:r>
      <w:r>
        <w:rPr>
          <w:color w:val="000000"/>
          <w:spacing w:val="-2"/>
          <w:sz w:val="27"/>
          <w:szCs w:val="27"/>
        </w:rPr>
        <w:t>уцького району Волинської області</w:t>
      </w:r>
      <w:r>
        <w:rPr>
          <w:color w:val="000000"/>
          <w:sz w:val="27"/>
          <w:szCs w:val="27"/>
        </w:rPr>
        <w:t xml:space="preserve"> площею 0,</w:t>
      </w:r>
      <w:r>
        <w:rPr>
          <w:rFonts w:eastAsia="Times New Roman" w:cs="Times New Roman"/>
          <w:color w:val="000000"/>
          <w:kern w:val="0"/>
          <w:sz w:val="27"/>
          <w:szCs w:val="27"/>
          <w:lang w:val="uk-UA" w:eastAsia="zh-CN" w:bidi="ar-SA"/>
        </w:rPr>
        <w:t>2361</w:t>
      </w:r>
      <w:r>
        <w:rPr>
          <w:color w:val="000000"/>
          <w:sz w:val="27"/>
          <w:szCs w:val="27"/>
        </w:rPr>
        <w:t> га, з кадастровим номером 072</w:t>
      </w:r>
      <w:r>
        <w:rPr>
          <w:rFonts w:eastAsia="Times New Roman" w:cs="Times New Roman"/>
          <w:color w:val="000000"/>
          <w:kern w:val="0"/>
          <w:sz w:val="27"/>
          <w:szCs w:val="27"/>
          <w:lang w:val="uk-UA" w:eastAsia="zh-CN" w:bidi="ar-SA"/>
        </w:rPr>
        <w:t>1</w:t>
      </w:r>
      <w:r>
        <w:rPr>
          <w:color w:val="000000"/>
          <w:sz w:val="27"/>
          <w:szCs w:val="27"/>
        </w:rPr>
        <w:t>88</w:t>
      </w:r>
      <w:r>
        <w:rPr>
          <w:rFonts w:eastAsia="Times New Roman" w:cs="Times New Roman"/>
          <w:color w:val="000000"/>
          <w:kern w:val="0"/>
          <w:sz w:val="27"/>
          <w:szCs w:val="27"/>
          <w:lang w:val="uk-UA" w:eastAsia="zh-CN" w:bidi="ar-SA"/>
        </w:rPr>
        <w:t>5800</w:t>
      </w:r>
      <w:r>
        <w:rPr>
          <w:color w:val="000000"/>
          <w:sz w:val="27"/>
          <w:szCs w:val="27"/>
        </w:rPr>
        <w:t>:0</w:t>
      </w:r>
      <w:r>
        <w:rPr>
          <w:rFonts w:eastAsia="Times New Roman" w:cs="Times New Roman"/>
          <w:color w:val="000000"/>
          <w:kern w:val="0"/>
          <w:sz w:val="27"/>
          <w:szCs w:val="27"/>
          <w:lang w:val="uk-UA" w:eastAsia="zh-CN" w:bidi="ar-SA"/>
        </w:rPr>
        <w:t>1</w:t>
      </w:r>
      <w:r>
        <w:rPr>
          <w:color w:val="000000"/>
          <w:sz w:val="27"/>
          <w:szCs w:val="27"/>
        </w:rPr>
        <w:t>:001:</w:t>
      </w:r>
      <w:r>
        <w:rPr>
          <w:rFonts w:eastAsia="Times New Roman" w:cs="Times New Roman"/>
          <w:color w:val="000000"/>
          <w:kern w:val="0"/>
          <w:sz w:val="27"/>
          <w:szCs w:val="27"/>
          <w:lang w:val="uk-UA" w:eastAsia="zh-CN" w:bidi="ar-SA"/>
        </w:rPr>
        <w:t xml:space="preserve">1973 </w:t>
      </w:r>
      <w:r>
        <w:rPr>
          <w:rFonts w:eastAsia="Times New Roman" w:cs="Times New Roman"/>
          <w:color w:val="000000"/>
          <w:spacing w:val="-2"/>
          <w:kern w:val="0"/>
          <w:sz w:val="27"/>
          <w:szCs w:val="27"/>
          <w:lang w:val="uk-UA" w:eastAsia="zh-CN" w:bidi="ar-SA"/>
        </w:rPr>
        <w:t xml:space="preserve">для будівництва </w:t>
      </w:r>
      <w:r>
        <w:rPr>
          <w:rFonts w:eastAsia="Times New Roman" w:cs="Times New Roman"/>
          <w:color w:val="auto"/>
          <w:spacing w:val="-2"/>
          <w:kern w:val="0"/>
          <w:sz w:val="27"/>
          <w:szCs w:val="27"/>
          <w:lang w:val="uk-UA" w:eastAsia="zh-CN" w:bidi="ar-SA"/>
        </w:rPr>
        <w:t xml:space="preserve">і обслуговування </w:t>
      </w:r>
      <w:r>
        <w:rPr>
          <w:rFonts w:eastAsia="Times New Roman" w:cs="Times New Roman"/>
          <w:color w:val="000000"/>
          <w:spacing w:val="-2"/>
          <w:kern w:val="0"/>
          <w:sz w:val="27"/>
          <w:szCs w:val="27"/>
          <w:lang w:val="uk-UA" w:eastAsia="zh-CN" w:bidi="ar-SA"/>
        </w:rPr>
        <w:t>житлового будинку, господарських будівель і споруд (присадибна ділянка) (02.01)</w:t>
      </w:r>
      <w:r>
        <w:rPr>
          <w:color w:val="000000"/>
          <w:sz w:val="27"/>
          <w:szCs w:val="27"/>
        </w:rPr>
        <w:t>.</w:t>
      </w:r>
    </w:p>
    <w:p>
      <w:pPr>
        <w:pStyle w:val="Normal"/>
        <w:widowControl/>
        <w:suppressAutoHyphens w:val="true"/>
        <w:bidi w:val="0"/>
        <w:spacing w:before="0" w:after="0"/>
        <w:ind w:left="0" w:right="0" w:firstLine="567"/>
        <w:jc w:val="both"/>
        <w:rPr>
          <w:sz w:val="27"/>
          <w:szCs w:val="27"/>
        </w:rPr>
      </w:pPr>
      <w:r>
        <w:rPr>
          <w:color w:val="000000"/>
          <w:sz w:val="27"/>
          <w:szCs w:val="27"/>
        </w:rPr>
        <w:t>2. Змінити</w:t>
      </w:r>
      <w:r>
        <w:rPr>
          <w:color w:val="000000"/>
          <w:sz w:val="27"/>
          <w:szCs w:val="27"/>
          <w:lang w:val="uk-UA"/>
        </w:rPr>
        <w:t xml:space="preserve"> </w:t>
      </w:r>
      <w:r>
        <w:rPr>
          <w:rFonts w:eastAsia="Times New Roman" w:cs="Times New Roman"/>
          <w:color w:val="000000"/>
          <w:kern w:val="0"/>
          <w:sz w:val="27"/>
          <w:szCs w:val="27"/>
          <w:lang w:val="uk-UA" w:eastAsia="zh-CN" w:bidi="ar-SA"/>
        </w:rPr>
        <w:t>громадянці Назарчук Лідії Миколаївні</w:t>
      </w:r>
      <w:r>
        <w:rPr>
          <w:color w:val="000000"/>
          <w:sz w:val="27"/>
          <w:szCs w:val="27"/>
        </w:rPr>
        <w:t xml:space="preserve"> цільове призначення земельної ділянки</w:t>
      </w:r>
      <w:r>
        <w:rPr>
          <w:color w:val="000000"/>
          <w:spacing w:val="-2"/>
          <w:sz w:val="27"/>
          <w:szCs w:val="27"/>
        </w:rPr>
        <w:t xml:space="preserve"> у с. </w:t>
      </w:r>
      <w:r>
        <w:rPr>
          <w:rFonts w:eastAsia="Times New Roman" w:cs="Times New Roman"/>
          <w:color w:val="000000"/>
          <w:spacing w:val="-2"/>
          <w:kern w:val="0"/>
          <w:sz w:val="27"/>
          <w:szCs w:val="27"/>
          <w:lang w:val="uk-UA" w:eastAsia="zh-CN" w:bidi="ar-SA"/>
        </w:rPr>
        <w:t>Прилуцьке</w:t>
      </w:r>
      <w:r>
        <w:rPr>
          <w:color w:val="000000"/>
          <w:spacing w:val="-2"/>
          <w:sz w:val="27"/>
          <w:szCs w:val="27"/>
        </w:rPr>
        <w:t xml:space="preserve"> Луцького району Волинської області</w:t>
      </w:r>
      <w:r>
        <w:rPr>
          <w:color w:val="000000"/>
          <w:sz w:val="27"/>
          <w:szCs w:val="27"/>
        </w:rPr>
        <w:t xml:space="preserve"> </w:t>
      </w:r>
      <w:r>
        <w:rPr>
          <w:rFonts w:eastAsia="Times New Roman" w:cs="Times New Roman"/>
          <w:color w:val="000000"/>
          <w:kern w:val="0"/>
          <w:sz w:val="27"/>
          <w:szCs w:val="27"/>
          <w:lang w:val="uk-UA" w:eastAsia="zh-CN" w:bidi="ar-SA"/>
        </w:rPr>
        <w:t>площею 0,2361 га, з кадастровим номером 0721885800:01:001:1973</w:t>
      </w:r>
      <w:r>
        <w:rPr>
          <w:color w:val="000000"/>
          <w:sz w:val="27"/>
          <w:szCs w:val="27"/>
        </w:rPr>
        <w:t xml:space="preserve"> з «для ведення особистого селянського господарства (01.03)» на «</w:t>
      </w:r>
      <w:r>
        <w:rPr>
          <w:rFonts w:eastAsia="Times New Roman" w:cs="Times New Roman"/>
          <w:color w:val="000000"/>
          <w:spacing w:val="-2"/>
          <w:kern w:val="0"/>
          <w:sz w:val="27"/>
          <w:szCs w:val="27"/>
          <w:lang w:val="uk-UA" w:eastAsia="zh-CN" w:bidi="ar-SA"/>
        </w:rPr>
        <w:t xml:space="preserve">для будівництва </w:t>
      </w:r>
      <w:r>
        <w:rPr>
          <w:rFonts w:eastAsia="Times New Roman" w:cs="Times New Roman"/>
          <w:color w:val="auto"/>
          <w:spacing w:val="-2"/>
          <w:kern w:val="0"/>
          <w:sz w:val="27"/>
          <w:szCs w:val="27"/>
          <w:lang w:val="uk-UA" w:eastAsia="zh-CN" w:bidi="ar-SA"/>
        </w:rPr>
        <w:t xml:space="preserve">і обслуговування </w:t>
      </w:r>
      <w:r>
        <w:rPr>
          <w:rFonts w:eastAsia="Times New Roman" w:cs="Times New Roman"/>
          <w:color w:val="000000"/>
          <w:spacing w:val="-2"/>
          <w:kern w:val="0"/>
          <w:sz w:val="27"/>
          <w:szCs w:val="27"/>
          <w:lang w:val="uk-UA" w:eastAsia="zh-CN" w:bidi="ar-SA"/>
        </w:rPr>
        <w:t>житлового будинку, господарських будівель і споруд (присадибна ділянка) (02.01)</w:t>
      </w:r>
      <w:r>
        <w:rPr>
          <w:color w:val="000000"/>
          <w:sz w:val="27"/>
          <w:szCs w:val="27"/>
        </w:rPr>
        <w:t>», згідно з додатком.</w:t>
      </w:r>
    </w:p>
    <w:p>
      <w:pPr>
        <w:pStyle w:val="Normal"/>
        <w:widowControl/>
        <w:suppressAutoHyphens w:val="true"/>
        <w:bidi w:val="0"/>
        <w:spacing w:before="0" w:after="0"/>
        <w:ind w:left="0" w:right="0" w:firstLine="567"/>
        <w:jc w:val="both"/>
        <w:rPr>
          <w:sz w:val="27"/>
          <w:szCs w:val="27"/>
        </w:rPr>
      </w:pPr>
      <w:r>
        <w:rPr>
          <w:color w:val="000000"/>
          <w:sz w:val="27"/>
          <w:szCs w:val="27"/>
        </w:rPr>
        <w:t xml:space="preserve">3. Змінити </w:t>
      </w:r>
      <w:r>
        <w:rPr>
          <w:rFonts w:eastAsia="Times New Roman" w:cs="Times New Roman"/>
          <w:color w:val="000000"/>
          <w:kern w:val="0"/>
          <w:sz w:val="27"/>
          <w:szCs w:val="27"/>
          <w:lang w:val="uk-UA" w:eastAsia="zh-CN" w:bidi="ar-SA"/>
        </w:rPr>
        <w:t xml:space="preserve">громадянці Назарчук Лідії Миколаївні </w:t>
      </w:r>
      <w:r>
        <w:rPr>
          <w:rFonts w:eastAsia="Times New Roman" w:cs="Times New Roman"/>
          <w:b w:val="false"/>
          <w:i w:val="false"/>
          <w:caps w:val="false"/>
          <w:smallCaps w:val="false"/>
          <w:color w:val="000000"/>
          <w:spacing w:val="-6"/>
          <w:sz w:val="27"/>
          <w:szCs w:val="27"/>
          <w:lang w:val="uk-UA" w:eastAsia="zh-CN" w:bidi="ar-SA"/>
        </w:rPr>
        <w:t xml:space="preserve">категорію земель земельної ділянки </w:t>
      </w:r>
      <w:r>
        <w:rPr>
          <w:rFonts w:eastAsia="Times New Roman" w:cs="Times New Roman"/>
          <w:b w:val="false"/>
          <w:bCs/>
          <w:i w:val="false"/>
          <w:caps w:val="false"/>
          <w:smallCaps w:val="false"/>
          <w:color w:val="000000"/>
          <w:spacing w:val="-6"/>
          <w:sz w:val="27"/>
          <w:szCs w:val="27"/>
          <w:lang w:val="uk-UA" w:eastAsia="zh-CN" w:bidi="ar-SA"/>
        </w:rPr>
        <w:t>у с. </w:t>
      </w:r>
      <w:r>
        <w:rPr>
          <w:rFonts w:eastAsia="Times New Roman" w:cs="Times New Roman"/>
          <w:b w:val="false"/>
          <w:bCs/>
          <w:i w:val="false"/>
          <w:caps w:val="false"/>
          <w:smallCaps w:val="false"/>
          <w:color w:val="000000"/>
          <w:spacing w:val="-6"/>
          <w:kern w:val="0"/>
          <w:sz w:val="27"/>
          <w:szCs w:val="27"/>
          <w:lang w:val="uk-UA" w:eastAsia="zh-CN" w:bidi="ar-SA"/>
        </w:rPr>
        <w:t xml:space="preserve"> </w:t>
      </w:r>
      <w:r>
        <w:rPr>
          <w:rFonts w:eastAsia="Times New Roman" w:cs="Times New Roman"/>
          <w:b w:val="false"/>
          <w:bCs/>
          <w:i w:val="false"/>
          <w:caps w:val="false"/>
          <w:smallCaps w:val="false"/>
          <w:color w:val="000000"/>
          <w:spacing w:val="-2"/>
          <w:kern w:val="0"/>
          <w:sz w:val="27"/>
          <w:szCs w:val="27"/>
          <w:lang w:val="uk-UA" w:eastAsia="zh-CN" w:bidi="ar-SA"/>
        </w:rPr>
        <w:t>Прилуцьке</w:t>
      </w:r>
      <w:r>
        <w:rPr>
          <w:rFonts w:eastAsia="Times New Roman" w:cs="Times New Roman"/>
          <w:b w:val="false"/>
          <w:i w:val="false"/>
          <w:caps w:val="false"/>
          <w:smallCaps w:val="false"/>
          <w:color w:val="000000"/>
          <w:spacing w:val="-6"/>
          <w:sz w:val="27"/>
          <w:szCs w:val="27"/>
          <w:lang w:val="uk-UA" w:eastAsia="zh-CN" w:bidi="ar-SA"/>
        </w:rPr>
        <w:t xml:space="preserve"> </w:t>
      </w:r>
      <w:r>
        <w:rPr>
          <w:rFonts w:eastAsia="Times New Roman" w:cs="Times New Roman"/>
          <w:b w:val="false"/>
          <w:i w:val="false"/>
          <w:caps w:val="false"/>
          <w:smallCaps w:val="false"/>
          <w:color w:val="auto"/>
          <w:spacing w:val="-4"/>
          <w:kern w:val="0"/>
          <w:sz w:val="27"/>
          <w:szCs w:val="27"/>
          <w:lang w:val="uk-UA" w:eastAsia="zh-CN" w:bidi="ar-SA"/>
        </w:rPr>
        <w:t xml:space="preserve">Луцького району Волинської області </w:t>
      </w:r>
      <w:r>
        <w:rPr>
          <w:rFonts w:eastAsia="Times New Roman" w:cs="Times New Roman"/>
          <w:b w:val="false"/>
          <w:bCs/>
          <w:i w:val="false"/>
          <w:caps w:val="false"/>
          <w:smallCaps w:val="false"/>
          <w:color w:val="000000"/>
          <w:spacing w:val="-2"/>
          <w:kern w:val="0"/>
          <w:sz w:val="27"/>
          <w:szCs w:val="27"/>
          <w:lang w:val="uk-UA" w:eastAsia="zh-CN" w:bidi="ar-SA"/>
        </w:rPr>
        <w:t>площею 0,2361 га, з кадастровим номером 0721885800:01:001:1973</w:t>
      </w:r>
      <w:r>
        <w:rPr>
          <w:rFonts w:eastAsia="Times New Roman" w:cs="Times New Roman"/>
          <w:b w:val="false"/>
          <w:i w:val="false"/>
          <w:caps w:val="false"/>
          <w:smallCaps w:val="false"/>
          <w:color w:val="000000"/>
          <w:spacing w:val="-6"/>
          <w:sz w:val="27"/>
          <w:szCs w:val="27"/>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7"/>
          <w:szCs w:val="27"/>
        </w:rPr>
      </w:pPr>
      <w:r>
        <w:rPr>
          <w:color w:val="000000"/>
          <w:sz w:val="27"/>
          <w:szCs w:val="27"/>
        </w:rPr>
        <w:t xml:space="preserve">4. Зобов’язати </w:t>
      </w:r>
      <w:r>
        <w:rPr>
          <w:rFonts w:eastAsia="Times New Roman" w:cs="Times New Roman"/>
          <w:color w:val="000000"/>
          <w:kern w:val="0"/>
          <w:sz w:val="27"/>
          <w:szCs w:val="27"/>
          <w:lang w:val="uk-UA" w:eastAsia="zh-CN" w:bidi="ar-SA"/>
        </w:rPr>
        <w:t>громадянку Назарчук Лідію Миколаївну</w:t>
      </w:r>
      <w:r>
        <w:rPr>
          <w:color w:val="000000"/>
          <w:sz w:val="27"/>
          <w:szCs w:val="27"/>
        </w:rPr>
        <w:t>:</w:t>
      </w:r>
    </w:p>
    <w:p>
      <w:pPr>
        <w:pStyle w:val="Normal"/>
        <w:widowControl/>
        <w:suppressAutoHyphens w:val="true"/>
        <w:bidi w:val="0"/>
        <w:spacing w:before="0" w:after="0"/>
        <w:ind w:left="0" w:right="0" w:firstLine="567"/>
        <w:jc w:val="both"/>
        <w:rPr>
          <w:sz w:val="27"/>
          <w:szCs w:val="27"/>
        </w:rPr>
      </w:pPr>
      <w:r>
        <w:rPr>
          <w:color w:val="000000"/>
          <w:sz w:val="27"/>
          <w:szCs w:val="27"/>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7"/>
          <w:szCs w:val="27"/>
        </w:rPr>
      </w:pPr>
      <w:r>
        <w:rPr>
          <w:color w:val="000000"/>
          <w:sz w:val="27"/>
          <w:szCs w:val="27"/>
        </w:rPr>
        <w:t xml:space="preserve">4.2.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i w:val="false"/>
          <w:caps w:val="false"/>
          <w:smallCaps w:val="false"/>
          <w:color w:val="000000"/>
          <w:spacing w:val="-2"/>
          <w:kern w:val="0"/>
          <w:sz w:val="27"/>
          <w:szCs w:val="27"/>
          <w:lang w:val="uk-UA" w:eastAsia="zh-CN" w:bidi="ar-SA"/>
        </w:rPr>
        <w:t>0721885800:01:001:1973</w:t>
      </w:r>
      <w:r>
        <w:rPr>
          <w:rFonts w:eastAsia="Times New Roman" w:cs="Times New Roman"/>
          <w:color w:val="000000"/>
          <w:kern w:val="0"/>
          <w:sz w:val="27"/>
          <w:szCs w:val="27"/>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7"/>
          <w:szCs w:val="27"/>
        </w:rPr>
      </w:pPr>
      <w:r>
        <w:rPr>
          <w:color w:val="000000"/>
          <w:sz w:val="27"/>
          <w:szCs w:val="27"/>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sz w:val="27"/>
          <w:szCs w:val="27"/>
        </w:rPr>
      </w:pPr>
      <w:r>
        <w:rPr>
          <w:color w:val="000000"/>
          <w:sz w:val="27"/>
          <w:szCs w:val="27"/>
        </w:rPr>
        <w:t>4.4. Забезпечувати збереження та вільний доступ до мереж</w:t>
      </w:r>
      <w:bookmarkStart w:id="0" w:name="_GoBack"/>
      <w:bookmarkEnd w:id="0"/>
      <w:r>
        <w:rPr>
          <w:color w:val="000000"/>
          <w:sz w:val="27"/>
          <w:szCs w:val="27"/>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7"/>
          <w:szCs w:val="27"/>
        </w:rPr>
      </w:pPr>
      <w:r>
        <w:rPr>
          <w:color w:val="000000"/>
          <w:sz w:val="27"/>
          <w:szCs w:val="27"/>
        </w:rPr>
        <w:t>5. </w:t>
      </w:r>
      <w:r>
        <w:rPr>
          <w:color w:val="000000"/>
          <w:spacing w:val="-4"/>
          <w:sz w:val="27"/>
          <w:szCs w:val="27"/>
        </w:rPr>
        <w:t>Контроль за виконанням рішення покласти на заступника міського голови Ірину Чебелюк та по</w:t>
      </w:r>
      <w:r>
        <w:rPr>
          <w:rFonts w:eastAsia="Times New Roman" w:cs="Times New Roman"/>
          <w:color w:val="000000"/>
          <w:spacing w:val="-4"/>
          <w:kern w:val="0"/>
          <w:sz w:val="27"/>
          <w:szCs w:val="27"/>
          <w:lang w:val="uk-UA" w:eastAsia="zh-CN" w:bidi="ar-SA"/>
        </w:rPr>
        <w:t>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3220" w:leader="none"/>
        </w:tabs>
        <w:jc w:val="both"/>
        <w:rPr>
          <w:sz w:val="27"/>
          <w:szCs w:val="27"/>
        </w:rPr>
      </w:pPr>
      <w:r>
        <w:rPr>
          <w:rFonts w:eastAsia="Times New Roman" w:cs="Times New Roman"/>
          <w:color w:val="000000"/>
          <w:spacing w:val="-4"/>
          <w:kern w:val="0"/>
          <w:sz w:val="27"/>
          <w:szCs w:val="27"/>
          <w:lang w:val="uk-UA" w:eastAsia="zh-CN" w:bidi="ar-SA"/>
        </w:rPr>
        <w:t>Міський голова                                                                                         Ігор ПОЛІЩУК</w:t>
      </w:r>
    </w:p>
    <w:p>
      <w:pPr>
        <w:pStyle w:val="Normal"/>
        <w:tabs>
          <w:tab w:val="clear" w:pos="708"/>
          <w:tab w:val="left" w:pos="993" w:leader="none"/>
        </w:tabs>
        <w:jc w:val="both"/>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993" w:leader="none"/>
        </w:tabs>
        <w:jc w:val="both"/>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993" w:leader="none"/>
        </w:tabs>
        <w:jc w:val="both"/>
        <w:rPr>
          <w:sz w:val="22"/>
          <w:szCs w:val="22"/>
        </w:rPr>
      </w:pPr>
      <w:r>
        <w:rPr>
          <w:color w:val="000000"/>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9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1416</TotalTime>
  <Application>LibreOffice/7.0.3.1$Windows_X86_64 LibreOffice_project/d7547858d014d4cf69878db179d326fc3483e082</Application>
  <Pages>2</Pages>
  <Words>614</Words>
  <Characters>4199</Characters>
  <CharactersWithSpaces>5087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2025-03-10T09:54:28Z</cp:lastPrinted>
  <dcterms:modified xsi:type="dcterms:W3CDTF">2025-03-10T12:02:14Z</dcterms:modified>
  <cp:revision>108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