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74" w:rsidRDefault="00E07574">
      <w:pPr>
        <w:jc w:val="center"/>
      </w:pPr>
      <w:r>
        <w:object w:dxaOrig="670" w:dyaOrig="684">
          <v:shape id="ole_rId2" o:spid="_x0000_i1025" style="width:57pt;height:59.2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02609298" r:id="rId6"/>
        </w:object>
      </w:r>
    </w:p>
    <w:p w:rsidR="00E07574" w:rsidRDefault="00E0757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07574" w:rsidRDefault="00E07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ЛУЦЬКА  МІСЬКА  РАДА</w:t>
      </w:r>
    </w:p>
    <w:p w:rsidR="00E07574" w:rsidRDefault="00E0757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7574" w:rsidRDefault="00E07574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  Р І Ш Е Н Н Я</w:t>
      </w:r>
    </w:p>
    <w:p w:rsidR="00E07574" w:rsidRDefault="00E07574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40"/>
          <w:szCs w:val="40"/>
        </w:rPr>
      </w:pPr>
    </w:p>
    <w:p w:rsidR="00E07574" w:rsidRDefault="00E07574">
      <w:pPr>
        <w:tabs>
          <w:tab w:val="left" w:pos="46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    №______________</w:t>
      </w:r>
    </w:p>
    <w:p w:rsidR="00E07574" w:rsidRDefault="00E07574"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E07574" w:rsidRDefault="00E07574">
      <w:pPr>
        <w:ind w:right="4479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ОСББ “ЯРОВИЦЯ” проєкту землеустрою щодо відведення земельної ділянки комунальної власності (зміна цільового призначення) на вул. Франка, 53 у м. Луцьку</w:t>
      </w:r>
    </w:p>
    <w:p w:rsidR="00E07574" w:rsidRDefault="00E07574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574" w:rsidRDefault="00E0757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>об’єднання співвласників багатоквартирного будинку “</w:t>
      </w:r>
      <w:r>
        <w:rPr>
          <w:rFonts w:ascii="Times New Roman" w:hAnsi="Times New Roman" w:cs="Times New Roman"/>
          <w:spacing w:val="-4"/>
          <w:kern w:val="0"/>
          <w:sz w:val="28"/>
          <w:szCs w:val="28"/>
        </w:rPr>
        <w:t>Я</w:t>
      </w:r>
      <w:r>
        <w:rPr>
          <w:rFonts w:ascii="Times New Roman" w:hAnsi="Times New Roman" w:cs="Times New Roman"/>
          <w:spacing w:val="-4"/>
          <w:sz w:val="28"/>
          <w:szCs w:val="28"/>
        </w:rPr>
        <w:t>РОВИЦЯ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проєкту землеустрою щодо відведення земельної ділянки комунальної власності (зміна цільового призначення) на вул. Франка, 53 у м. Луцьку, площею 0,9484 га, кадастровим номером 0710100000:11:013:0046</w:t>
      </w:r>
      <w:r w:rsidRPr="00830B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 виду цільового призначення </w:t>
      </w:r>
      <w:bookmarkStart w:id="0" w:name="__DdeLink__1804_1324763002"/>
      <w:r>
        <w:rPr>
          <w:rFonts w:ascii="Times New Roman" w:hAnsi="Times New Roman" w:cs="Times New Roman"/>
          <w:sz w:val="28"/>
          <w:szCs w:val="28"/>
        </w:rPr>
        <w:t>земельної ділянки</w:t>
      </w:r>
      <w:bookmarkEnd w:id="0"/>
      <w:r>
        <w:rPr>
          <w:rFonts w:ascii="Times New Roman" w:hAnsi="Times New Roman" w:cs="Times New Roman"/>
          <w:sz w:val="28"/>
          <w:szCs w:val="28"/>
        </w:rPr>
        <w:t>: “02.03 -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багатоквартирного житлового будинку</w:t>
      </w:r>
      <w:r>
        <w:rPr>
          <w:rFonts w:ascii="Times New Roman" w:hAnsi="Times New Roman" w:cs="Times New Roman"/>
          <w:sz w:val="28"/>
          <w:szCs w:val="28"/>
        </w:rPr>
        <w:t>” на вид цільового призначення земельної ділянки: “02.10 - 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для будівництва </w:t>
      </w:r>
      <w:bookmarkStart w:id="1" w:name="__DdeLink__606_3013872188"/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і обслуговування багатоквартирного житлового будинку з об'єктами торгово-розважальної та ринкової інфраструктури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” та доданий до неї проєкт землеустрою щодо відведення земельної ділянки комунальної власності (зміна цільового призначення),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з метою подальшого оформлення об’єднанням права постійного користування земельною ділянкою, </w:t>
      </w:r>
      <w:r>
        <w:rPr>
          <w:rFonts w:ascii="Times New Roman" w:hAnsi="Times New Roman" w:cs="Times New Roman"/>
          <w:sz w:val="28"/>
          <w:szCs w:val="28"/>
        </w:rPr>
        <w:t>керуючись статтями 12, 20 Земельного кодексу України,</w:t>
      </w:r>
      <w:r w:rsidRPr="00C00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частиною третьою статті 4 Закону України “Про об’єднання співвласників багатоквартирного будинку”, статтею 50 Закону України “Про землеустрій”, статтею 26 Закону України “Про місцеве самоврядування в Україні”, витягом з Державного земельного кадастру про земельну ділянку від </w:t>
      </w:r>
      <w:r w:rsidRPr="00644B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644B3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644B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НВ-0000382392025, інформацією з Державного реєстру речових прав на нерухоме майно 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04.03.2025 № 416168569,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міська рада</w:t>
      </w:r>
    </w:p>
    <w:p w:rsidR="00E07574" w:rsidRDefault="00E07574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E07574" w:rsidRDefault="00E07574">
      <w:pPr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E07574" w:rsidRDefault="00E07574">
      <w:pPr>
        <w:ind w:right="-185"/>
        <w:rPr>
          <w:rFonts w:ascii="Times New Roman" w:hAnsi="Times New Roman" w:cs="Times New Roman"/>
          <w:sz w:val="28"/>
          <w:szCs w:val="28"/>
        </w:rPr>
      </w:pPr>
    </w:p>
    <w:p w:rsidR="00E07574" w:rsidRDefault="00E0757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>об’єднанню співвласників багатоквартирного будинку “</w:t>
      </w:r>
      <w:r>
        <w:rPr>
          <w:rFonts w:ascii="Times New Roman" w:hAnsi="Times New Roman" w:cs="Times New Roman"/>
          <w:spacing w:val="-4"/>
          <w:kern w:val="0"/>
          <w:sz w:val="28"/>
          <w:szCs w:val="28"/>
        </w:rPr>
        <w:t>Я</w:t>
      </w:r>
      <w:r>
        <w:rPr>
          <w:rFonts w:ascii="Times New Roman" w:hAnsi="Times New Roman" w:cs="Times New Roman"/>
          <w:spacing w:val="-4"/>
          <w:sz w:val="28"/>
          <w:szCs w:val="28"/>
        </w:rPr>
        <w:t>РОВИЦЯ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проєкт землеустрою щодо відведення земельної ділянки комунальної власності (зміна цільового призначення) на вул. Франка, 53 у м. Луцьку, площею 0,9484 га, кадастровим номером 0710100000:11:013:0046, видом цільового призначення земельної ділянки: 02.10 - 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для будівництва </w:t>
      </w:r>
      <w:bookmarkStart w:id="2" w:name="__DdeLink__606_301387218811"/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і обслуговування багатоквартирного житлового будинку з об'єктами торгово-розважальної та ринкової інфраструктури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E07574" w:rsidRDefault="00E0757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 Змінити цільове призначення земельної ділянки комунальної власності  на вул. Франка, 53 у м. Луцьку, площею 0,9484 га, кадастровим номером 0710100000:11:013:0046, з виду цільового призначення земельної ділянки: “02.03 -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багатоквартирного житлового будинку</w:t>
      </w:r>
      <w:r>
        <w:rPr>
          <w:rFonts w:ascii="Times New Roman" w:hAnsi="Times New Roman" w:cs="Times New Roman"/>
          <w:sz w:val="28"/>
          <w:szCs w:val="28"/>
        </w:rPr>
        <w:t>” на вид цільового призначення земельної ділянки: “02.10 - 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для будівництва </w:t>
      </w:r>
      <w:bookmarkStart w:id="3" w:name="__DdeLink__606_30138721881"/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і обслуговування багатоквартирного житлового будинку з об'єктами торгово-розважальної та ринкової інфраструктури</w:t>
      </w:r>
      <w:bookmarkEnd w:id="3"/>
      <w:r>
        <w:rPr>
          <w:rFonts w:ascii="Times New Roman" w:hAnsi="Times New Roman" w:cs="Times New Roman"/>
          <w:sz w:val="28"/>
          <w:szCs w:val="28"/>
        </w:rPr>
        <w:t>”, згідно з додатком.</w:t>
      </w:r>
    </w:p>
    <w:p w:rsidR="00E07574" w:rsidRDefault="00E0757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Зобов’язати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>об’єднання співвласників багатоквартирного будинку “</w:t>
      </w:r>
      <w:r>
        <w:rPr>
          <w:rFonts w:ascii="Times New Roman" w:hAnsi="Times New Roman" w:cs="Times New Roman"/>
          <w:spacing w:val="-4"/>
          <w:kern w:val="0"/>
          <w:sz w:val="28"/>
          <w:szCs w:val="28"/>
        </w:rPr>
        <w:t>Я</w:t>
      </w:r>
      <w:r>
        <w:rPr>
          <w:rFonts w:ascii="Times New Roman" w:hAnsi="Times New Roman" w:cs="Times New Roman"/>
          <w:spacing w:val="-4"/>
          <w:sz w:val="28"/>
          <w:szCs w:val="28"/>
        </w:rPr>
        <w:t>РОВИЦЯ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>”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7574" w:rsidRDefault="00E0757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.1. Виконувати 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 землекористувача відповідно до вимог статті 96 Земельного кодексу України.</w:t>
      </w:r>
    </w:p>
    <w:p w:rsidR="00E07574" w:rsidRDefault="00E0757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3.2. Внести зміни в Державний земельний кадастр щодо зазначеної в рішенні земельної ділянки, у зв'язку з прийняттям цього рішення.</w:t>
      </w:r>
    </w:p>
    <w:p w:rsidR="00E07574" w:rsidRDefault="00E0757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 Забезпечувати збереження інженерних мереж та комунікацій, що знаходяться на земельній ділянці, а також вільний доступ до них експлуатуючих їх організацій при проведенні відповідних профілактичних та ремонтних робіт.</w:t>
      </w:r>
    </w:p>
    <w:p w:rsidR="00E07574" w:rsidRDefault="00E0757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E07574" w:rsidRDefault="00E07574">
      <w:pPr>
        <w:ind w:right="-185"/>
        <w:rPr>
          <w:rFonts w:ascii="Times New Roman" w:hAnsi="Times New Roman" w:cs="Times New Roman"/>
          <w:sz w:val="28"/>
          <w:szCs w:val="28"/>
          <w:lang w:val="ru-RU"/>
        </w:rPr>
      </w:pPr>
    </w:p>
    <w:p w:rsidR="00E07574" w:rsidRDefault="00E07574">
      <w:pPr>
        <w:ind w:right="-185"/>
        <w:rPr>
          <w:rFonts w:ascii="Times New Roman" w:hAnsi="Times New Roman" w:cs="Times New Roman"/>
          <w:sz w:val="28"/>
          <w:szCs w:val="28"/>
          <w:lang w:val="ru-RU"/>
        </w:rPr>
      </w:pPr>
    </w:p>
    <w:p w:rsidR="00E07574" w:rsidRDefault="00E07574">
      <w:pPr>
        <w:tabs>
          <w:tab w:val="left" w:pos="580"/>
          <w:tab w:val="left" w:pos="620"/>
          <w:tab w:val="left" w:pos="720"/>
          <w:tab w:val="left" w:pos="765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ПОЛІЩУК</w:t>
      </w:r>
    </w:p>
    <w:p w:rsidR="00E07574" w:rsidRDefault="00E07574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E07574" w:rsidRDefault="00E07574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E07574" w:rsidRDefault="00E07574">
      <w:pPr>
        <w:tabs>
          <w:tab w:val="left" w:pos="7513"/>
        </w:tabs>
        <w:ind w:right="-365"/>
        <w:jc w:val="both"/>
      </w:pPr>
      <w:r>
        <w:rPr>
          <w:rFonts w:ascii="Times New Roman" w:hAnsi="Times New Roman" w:cs="Times New Roman"/>
        </w:rPr>
        <w:t>Туз 777 863</w:t>
      </w:r>
    </w:p>
    <w:sectPr w:rsidR="00E07574" w:rsidSect="007E3005">
      <w:pgSz w:w="11906" w:h="16838"/>
      <w:pgMar w:top="1134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010A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1E19513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005"/>
    <w:rsid w:val="001A1955"/>
    <w:rsid w:val="001C05FA"/>
    <w:rsid w:val="001E2831"/>
    <w:rsid w:val="001F5B25"/>
    <w:rsid w:val="003809E6"/>
    <w:rsid w:val="00501312"/>
    <w:rsid w:val="00634182"/>
    <w:rsid w:val="00644B3B"/>
    <w:rsid w:val="007E3005"/>
    <w:rsid w:val="00830B32"/>
    <w:rsid w:val="008F4BEE"/>
    <w:rsid w:val="00934F30"/>
    <w:rsid w:val="00BC7B43"/>
    <w:rsid w:val="00C00CA1"/>
    <w:rsid w:val="00E07574"/>
    <w:rsid w:val="00E5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05"/>
    <w:pPr>
      <w:suppressAutoHyphens/>
      <w:overflowPunct w:val="0"/>
    </w:pPr>
    <w:rPr>
      <w:rFonts w:ascii="Liberation Serif;Times New Roma" w:hAnsi="Liberation Serif;Times New Roma"/>
      <w:color w:val="00000A"/>
      <w:kern w:val="2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300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7B43"/>
    <w:rPr>
      <w:rFonts w:ascii="Cambria" w:hAnsi="Cambria" w:cs="Mangal"/>
      <w:b/>
      <w:bCs/>
      <w:i/>
      <w:iCs/>
      <w:color w:val="00000A"/>
      <w:kern w:val="2"/>
      <w:sz w:val="25"/>
      <w:szCs w:val="25"/>
      <w:lang w:eastAsia="zh-CN" w:bidi="hi-IN"/>
    </w:rPr>
  </w:style>
  <w:style w:type="character" w:customStyle="1" w:styleId="WW8Num1z0">
    <w:name w:val="WW8Num1z0"/>
    <w:uiPriority w:val="99"/>
    <w:rsid w:val="007E3005"/>
  </w:style>
  <w:style w:type="character" w:customStyle="1" w:styleId="WW8Num1z1">
    <w:name w:val="WW8Num1z1"/>
    <w:uiPriority w:val="99"/>
    <w:rsid w:val="007E3005"/>
  </w:style>
  <w:style w:type="character" w:customStyle="1" w:styleId="WW8Num1z2">
    <w:name w:val="WW8Num1z2"/>
    <w:uiPriority w:val="99"/>
    <w:rsid w:val="007E3005"/>
  </w:style>
  <w:style w:type="character" w:customStyle="1" w:styleId="WW8Num1z3">
    <w:name w:val="WW8Num1z3"/>
    <w:uiPriority w:val="99"/>
    <w:rsid w:val="007E3005"/>
  </w:style>
  <w:style w:type="character" w:customStyle="1" w:styleId="WW8Num1z4">
    <w:name w:val="WW8Num1z4"/>
    <w:uiPriority w:val="99"/>
    <w:rsid w:val="007E3005"/>
  </w:style>
  <w:style w:type="character" w:customStyle="1" w:styleId="WW8Num1z5">
    <w:name w:val="WW8Num1z5"/>
    <w:uiPriority w:val="99"/>
    <w:rsid w:val="007E3005"/>
  </w:style>
  <w:style w:type="character" w:customStyle="1" w:styleId="WW8Num1z6">
    <w:name w:val="WW8Num1z6"/>
    <w:uiPriority w:val="99"/>
    <w:rsid w:val="007E3005"/>
  </w:style>
  <w:style w:type="character" w:customStyle="1" w:styleId="WW8Num1z7">
    <w:name w:val="WW8Num1z7"/>
    <w:uiPriority w:val="99"/>
    <w:rsid w:val="007E3005"/>
  </w:style>
  <w:style w:type="character" w:customStyle="1" w:styleId="WW8Num1z8">
    <w:name w:val="WW8Num1z8"/>
    <w:uiPriority w:val="99"/>
    <w:rsid w:val="007E3005"/>
  </w:style>
  <w:style w:type="paragraph" w:customStyle="1" w:styleId="a">
    <w:name w:val="Заголовок"/>
    <w:basedOn w:val="Normal"/>
    <w:next w:val="BodyText"/>
    <w:uiPriority w:val="99"/>
    <w:rsid w:val="007E3005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E300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C7B43"/>
    <w:rPr>
      <w:rFonts w:ascii="Liberation Serif;Times New Roma" w:hAnsi="Liberation Serif;Times New Roma" w:cs="Mangal"/>
      <w:color w:val="00000A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7E3005"/>
  </w:style>
  <w:style w:type="paragraph" w:styleId="Caption">
    <w:name w:val="caption"/>
    <w:basedOn w:val="Normal"/>
    <w:uiPriority w:val="99"/>
    <w:qFormat/>
    <w:rsid w:val="007E3005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E300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2338</TotalTime>
  <Pages>2</Pages>
  <Words>2197</Words>
  <Characters>1253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/>
  <cp:keywords/>
  <dc:description/>
  <cp:lastModifiedBy>chemerys</cp:lastModifiedBy>
  <cp:revision>121</cp:revision>
  <cp:lastPrinted>2024-11-21T12:12:00Z</cp:lastPrinted>
  <dcterms:created xsi:type="dcterms:W3CDTF">2018-01-29T12:57:00Z</dcterms:created>
  <dcterms:modified xsi:type="dcterms:W3CDTF">2025-03-04T14:02:00Z</dcterms:modified>
</cp:coreProperties>
</file>