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B54A" w14:textId="77777777" w:rsidR="00F353E4" w:rsidRPr="00F353E4" w:rsidRDefault="00F353E4" w:rsidP="00F353E4">
      <w:pPr>
        <w:tabs>
          <w:tab w:val="left" w:pos="709"/>
        </w:tabs>
        <w:ind w:right="-2" w:firstLine="5103"/>
        <w:jc w:val="both"/>
        <w:rPr>
          <w:bCs/>
          <w:sz w:val="28"/>
          <w:szCs w:val="28"/>
        </w:rPr>
      </w:pPr>
      <w:r w:rsidRPr="00F353E4">
        <w:rPr>
          <w:bCs/>
          <w:sz w:val="28"/>
          <w:szCs w:val="28"/>
        </w:rPr>
        <w:t xml:space="preserve">Додаток </w:t>
      </w:r>
    </w:p>
    <w:p w14:paraId="39749E77" w14:textId="77777777" w:rsidR="00F353E4" w:rsidRPr="00F353E4" w:rsidRDefault="00F353E4" w:rsidP="00F353E4">
      <w:pPr>
        <w:tabs>
          <w:tab w:val="left" w:pos="709"/>
        </w:tabs>
        <w:ind w:right="-2" w:firstLine="5103"/>
        <w:jc w:val="both"/>
        <w:rPr>
          <w:bCs/>
          <w:sz w:val="28"/>
          <w:szCs w:val="28"/>
        </w:rPr>
      </w:pPr>
      <w:r w:rsidRPr="00F353E4">
        <w:rPr>
          <w:bCs/>
          <w:sz w:val="28"/>
          <w:szCs w:val="28"/>
        </w:rPr>
        <w:t xml:space="preserve">до розпорядження міського голови </w:t>
      </w:r>
    </w:p>
    <w:p w14:paraId="49F0191E" w14:textId="77777777" w:rsidR="00F353E4" w:rsidRPr="00F353E4" w:rsidRDefault="00F353E4" w:rsidP="00F353E4">
      <w:pPr>
        <w:tabs>
          <w:tab w:val="left" w:pos="709"/>
        </w:tabs>
        <w:ind w:right="-2" w:firstLine="5103"/>
        <w:jc w:val="both"/>
        <w:rPr>
          <w:bCs/>
          <w:sz w:val="28"/>
          <w:szCs w:val="28"/>
        </w:rPr>
      </w:pPr>
      <w:r w:rsidRPr="00F353E4">
        <w:rPr>
          <w:bCs/>
          <w:sz w:val="28"/>
          <w:szCs w:val="28"/>
        </w:rPr>
        <w:t>______________ №_________</w:t>
      </w:r>
    </w:p>
    <w:p w14:paraId="1B005E3B" w14:textId="77777777" w:rsidR="00F353E4" w:rsidRPr="00F353E4" w:rsidRDefault="00F353E4" w:rsidP="00F353E4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6349F682" w14:textId="61442F29" w:rsidR="002E286F" w:rsidRPr="004041A1" w:rsidRDefault="002E286F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4041A1">
        <w:rPr>
          <w:bCs/>
          <w:sz w:val="28"/>
          <w:szCs w:val="28"/>
        </w:rPr>
        <w:t>ПЕРЕЛІК ПИТАНЬ,</w:t>
      </w:r>
    </w:p>
    <w:p w14:paraId="2782B7A3" w14:textId="77777777" w:rsidR="002E286F" w:rsidRPr="004041A1" w:rsidRDefault="002E286F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4041A1">
        <w:rPr>
          <w:bCs/>
          <w:sz w:val="28"/>
          <w:szCs w:val="28"/>
        </w:rPr>
        <w:t>що пропонується для розгляду</w:t>
      </w:r>
    </w:p>
    <w:p w14:paraId="5CCBBCF5" w14:textId="2AC88C94" w:rsidR="002E286F" w:rsidRPr="004041A1" w:rsidRDefault="00800965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пленарному засіданні 73</w:t>
      </w:r>
      <w:r w:rsidR="002E286F" w:rsidRPr="004041A1">
        <w:rPr>
          <w:bCs/>
          <w:sz w:val="28"/>
          <w:szCs w:val="28"/>
        </w:rPr>
        <w:t>-ї сесії міської ради</w:t>
      </w:r>
    </w:p>
    <w:p w14:paraId="0F1CED8E" w14:textId="77777777" w:rsidR="002E286F" w:rsidRPr="004041A1" w:rsidRDefault="002E286F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5C9B70F4" w14:textId="77777777" w:rsidR="008741F5" w:rsidRPr="000C399E" w:rsidRDefault="008741F5" w:rsidP="008741F5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ПРОЄКТИ РІШЕНЬ,</w:t>
      </w:r>
    </w:p>
    <w:p w14:paraId="5249293D" w14:textId="77777777" w:rsidR="008741F5" w:rsidRPr="000C399E" w:rsidRDefault="008741F5" w:rsidP="008741F5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ВНЕСЕНІ ДЕПАРТАМЕНТОМ МІСТОБУДУВАННЯ,</w:t>
      </w:r>
    </w:p>
    <w:p w14:paraId="5BBFF8E0" w14:textId="77777777" w:rsidR="008741F5" w:rsidRPr="000C399E" w:rsidRDefault="008741F5" w:rsidP="008741F5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ЗЕМЕЛЬНИХ РЕСУРСІВ ТА РЕКЛАМИ</w:t>
      </w:r>
    </w:p>
    <w:p w14:paraId="6EBBA2E8" w14:textId="77777777" w:rsidR="008741F5" w:rsidRDefault="008741F5" w:rsidP="008741F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518AC085" w14:textId="77777777" w:rsidR="0018663F" w:rsidRPr="000C399E" w:rsidRDefault="0018663F" w:rsidP="008741F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3406E905" w14:textId="31875293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1. </w:t>
      </w:r>
      <w:r w:rsidR="008D5309" w:rsidRPr="00800965">
        <w:rPr>
          <w:rFonts w:ascii="Times New Roman" w:hAnsi="Times New Roman" w:cs="Times New Roman"/>
          <w:sz w:val="28"/>
          <w:szCs w:val="28"/>
        </w:rPr>
        <w:t>Про проведення земельних торгів у формі електронного аукціону з продажу земельної ділянки несільськогосподарського призначення комунальної власності Луцької міської територіальної громади на вул. Магістральній у м. Луцьку.</w:t>
      </w:r>
    </w:p>
    <w:p w14:paraId="487A9525" w14:textId="77777777" w:rsidR="00AA6798" w:rsidRPr="00800965" w:rsidRDefault="00AA6798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263FA2" w14:textId="51BC5220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2. 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Про продаж 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ТОВ </w:t>
      </w:r>
      <w:r w:rsidR="0022698D">
        <w:rPr>
          <w:rFonts w:ascii="Times New Roman" w:hAnsi="Times New Roman" w:cs="Times New Roman"/>
          <w:sz w:val="28"/>
          <w:szCs w:val="28"/>
          <w:lang w:bidi="ar-SA"/>
        </w:rPr>
        <w:t>«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ПРАЙМСЕРВІС-ПЛЮС</w:t>
      </w:r>
      <w:bookmarkStart w:id="0" w:name="__DdeLink__114_8027352364"/>
      <w:bookmarkEnd w:id="0"/>
      <w:r w:rsidR="0022698D">
        <w:rPr>
          <w:rFonts w:ascii="Times New Roman" w:hAnsi="Times New Roman" w:cs="Times New Roman"/>
          <w:sz w:val="28"/>
          <w:szCs w:val="28"/>
          <w:lang w:bidi="ar-SA"/>
        </w:rPr>
        <w:t>»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у власність земельної ділянки комунальної власності на </w:t>
      </w:r>
      <w:bookmarkStart w:id="1" w:name="__DdeLink__1190_8823541773"/>
      <w:r w:rsidR="008D5309" w:rsidRPr="00800965">
        <w:rPr>
          <w:rFonts w:ascii="Times New Roman" w:hAnsi="Times New Roman" w:cs="Times New Roman"/>
          <w:sz w:val="28"/>
          <w:szCs w:val="28"/>
        </w:rPr>
        <w:t>вул</w:t>
      </w:r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D5309" w:rsidRPr="008009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D5309" w:rsidRPr="00800965">
        <w:rPr>
          <w:rFonts w:ascii="Times New Roman" w:hAnsi="Times New Roman" w:cs="Times New Roman"/>
          <w:sz w:val="28"/>
          <w:szCs w:val="28"/>
        </w:rPr>
        <w:t>Лідавській</w:t>
      </w:r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D5309" w:rsidRPr="00800965">
        <w:rPr>
          <w:rFonts w:ascii="Times New Roman" w:hAnsi="Times New Roman" w:cs="Times New Roman"/>
          <w:sz w:val="28"/>
          <w:szCs w:val="28"/>
          <w:lang w:val="en-US"/>
        </w:rPr>
        <w:t> </w:t>
      </w:r>
      <w:bookmarkEnd w:id="1"/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 у м. Луцьку.</w:t>
      </w:r>
    </w:p>
    <w:p w14:paraId="21B88768" w14:textId="77777777" w:rsidR="00AA6798" w:rsidRPr="00800965" w:rsidRDefault="00AA6798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63E306" w14:textId="18B2AC15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3. 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Про продаж громадянину Конончуку О.М. у власність земельної ділянки комунальної власності на </w:t>
      </w:r>
      <w:r w:rsidR="008D5309" w:rsidRPr="00800965">
        <w:rPr>
          <w:rFonts w:ascii="Times New Roman" w:hAnsi="Times New Roman" w:cs="Times New Roman"/>
          <w:spacing w:val="-4"/>
          <w:sz w:val="28"/>
          <w:szCs w:val="28"/>
          <w:lang w:bidi="ar-SA"/>
        </w:rPr>
        <w:t>просп. Президента Грушевського, 16</w:t>
      </w:r>
      <w:r w:rsidR="008D5309" w:rsidRPr="00800965">
        <w:rPr>
          <w:rFonts w:ascii="Times New Roman" w:hAnsi="Times New Roman" w:cs="Times New Roman"/>
          <w:spacing w:val="-4"/>
          <w:sz w:val="28"/>
          <w:szCs w:val="28"/>
          <w:lang w:val="ru-RU" w:bidi="ar-SA"/>
        </w:rPr>
        <w:t xml:space="preserve">-А </w:t>
      </w:r>
      <w:r w:rsidR="008D5309" w:rsidRPr="00800965">
        <w:rPr>
          <w:rFonts w:ascii="Times New Roman" w:hAnsi="Times New Roman" w:cs="Times New Roman"/>
          <w:sz w:val="28"/>
          <w:szCs w:val="28"/>
        </w:rPr>
        <w:t>у м. Луцьку.</w:t>
      </w:r>
    </w:p>
    <w:p w14:paraId="3F2F67E3" w14:textId="77777777" w:rsidR="00AA6798" w:rsidRPr="00800965" w:rsidRDefault="00AA6798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09275D" w14:textId="6EB7972A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4. </w:t>
      </w:r>
      <w:r w:rsidR="008D5309" w:rsidRPr="00800965">
        <w:rPr>
          <w:rFonts w:ascii="Times New Roman" w:hAnsi="Times New Roman" w:cs="Times New Roman"/>
          <w:sz w:val="28"/>
          <w:szCs w:val="28"/>
        </w:rPr>
        <w:t>Про продаж громадянину Ковальчуку П.М. у власність земельної ділянки комунальної власності на вул</w:t>
      </w:r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D5309" w:rsidRPr="008009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D5309" w:rsidRPr="00800965">
        <w:rPr>
          <w:rFonts w:ascii="Times New Roman" w:hAnsi="Times New Roman" w:cs="Times New Roman"/>
          <w:sz w:val="28"/>
          <w:szCs w:val="28"/>
        </w:rPr>
        <w:t>Винниченка</w:t>
      </w:r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D5309" w:rsidRPr="008009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>67-А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_DdeLink__804_3590854534"/>
      <w:r w:rsidR="008D5309" w:rsidRPr="00800965">
        <w:rPr>
          <w:rFonts w:ascii="Times New Roman" w:hAnsi="Times New Roman" w:cs="Times New Roman"/>
          <w:sz w:val="28"/>
          <w:szCs w:val="28"/>
        </w:rPr>
        <w:t>у м. Луцьку</w:t>
      </w:r>
      <w:bookmarkEnd w:id="2"/>
      <w:r w:rsidR="008D5309" w:rsidRPr="00800965">
        <w:rPr>
          <w:rFonts w:ascii="Times New Roman" w:hAnsi="Times New Roman" w:cs="Times New Roman"/>
          <w:sz w:val="28"/>
          <w:szCs w:val="28"/>
        </w:rPr>
        <w:t>.</w:t>
      </w:r>
    </w:p>
    <w:p w14:paraId="18B157C5" w14:textId="77777777" w:rsidR="00AA6798" w:rsidRPr="00800965" w:rsidRDefault="00AA6798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37C785" w14:textId="665795FE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5. 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Про надання СГПП </w:t>
      </w:r>
      <w:r w:rsidR="0022698D">
        <w:rPr>
          <w:rFonts w:ascii="Times New Roman" w:hAnsi="Times New Roman" w:cs="Times New Roman"/>
          <w:sz w:val="28"/>
          <w:szCs w:val="28"/>
        </w:rPr>
        <w:t>«</w:t>
      </w:r>
      <w:r w:rsidR="008D5309" w:rsidRPr="00800965">
        <w:rPr>
          <w:rFonts w:ascii="Times New Roman" w:hAnsi="Times New Roman" w:cs="Times New Roman"/>
          <w:sz w:val="28"/>
          <w:szCs w:val="28"/>
        </w:rPr>
        <w:t>Несвіч</w:t>
      </w:r>
      <w:r w:rsidR="0022698D">
        <w:rPr>
          <w:rFonts w:ascii="Times New Roman" w:hAnsi="Times New Roman" w:cs="Times New Roman"/>
          <w:sz w:val="28"/>
          <w:szCs w:val="28"/>
        </w:rPr>
        <w:t>»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 дозволу на проведення експертної грошової оцінки земельної ділянки комунальної власності на вул</w:t>
      </w:r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2698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D5309" w:rsidRPr="00800965">
        <w:rPr>
          <w:rFonts w:ascii="Times New Roman" w:hAnsi="Times New Roman" w:cs="Times New Roman"/>
          <w:sz w:val="28"/>
          <w:szCs w:val="28"/>
        </w:rPr>
        <w:t>Спокійній</w:t>
      </w:r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698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D5309" w:rsidRPr="00800965">
        <w:rPr>
          <w:rFonts w:ascii="Times New Roman" w:hAnsi="Times New Roman" w:cs="Times New Roman"/>
          <w:sz w:val="28"/>
          <w:szCs w:val="28"/>
        </w:rPr>
        <w:t>9</w:t>
      </w:r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3" w:name="__DdeLink__1833_14138220411"/>
      <w:bookmarkStart w:id="4" w:name="__DdeLink__999_10409763541"/>
      <w:r w:rsidR="008D5309" w:rsidRPr="00800965">
        <w:rPr>
          <w:rFonts w:ascii="Times New Roman" w:hAnsi="Times New Roman" w:cs="Times New Roman"/>
          <w:sz w:val="28"/>
          <w:szCs w:val="28"/>
        </w:rPr>
        <w:t>у м. Луцьку</w:t>
      </w:r>
      <w:bookmarkEnd w:id="3"/>
      <w:bookmarkEnd w:id="4"/>
      <w:r w:rsidR="008D5309" w:rsidRPr="00800965">
        <w:rPr>
          <w:rFonts w:ascii="Times New Roman" w:hAnsi="Times New Roman" w:cs="Times New Roman"/>
          <w:sz w:val="28"/>
          <w:szCs w:val="28"/>
        </w:rPr>
        <w:t xml:space="preserve"> (площею 0,0255 га).</w:t>
      </w:r>
    </w:p>
    <w:p w14:paraId="6680CE0C" w14:textId="77777777" w:rsidR="00AA6798" w:rsidRPr="00800965" w:rsidRDefault="00AA6798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DFDA6" w14:textId="4FA91106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6. 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Про надання СГПП </w:t>
      </w:r>
      <w:r w:rsidR="0022698D">
        <w:rPr>
          <w:rFonts w:ascii="Times New Roman" w:hAnsi="Times New Roman" w:cs="Times New Roman"/>
          <w:sz w:val="28"/>
          <w:szCs w:val="28"/>
        </w:rPr>
        <w:t>«</w:t>
      </w:r>
      <w:r w:rsidR="008D5309" w:rsidRPr="00800965">
        <w:rPr>
          <w:rFonts w:ascii="Times New Roman" w:hAnsi="Times New Roman" w:cs="Times New Roman"/>
          <w:sz w:val="28"/>
          <w:szCs w:val="28"/>
        </w:rPr>
        <w:t>Несвіч</w:t>
      </w:r>
      <w:r w:rsidR="0022698D">
        <w:rPr>
          <w:rFonts w:ascii="Times New Roman" w:hAnsi="Times New Roman" w:cs="Times New Roman"/>
          <w:sz w:val="28"/>
          <w:szCs w:val="28"/>
        </w:rPr>
        <w:t>»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 дозволу на проведення експертної грошової оцінки земельної ділянки комунальної власності на вул</w:t>
      </w:r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2698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D5309" w:rsidRPr="00800965">
        <w:rPr>
          <w:rFonts w:ascii="Times New Roman" w:hAnsi="Times New Roman" w:cs="Times New Roman"/>
          <w:sz w:val="28"/>
          <w:szCs w:val="28"/>
        </w:rPr>
        <w:t>Спокійній</w:t>
      </w:r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698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D5309" w:rsidRPr="00800965">
        <w:rPr>
          <w:rFonts w:ascii="Times New Roman" w:hAnsi="Times New Roman" w:cs="Times New Roman"/>
          <w:sz w:val="28"/>
          <w:szCs w:val="28"/>
        </w:rPr>
        <w:t>9</w:t>
      </w:r>
      <w:r w:rsidR="008D5309" w:rsidRPr="00800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5309" w:rsidRPr="00800965">
        <w:rPr>
          <w:rFonts w:ascii="Times New Roman" w:hAnsi="Times New Roman" w:cs="Times New Roman"/>
          <w:sz w:val="28"/>
          <w:szCs w:val="28"/>
        </w:rPr>
        <w:t>у м. Луцьку (площею 0,0147 га).</w:t>
      </w:r>
    </w:p>
    <w:p w14:paraId="766D8603" w14:textId="77777777" w:rsidR="00AA6798" w:rsidRPr="00800965" w:rsidRDefault="00AA6798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28BC51" w14:textId="1578AD9E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7. </w:t>
      </w:r>
      <w:r w:rsidR="008D5309" w:rsidRPr="00800965">
        <w:rPr>
          <w:rFonts w:ascii="Times New Roman" w:hAnsi="Times New Roman" w:cs="Times New Roman"/>
          <w:sz w:val="28"/>
          <w:szCs w:val="28"/>
        </w:rPr>
        <w:t>Про надання громадянину Процикевичу А.І. дозволу на розроблення проєкту землеустрою щодо відведення у власність земельної ділянки комунальної власності на вул. Георгія Гонгадзе, 15 у м. Луцьку та проведення її експертної грошової оцінки.</w:t>
      </w:r>
    </w:p>
    <w:p w14:paraId="62BB1141" w14:textId="77777777" w:rsidR="00AA6798" w:rsidRPr="00800965" w:rsidRDefault="00AA6798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CD68A9" w14:textId="63D07B89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800965">
        <w:rPr>
          <w:rFonts w:ascii="Times New Roman" w:hAnsi="Times New Roman" w:cs="Times New Roman"/>
          <w:sz w:val="28"/>
          <w:szCs w:val="28"/>
          <w:lang w:bidi="ar-SA"/>
        </w:rPr>
        <w:t>8. 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Про надання громадянці Потійчук Н.В. </w:t>
      </w:r>
      <w:r w:rsidR="008D5309" w:rsidRPr="00800965">
        <w:rPr>
          <w:rFonts w:ascii="Times New Roman" w:hAnsi="Times New Roman" w:cs="Times New Roman"/>
          <w:sz w:val="28"/>
          <w:szCs w:val="28"/>
        </w:rPr>
        <w:t>дозволу на проведення експертної грошової оцінки земельної ділянки комунальної власності на просп. Собор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ності</w:t>
      </w:r>
      <w:r w:rsidR="008D5309" w:rsidRPr="00800965">
        <w:rPr>
          <w:rFonts w:ascii="Times New Roman" w:hAnsi="Times New Roman" w:cs="Times New Roman"/>
          <w:sz w:val="28"/>
          <w:szCs w:val="28"/>
          <w:lang w:val="ru-RU" w:bidi="ar-SA"/>
        </w:rPr>
        <w:t>,</w:t>
      </w:r>
      <w:r w:rsidR="008D5309" w:rsidRPr="00800965">
        <w:rPr>
          <w:rFonts w:ascii="Times New Roman" w:hAnsi="Times New Roman" w:cs="Times New Roman"/>
          <w:sz w:val="28"/>
          <w:szCs w:val="28"/>
          <w:lang w:val="en-US" w:bidi="ar-SA"/>
        </w:rPr>
        <w:t> </w:t>
      </w:r>
      <w:r w:rsidR="008D5309" w:rsidRPr="00800965">
        <w:rPr>
          <w:rFonts w:ascii="Times New Roman" w:hAnsi="Times New Roman" w:cs="Times New Roman"/>
          <w:sz w:val="28"/>
          <w:szCs w:val="28"/>
          <w:lang w:val="ru-RU" w:bidi="ar-SA"/>
        </w:rPr>
        <w:t>11-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А у м. Луцьку.</w:t>
      </w:r>
    </w:p>
    <w:p w14:paraId="21716B08" w14:textId="6F3A2BA9" w:rsidR="00AA6798" w:rsidRDefault="004326C7" w:rsidP="00C6254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lastRenderedPageBreak/>
        <w:t>9. 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Про надання ОК </w:t>
      </w:r>
      <w:r w:rsidR="0022698D">
        <w:rPr>
          <w:rFonts w:ascii="Times New Roman" w:hAnsi="Times New Roman" w:cs="Times New Roman"/>
          <w:sz w:val="28"/>
          <w:szCs w:val="28"/>
        </w:rPr>
        <w:t>«</w:t>
      </w:r>
      <w:r w:rsidR="008D5309" w:rsidRPr="00800965">
        <w:rPr>
          <w:rFonts w:ascii="Times New Roman" w:hAnsi="Times New Roman" w:cs="Times New Roman"/>
          <w:sz w:val="28"/>
          <w:szCs w:val="28"/>
        </w:rPr>
        <w:t>ЛИПИНСЬКОГО-4</w:t>
      </w:r>
      <w:r w:rsidR="0022698D">
        <w:rPr>
          <w:rFonts w:ascii="Times New Roman" w:hAnsi="Times New Roman" w:cs="Times New Roman"/>
          <w:sz w:val="28"/>
          <w:szCs w:val="28"/>
        </w:rPr>
        <w:t>»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на вул. Липинського, 4 у м. Луцьку.</w:t>
      </w:r>
    </w:p>
    <w:p w14:paraId="0CD32F98" w14:textId="77777777" w:rsidR="00D74B8A" w:rsidRPr="00800965" w:rsidRDefault="00D74B8A" w:rsidP="00C6254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159774" w14:textId="59E1F23B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10. </w:t>
      </w:r>
      <w:r w:rsidR="008D5309" w:rsidRPr="00800965">
        <w:rPr>
          <w:rFonts w:ascii="Times New Roman" w:hAnsi="Times New Roman" w:cs="Times New Roman"/>
          <w:sz w:val="28"/>
          <w:szCs w:val="28"/>
        </w:rPr>
        <w:t>Про затвердження ОСББ </w:t>
      </w:r>
      <w:r w:rsidR="0022698D">
        <w:rPr>
          <w:rFonts w:ascii="Times New Roman" w:hAnsi="Times New Roman" w:cs="Times New Roman"/>
          <w:sz w:val="28"/>
          <w:szCs w:val="28"/>
        </w:rPr>
        <w:t>«</w:t>
      </w:r>
      <w:r w:rsidR="008D5309" w:rsidRPr="00800965">
        <w:rPr>
          <w:rFonts w:ascii="Times New Roman" w:hAnsi="Times New Roman" w:cs="Times New Roman"/>
          <w:sz w:val="28"/>
          <w:szCs w:val="28"/>
        </w:rPr>
        <w:t>ЯРОВИЦЯ</w:t>
      </w:r>
      <w:r w:rsidR="0022698D">
        <w:rPr>
          <w:rFonts w:ascii="Times New Roman" w:hAnsi="Times New Roman" w:cs="Times New Roman"/>
          <w:sz w:val="28"/>
          <w:szCs w:val="28"/>
        </w:rPr>
        <w:t>»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 проєкту землеустрою щодо відведення земельної ділянки комунальної власності (зміна цільового призначення) на вул. Франка, 53 у м. Луцьку.</w:t>
      </w:r>
    </w:p>
    <w:p w14:paraId="1723D891" w14:textId="77777777" w:rsidR="00AA6798" w:rsidRPr="00800965" w:rsidRDefault="00AA6798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600EE3" w14:textId="2B06CFDC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0965">
        <w:rPr>
          <w:rFonts w:ascii="Times New Roman" w:hAnsi="Times New Roman" w:cs="Times New Roman"/>
          <w:spacing w:val="-4"/>
          <w:sz w:val="28"/>
          <w:szCs w:val="28"/>
        </w:rPr>
        <w:t>11. </w:t>
      </w:r>
      <w:r w:rsidR="008D5309" w:rsidRPr="00800965">
        <w:rPr>
          <w:rFonts w:ascii="Times New Roman" w:hAnsi="Times New Roman" w:cs="Times New Roman"/>
          <w:spacing w:val="-4"/>
          <w:sz w:val="28"/>
          <w:szCs w:val="28"/>
        </w:rPr>
        <w:t>Про припинення комунальному підприємству «Луцькводоканал» права постійного користування земельною ділянкою на вул. Теремнівській, 40-Г у м. Луцьку.</w:t>
      </w:r>
    </w:p>
    <w:p w14:paraId="5537F12A" w14:textId="77777777" w:rsidR="00AA6798" w:rsidRPr="00800965" w:rsidRDefault="00AA6798" w:rsidP="00AA6798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B27FAD3" w14:textId="353959E2" w:rsidR="008D5309" w:rsidRPr="00800965" w:rsidRDefault="004326C7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12. 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Про припинення Підприємству об’єднання громадян «Луцьке учбово-виробниче підприємство Українського товариства сліпих» права постійного користування земельною діл</w:t>
      </w:r>
      <w:r w:rsidR="000F3212">
        <w:rPr>
          <w:rFonts w:ascii="Times New Roman" w:eastAsia="SimSun, 宋体" w:hAnsi="Times New Roman" w:cs="Times New Roman"/>
          <w:color w:val="auto"/>
          <w:sz w:val="28"/>
          <w:szCs w:val="28"/>
        </w:rPr>
        <w:t>янкою на вул. Шевченка, 40 у м.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Луцьку.</w:t>
      </w:r>
    </w:p>
    <w:p w14:paraId="53087F63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57CE3AC1" w14:textId="1D0A1EAE" w:rsidR="008D5309" w:rsidRPr="00800965" w:rsidRDefault="004326C7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13. 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Про передачу громадянину Шапошніку В.В.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22698D">
        <w:rPr>
          <w:rFonts w:ascii="Times New Roman" w:eastAsia="SimSun, 宋体" w:hAnsi="Times New Roman" w:cs="Times New Roman"/>
          <w:color w:val="auto"/>
          <w:sz w:val="28"/>
          <w:szCs w:val="28"/>
        </w:rPr>
        <w:t>–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 02.01 на вул. Гнідавській, 16 у м. Луцьку.</w:t>
      </w:r>
    </w:p>
    <w:p w14:paraId="080BE757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1DB0F09B" w14:textId="600F153D" w:rsidR="008D5309" w:rsidRPr="00800965" w:rsidRDefault="004326C7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14. 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Про передачу громадянину Корольчуку І.А.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22698D">
        <w:rPr>
          <w:rFonts w:ascii="Times New Roman" w:eastAsia="SimSun, 宋体" w:hAnsi="Times New Roman" w:cs="Times New Roman"/>
          <w:color w:val="auto"/>
          <w:sz w:val="28"/>
          <w:szCs w:val="28"/>
        </w:rPr>
        <w:t>–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 02.01 на вул. Долинній, 3 у м. Луцьку.</w:t>
      </w:r>
    </w:p>
    <w:p w14:paraId="4BB69712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280B32C4" w14:textId="70F69F12" w:rsidR="008D5309" w:rsidRPr="00800965" w:rsidRDefault="004326C7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15. 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Про передачу громадянину Корольчуку В.А.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22698D">
        <w:rPr>
          <w:rFonts w:ascii="Times New Roman" w:eastAsia="SimSun, 宋体" w:hAnsi="Times New Roman" w:cs="Times New Roman"/>
          <w:color w:val="auto"/>
          <w:sz w:val="28"/>
          <w:szCs w:val="28"/>
        </w:rPr>
        <w:t>–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 02.01 на вул. Долинній, 3-А у м. Луцьку.</w:t>
      </w:r>
    </w:p>
    <w:p w14:paraId="36CE7CA9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50A7557B" w14:textId="4390E670" w:rsidR="008D5309" w:rsidRPr="00800965" w:rsidRDefault="004326C7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16. 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Про передачу громадянці Чернявській Т.Є.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22698D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– 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02.01 на вул.</w:t>
      </w:r>
      <w:r w:rsidR="0022698D">
        <w:rPr>
          <w:rFonts w:ascii="Times New Roman" w:eastAsia="SimSun, 宋体" w:hAnsi="Times New Roman" w:cs="Times New Roman"/>
          <w:color w:val="auto"/>
          <w:sz w:val="28"/>
          <w:szCs w:val="28"/>
        </w:rPr>
        <w:t>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Заньковецької, 81 у м. Луцьку.</w:t>
      </w:r>
    </w:p>
    <w:p w14:paraId="2A91212F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3E872614" w14:textId="7933575A" w:rsidR="008D5309" w:rsidRPr="00800965" w:rsidRDefault="004326C7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17. 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Про передачу громадянці Мартинюк Т.В.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22698D">
        <w:rPr>
          <w:rFonts w:ascii="Times New Roman" w:eastAsia="SimSun, 宋体" w:hAnsi="Times New Roman" w:cs="Times New Roman"/>
          <w:color w:val="auto"/>
          <w:sz w:val="28"/>
          <w:szCs w:val="28"/>
        </w:rPr>
        <w:t>–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 0</w:t>
      </w:r>
      <w:r w:rsidR="000F3212">
        <w:rPr>
          <w:rFonts w:ascii="Times New Roman" w:eastAsia="SimSun, 宋体" w:hAnsi="Times New Roman" w:cs="Times New Roman"/>
          <w:color w:val="auto"/>
          <w:sz w:val="28"/>
          <w:szCs w:val="28"/>
        </w:rPr>
        <w:t>2.01 на вул.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Мельника Андрія, 2 у м. Луцьку.</w:t>
      </w:r>
    </w:p>
    <w:p w14:paraId="6F58F706" w14:textId="77777777" w:rsidR="00EC6E8D" w:rsidRPr="00800965" w:rsidRDefault="00EC6E8D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61CC914C" w14:textId="5C6D1C8A" w:rsidR="008D5309" w:rsidRPr="00800965" w:rsidRDefault="004326C7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18. 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Про передачу громадянину Троцюку М.В. безоплатно у власність земельної ділянки для будівництва і обслуговування житлового будинку, господарських будівель і споруд (прис</w:t>
      </w:r>
      <w:r w:rsidR="000F3212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адибна ділянка) </w:t>
      </w:r>
      <w:r w:rsidR="0022698D">
        <w:rPr>
          <w:rFonts w:ascii="Times New Roman" w:eastAsia="SimSun, 宋体" w:hAnsi="Times New Roman" w:cs="Times New Roman"/>
          <w:color w:val="auto"/>
          <w:sz w:val="28"/>
          <w:szCs w:val="28"/>
        </w:rPr>
        <w:t>–</w:t>
      </w:r>
      <w:r w:rsidR="000F3212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 02.01 на </w:t>
      </w:r>
      <w:r w:rsidR="000F3212">
        <w:rPr>
          <w:rFonts w:ascii="Times New Roman" w:eastAsia="SimSun, 宋体" w:hAnsi="Times New Roman" w:cs="Times New Roman"/>
          <w:color w:val="auto"/>
          <w:sz w:val="28"/>
          <w:szCs w:val="28"/>
        </w:rPr>
        <w:lastRenderedPageBreak/>
        <w:t>вул.</w:t>
      </w:r>
      <w:r w:rsidR="000F3212">
        <w:t>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Митрополита Андрея Шептицького, 28/1 у м. Луцьку.</w:t>
      </w:r>
    </w:p>
    <w:p w14:paraId="12950215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7FEF0E1C" w14:textId="77EB9925" w:rsidR="008D5309" w:rsidRPr="00800965" w:rsidRDefault="004326C7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19. 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Про передачу громадянці Стаднюк Л.С. безоплатно у власність земельної ділянки для будівництва і обслуговування житлового будинку, господарських будівель і споруд (прис</w:t>
      </w:r>
      <w:r w:rsidR="000F3212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адибна ділянка) </w:t>
      </w:r>
      <w:r w:rsidR="0022698D">
        <w:rPr>
          <w:rFonts w:ascii="Times New Roman" w:eastAsia="SimSun, 宋体" w:hAnsi="Times New Roman" w:cs="Times New Roman"/>
          <w:color w:val="auto"/>
          <w:sz w:val="28"/>
          <w:szCs w:val="28"/>
        </w:rPr>
        <w:t>–</w:t>
      </w:r>
      <w:r w:rsidR="000F3212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 02.01 на вул.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П’ятницька гірка, 17 у м. Луцьку.</w:t>
      </w:r>
    </w:p>
    <w:p w14:paraId="797DA8AE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10FD51E5" w14:textId="713A82B0" w:rsidR="008D5309" w:rsidRPr="00800965" w:rsidRDefault="004326C7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20. 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Про передачу громадянину Кухаруку І.В. безоплатно у власність земельної ділянки для будівництва і обслуговування житлового будинку, господарських будівель і споруд (присадибна д</w:t>
      </w:r>
      <w:r w:rsidR="000F3212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ілянка) </w:t>
      </w:r>
      <w:r w:rsidR="0022698D">
        <w:rPr>
          <w:rFonts w:ascii="Times New Roman" w:eastAsia="SimSun, 宋体" w:hAnsi="Times New Roman" w:cs="Times New Roman"/>
          <w:color w:val="auto"/>
          <w:sz w:val="28"/>
          <w:szCs w:val="28"/>
        </w:rPr>
        <w:t>–</w:t>
      </w:r>
      <w:r w:rsidR="000F3212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 02.01 на вул. Ставки,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1 у м. Луцьку.</w:t>
      </w:r>
    </w:p>
    <w:p w14:paraId="64BD1F3C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613B6C45" w14:textId="651A64F6" w:rsidR="008D5309" w:rsidRPr="00800965" w:rsidRDefault="004326C7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21. 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Про передачу громадянину Гораю В.Й. безоплатно у власність земельної ділянки для будівництва і обслуговування житлового будинку, господарських будівель і споруд (прис</w:t>
      </w:r>
      <w:r w:rsidR="000F3212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адибна ділянка) </w:t>
      </w:r>
      <w:r w:rsidR="0022698D">
        <w:rPr>
          <w:rFonts w:ascii="Times New Roman" w:eastAsia="SimSun, 宋体" w:hAnsi="Times New Roman" w:cs="Times New Roman"/>
          <w:color w:val="auto"/>
          <w:sz w:val="28"/>
          <w:szCs w:val="28"/>
        </w:rPr>
        <w:t>–</w:t>
      </w:r>
      <w:r w:rsidR="000F3212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 02.01 на вул.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Християнській, 32 у м. Луцьку.</w:t>
      </w:r>
    </w:p>
    <w:p w14:paraId="46641CBC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3FB5881B" w14:textId="5AAC15F4" w:rsidR="008D5309" w:rsidRPr="00800965" w:rsidRDefault="004326C7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>22. 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Про передачу громадянам Шабрило Л.Г., Малецькій Г.Г.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22698D">
        <w:rPr>
          <w:rFonts w:ascii="Times New Roman" w:eastAsia="SimSun, 宋体" w:hAnsi="Times New Roman" w:cs="Times New Roman"/>
          <w:color w:val="auto"/>
          <w:sz w:val="28"/>
          <w:szCs w:val="28"/>
        </w:rPr>
        <w:t>–</w:t>
      </w:r>
      <w:r w:rsidR="008D5309" w:rsidRPr="00800965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 02.01 на вул. Героїв рятувальників, 42 у м. Луцьку.</w:t>
      </w:r>
    </w:p>
    <w:p w14:paraId="09AF2D45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32334302" w14:textId="3C186094" w:rsidR="008D5309" w:rsidRPr="00800965" w:rsidRDefault="004326C7" w:rsidP="00AA6798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800965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23. </w:t>
      </w:r>
      <w:r w:rsidR="008D5309" w:rsidRPr="00800965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Про передачу громадянам Бліндеру В.С., Бліндер З.П., Кідибі В.Є.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22698D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–</w:t>
      </w:r>
      <w:r w:rsidR="008D5309" w:rsidRPr="00800965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02.01 на вул. Люблінській, 26 у м. Луцьку.</w:t>
      </w:r>
    </w:p>
    <w:p w14:paraId="206862CC" w14:textId="77777777" w:rsidR="0018663F" w:rsidRPr="00800965" w:rsidRDefault="0018663F" w:rsidP="00AA6798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739E7D57" w14:textId="74981D42" w:rsidR="008D5309" w:rsidRPr="00800965" w:rsidRDefault="004326C7" w:rsidP="00AA6798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800965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24. </w:t>
      </w:r>
      <w:r w:rsidR="008D5309" w:rsidRPr="00800965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Про передачу громадянам Бабачук О.В., Болтик Л.М.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22698D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–</w:t>
      </w:r>
      <w:r w:rsidR="008D5309" w:rsidRPr="00800965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02.01 на вул. Теремнівській, 73 у м. Луцьку.</w:t>
      </w:r>
    </w:p>
    <w:p w14:paraId="5FA2DE76" w14:textId="77777777" w:rsidR="0018663F" w:rsidRPr="00800965" w:rsidRDefault="0018663F" w:rsidP="00AA6798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223B55BD" w14:textId="7308E18E" w:rsidR="008D5309" w:rsidRPr="00800965" w:rsidRDefault="004326C7" w:rsidP="00AA6798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800965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25. </w:t>
      </w:r>
      <w:r w:rsidR="008D5309" w:rsidRPr="00800965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Про затвердження громадянину Ковалю Д.Б.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</w:r>
    </w:p>
    <w:p w14:paraId="063D311C" w14:textId="77777777" w:rsidR="0018663F" w:rsidRPr="00800965" w:rsidRDefault="0018663F" w:rsidP="00AA6798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5954F320" w14:textId="4867775C" w:rsidR="008D5309" w:rsidRPr="00800965" w:rsidRDefault="004326C7" w:rsidP="00AA6798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800965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26. </w:t>
      </w:r>
      <w:r w:rsidR="008D5309" w:rsidRPr="00800965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Про затвердження громадянці Шайко В.М. проєкту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Святогірській, 10/1 у м. Луцьку.</w:t>
      </w:r>
    </w:p>
    <w:p w14:paraId="7491A349" w14:textId="77777777" w:rsidR="0018663F" w:rsidRPr="00800965" w:rsidRDefault="0018663F" w:rsidP="00AA6798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2AFFE6B2" w14:textId="6C866816" w:rsidR="008D5309" w:rsidRPr="00800965" w:rsidRDefault="004326C7" w:rsidP="00AA6798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lang w:bidi="ar-SA"/>
        </w:rPr>
      </w:pPr>
      <w:r w:rsidRPr="00800965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lang w:bidi="ar-SA"/>
        </w:rPr>
        <w:lastRenderedPageBreak/>
        <w:t>27. </w:t>
      </w:r>
      <w:r w:rsidR="008D5309" w:rsidRPr="00800965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lang w:bidi="ar-SA"/>
        </w:rPr>
        <w:t>Про надання дозволу на розроблення технічної документації із землеустрою щодо поділу та об’єднання земельних ділянок комунальної власності на вул. Ковельській, 40 у м. Луцьку.</w:t>
      </w:r>
    </w:p>
    <w:p w14:paraId="1232167E" w14:textId="77777777" w:rsidR="0018663F" w:rsidRPr="00800965" w:rsidRDefault="0018663F" w:rsidP="00AA6798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420CDC" w14:textId="63CE3187" w:rsidR="008D5309" w:rsidRPr="00800965" w:rsidRDefault="004326C7" w:rsidP="00AA6798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lang w:bidi="ar-SA"/>
        </w:rPr>
      </w:pPr>
      <w:r w:rsidRPr="00800965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lang w:bidi="ar-SA"/>
        </w:rPr>
        <w:t>28. </w:t>
      </w:r>
      <w:r w:rsidR="008D5309" w:rsidRPr="00800965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lang w:bidi="ar-SA"/>
        </w:rPr>
        <w:t xml:space="preserve">Про затвердження ТзОВ «ТОРГОВИЙ ДІМ ЛЮБАРТ», </w:t>
      </w:r>
      <w:r w:rsidR="008D5309" w:rsidRPr="008009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lang w:bidi="ar-SA"/>
        </w:rPr>
        <w:t>громадянину Люкіну</w:t>
      </w:r>
      <w:r w:rsidR="008D5309" w:rsidRPr="008009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lang w:val="ru-RU" w:bidi="ar-SA"/>
        </w:rPr>
        <w:t> </w:t>
      </w:r>
      <w:r w:rsidR="008D5309" w:rsidRPr="00800965">
        <w:rPr>
          <w:rStyle w:val="af"/>
          <w:rFonts w:ascii="Times New Roman" w:eastAsia="Times New Roman" w:hAnsi="Times New Roman" w:cs="Times New Roman"/>
          <w:i w:val="0"/>
          <w:spacing w:val="-4"/>
          <w:kern w:val="0"/>
          <w:sz w:val="28"/>
          <w:szCs w:val="28"/>
          <w:lang w:bidi="ar-SA"/>
        </w:rPr>
        <w:t xml:space="preserve">О.В. </w:t>
      </w:r>
      <w:r w:rsidR="008D5309" w:rsidRPr="00800965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lang w:bidi="ar-SA"/>
        </w:rPr>
        <w:t>технічної документації із землеустрою щодо поділу та об’єднання земельних ділянок на вул. Карпенка-Карого, 13-А, 13-Б у м. Луцьку.</w:t>
      </w:r>
    </w:p>
    <w:p w14:paraId="269593B3" w14:textId="77777777" w:rsidR="0018663F" w:rsidRPr="00800965" w:rsidRDefault="0018663F" w:rsidP="00AA6798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F437BB" w14:textId="07085816" w:rsidR="008D5309" w:rsidRPr="00800965" w:rsidRDefault="004326C7" w:rsidP="00AA6798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lang w:bidi="ar-SA"/>
        </w:rPr>
      </w:pPr>
      <w:r w:rsidRPr="00800965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lang w:bidi="ar-SA"/>
        </w:rPr>
        <w:t>29. </w:t>
      </w:r>
      <w:r w:rsidR="008D5309" w:rsidRPr="00800965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lang w:bidi="ar-SA"/>
        </w:rPr>
        <w:t>Про поновлення договору оренди землі громадянці Поліводі Т.О. для будівництва та обслуговування торгового павільйону (03.07) на вул. Стрілецькій, 8-А у м. Луцьку.</w:t>
      </w:r>
    </w:p>
    <w:p w14:paraId="53500F25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0AB250" w14:textId="252E1533" w:rsidR="008D5309" w:rsidRPr="00800965" w:rsidRDefault="004326C7" w:rsidP="00AA6798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800965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30. </w:t>
      </w:r>
      <w:r w:rsidR="008D5309" w:rsidRPr="00800965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Про поновлення договору оренди землі фізичній особі-підприємцю Дирку А.О. для будівництва та обслуговування торгового павільйону в критій зупинці громадського транспорту (03.07) на просп. Президента Грушевського, 1-А у м. Луцьку.</w:t>
      </w:r>
    </w:p>
    <w:p w14:paraId="4161E578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677570" w14:textId="5C637CAA" w:rsidR="008D5309" w:rsidRPr="00800965" w:rsidRDefault="004326C7" w:rsidP="00AA6798">
      <w:pPr>
        <w:pStyle w:val="Standard"/>
        <w:widowControl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800965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31. </w:t>
      </w:r>
      <w:r w:rsidR="008D5309" w:rsidRPr="00800965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Про надання ПрАТ «СКФ УКРАЇНА» дозволу на розроблення технічної документації із землеустрою щодо встановлення (відновлення) меж земельної ділянки в натурі (на місцевості) на вул. Виробничій, 34 у м. Луцьку.</w:t>
      </w:r>
    </w:p>
    <w:p w14:paraId="63ACFD11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7112360" w14:textId="2DB60C75" w:rsidR="008D5309" w:rsidRPr="00800965" w:rsidRDefault="004326C7" w:rsidP="00AA6798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spacing w:val="-4"/>
          <w:sz w:val="28"/>
          <w:szCs w:val="28"/>
          <w:shd w:val="clear" w:color="auto" w:fill="FFFFFF"/>
        </w:rPr>
      </w:pPr>
      <w:r w:rsidRPr="00800965">
        <w:rPr>
          <w:rStyle w:val="af"/>
          <w:rFonts w:ascii="Times New Roman" w:hAnsi="Times New Roman" w:cs="Times New Roman"/>
          <w:i w:val="0"/>
          <w:spacing w:val="-4"/>
          <w:sz w:val="28"/>
          <w:szCs w:val="28"/>
          <w:shd w:val="clear" w:color="auto" w:fill="FFFFFF"/>
        </w:rPr>
        <w:t>32. </w:t>
      </w:r>
      <w:r w:rsidR="008D5309" w:rsidRPr="00800965">
        <w:rPr>
          <w:rStyle w:val="af"/>
          <w:rFonts w:ascii="Times New Roman" w:hAnsi="Times New Roman" w:cs="Times New Roman"/>
          <w:i w:val="0"/>
          <w:spacing w:val="-4"/>
          <w:sz w:val="28"/>
          <w:szCs w:val="28"/>
          <w:shd w:val="clear" w:color="auto" w:fill="FFFFFF"/>
        </w:rPr>
        <w:t>Про надання фізичній особі-підприємцю Помазан Л.А., громадянам Кудрику Р.М., Перчуку М.В. згоди на відновлення меж орендованої земельної ділянки комунальної власності на вул. Червоного Хреста, 9 у м. Луцьку.</w:t>
      </w:r>
    </w:p>
    <w:p w14:paraId="7E755229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8703F8" w14:textId="327BB5AF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00965">
        <w:rPr>
          <w:rStyle w:val="af"/>
          <w:rFonts w:ascii="Times New Roman" w:hAnsi="Times New Roman" w:cs="Times New Roman"/>
          <w:i w:val="0"/>
          <w:spacing w:val="-4"/>
          <w:sz w:val="28"/>
          <w:szCs w:val="28"/>
          <w:shd w:val="clear" w:color="auto" w:fill="FFFFFF"/>
        </w:rPr>
        <w:t>33. </w:t>
      </w:r>
      <w:r w:rsidR="008D5309" w:rsidRPr="00800965">
        <w:rPr>
          <w:rStyle w:val="af"/>
          <w:rFonts w:ascii="Times New Roman" w:hAnsi="Times New Roman" w:cs="Times New Roman"/>
          <w:i w:val="0"/>
          <w:spacing w:val="-4"/>
          <w:sz w:val="28"/>
          <w:szCs w:val="28"/>
          <w:shd w:val="clear" w:color="auto" w:fill="FFFFFF"/>
        </w:rPr>
        <w:t>Про наданн</w:t>
      </w:r>
      <w:r w:rsidR="008D5309" w:rsidRPr="00800965">
        <w:rPr>
          <w:rFonts w:ascii="Times New Roman" w:hAnsi="Times New Roman" w:cs="Times New Roman"/>
          <w:i/>
          <w:spacing w:val="6"/>
          <w:sz w:val="28"/>
          <w:szCs w:val="28"/>
        </w:rPr>
        <w:t>я</w:t>
      </w:r>
      <w:r w:rsidR="008D5309" w:rsidRPr="008009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8D5309" w:rsidRPr="00800965">
        <w:rPr>
          <w:rFonts w:ascii="Times New Roman" w:eastAsia="Times New Roman" w:hAnsi="Times New Roman" w:cs="Times New Roman"/>
          <w:color w:val="00000A"/>
          <w:spacing w:val="6"/>
          <w:kern w:val="0"/>
          <w:sz w:val="28"/>
          <w:szCs w:val="28"/>
          <w:lang w:bidi="ar-SA"/>
        </w:rPr>
        <w:t xml:space="preserve">СГПП «Несвіч» </w:t>
      </w:r>
      <w:r w:rsidR="008D5309" w:rsidRPr="00800965">
        <w:rPr>
          <w:rFonts w:ascii="Times New Roman" w:hAnsi="Times New Roman" w:cs="Times New Roman"/>
          <w:spacing w:val="6"/>
          <w:sz w:val="28"/>
          <w:szCs w:val="28"/>
        </w:rPr>
        <w:t>на умовах оренди земельної ділянки для</w:t>
      </w:r>
      <w:r w:rsidR="008D5309" w:rsidRPr="00800965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="008D5309" w:rsidRPr="00800965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будівництва та обслуговування скл</w:t>
      </w:r>
      <w:r w:rsidR="008D5309" w:rsidRPr="00800965">
        <w:rPr>
          <w:rFonts w:ascii="Times New Roman" w:hAnsi="Times New Roman" w:cs="Times New Roman"/>
          <w:spacing w:val="-6"/>
          <w:sz w:val="28"/>
          <w:szCs w:val="28"/>
        </w:rPr>
        <w:t xml:space="preserve">адського приміщення </w:t>
      </w:r>
      <w:r w:rsidR="008D5309" w:rsidRPr="00800965">
        <w:rPr>
          <w:rFonts w:ascii="Times New Roman" w:hAnsi="Times New Roman" w:cs="Times New Roman"/>
          <w:spacing w:val="6"/>
          <w:sz w:val="28"/>
          <w:szCs w:val="28"/>
        </w:rPr>
        <w:t>(03.10) на вул. </w:t>
      </w:r>
      <w:r w:rsidR="008D5309" w:rsidRPr="00800965">
        <w:rPr>
          <w:rFonts w:ascii="Times New Roman" w:hAnsi="Times New Roman" w:cs="Times New Roman"/>
          <w:spacing w:val="-6"/>
          <w:sz w:val="28"/>
          <w:szCs w:val="28"/>
        </w:rPr>
        <w:t>Спокійній</w:t>
      </w:r>
      <w:r w:rsidR="008D5309" w:rsidRPr="00800965">
        <w:rPr>
          <w:rFonts w:ascii="Times New Roman" w:hAnsi="Times New Roman" w:cs="Times New Roman"/>
          <w:spacing w:val="6"/>
          <w:sz w:val="28"/>
          <w:szCs w:val="28"/>
        </w:rPr>
        <w:t>, 9 у м. Луцьку.</w:t>
      </w:r>
    </w:p>
    <w:p w14:paraId="75DDD8B1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B04917" w14:textId="43762B22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</w:pPr>
      <w:r w:rsidRPr="00800965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>34. </w:t>
      </w:r>
      <w:r w:rsidR="008D5309" w:rsidRPr="00800965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>Про надання громадянці Вдовенко Л.Ю. на умовах оренди земельної ділянки для обслуговування спортивного комплексу (03.04) на пров. Галини Коханської, 3 у м. Луцьку.</w:t>
      </w:r>
    </w:p>
    <w:p w14:paraId="5ACEEA6C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</w:pPr>
    </w:p>
    <w:p w14:paraId="32F0C4E8" w14:textId="66D7C1C7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</w:pPr>
      <w:r w:rsidRPr="00800965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35. </w:t>
      </w:r>
      <w:r w:rsidR="008D5309" w:rsidRPr="00800965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Про надання ВКФ «Інтегро» ТОВ на умовах оренди земельної ділянки для обслуговування спортивного комплексу (03.04) на пров. Галини Коханської, 3 у м. Луцьку.</w:t>
      </w:r>
    </w:p>
    <w:p w14:paraId="4F040F45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</w:pPr>
    </w:p>
    <w:p w14:paraId="59BED20B" w14:textId="5B987A00" w:rsidR="008D5309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36. 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Про надання громадянину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</w:rPr>
        <w:t xml:space="preserve">Паламарчуку О.В. на 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умовах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</w:rPr>
        <w:t>оренди земель</w:t>
      </w:r>
      <w:r w:rsidR="008D5309" w:rsidRPr="00800965">
        <w:rPr>
          <w:rFonts w:ascii="Times New Roman" w:hAnsi="Times New Roman" w:cs="Times New Roman"/>
          <w:spacing w:val="4"/>
          <w:sz w:val="28"/>
          <w:szCs w:val="28"/>
        </w:rPr>
        <w:t xml:space="preserve">ної ділянки </w:t>
      </w:r>
      <w:r w:rsidR="008D5309" w:rsidRPr="00800965">
        <w:rPr>
          <w:rFonts w:ascii="Times New Roman" w:hAnsi="Times New Roman" w:cs="Times New Roman"/>
          <w:sz w:val="28"/>
          <w:szCs w:val="28"/>
        </w:rPr>
        <w:t>для будівництва та обслуговування гаража автомобільного (11.02) на вул. Підгаєцькій, 9-А у м. Луцьку.</w:t>
      </w:r>
    </w:p>
    <w:p w14:paraId="6B210842" w14:textId="77777777" w:rsidR="003E764F" w:rsidRPr="00800965" w:rsidRDefault="003E764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8CE111" w14:textId="59872C66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800965">
        <w:rPr>
          <w:rFonts w:ascii="Times New Roman" w:hAnsi="Times New Roman" w:cs="Times New Roman"/>
          <w:color w:val="auto"/>
          <w:spacing w:val="-6"/>
          <w:sz w:val="28"/>
          <w:szCs w:val="28"/>
        </w:rPr>
        <w:t>37. </w:t>
      </w:r>
      <w:r w:rsidR="008D5309" w:rsidRPr="0080096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Про </w:t>
      </w:r>
      <w:r w:rsidR="008D5309" w:rsidRPr="0080096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затвердження технічної документації із землеустрою щодо </w:t>
      </w:r>
      <w:r w:rsidR="008D5309" w:rsidRPr="00800965">
        <w:rPr>
          <w:rFonts w:ascii="Times New Roman" w:hAnsi="Times New Roman" w:cs="Times New Roman"/>
          <w:color w:val="auto"/>
          <w:sz w:val="28"/>
          <w:szCs w:val="28"/>
        </w:rPr>
        <w:t xml:space="preserve">поділу та об’єднання </w:t>
      </w:r>
      <w:r w:rsidR="008D5309" w:rsidRPr="00800965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земельних ділянок комунальної власності на вул. Гетьмана Сагайдачного, 32, 32-А у </w:t>
      </w:r>
      <w:r w:rsidR="008D5309" w:rsidRPr="00800965">
        <w:rPr>
          <w:rFonts w:ascii="Times New Roman" w:hAnsi="Times New Roman" w:cs="Times New Roman"/>
          <w:color w:val="auto"/>
          <w:spacing w:val="-4"/>
          <w:sz w:val="28"/>
          <w:szCs w:val="28"/>
        </w:rPr>
        <w:t>м. Луцьку.</w:t>
      </w:r>
    </w:p>
    <w:p w14:paraId="1DC26FAC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A30053" w14:textId="01F74577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lastRenderedPageBreak/>
        <w:t>38. </w:t>
      </w:r>
      <w:r w:rsidR="008D5309" w:rsidRPr="00800965">
        <w:rPr>
          <w:rFonts w:ascii="Times New Roman" w:hAnsi="Times New Roman" w:cs="Times New Roman"/>
          <w:sz w:val="28"/>
          <w:szCs w:val="28"/>
        </w:rPr>
        <w:t>Про надання громадян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ину Дзвінчуку П.В. </w:t>
      </w:r>
      <w:r w:rsidR="008D5309" w:rsidRPr="00800965">
        <w:rPr>
          <w:rFonts w:ascii="Times New Roman" w:hAnsi="Times New Roman" w:cs="Times New Roman"/>
          <w:sz w:val="28"/>
          <w:szCs w:val="28"/>
        </w:rPr>
        <w:t>дозволу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 на розроблення тех</w:t>
      </w:r>
      <w:r w:rsidR="008D5309" w:rsidRPr="00800965">
        <w:rPr>
          <w:rFonts w:ascii="Times New Roman" w:hAnsi="Times New Roman" w:cs="Times New Roman"/>
          <w:sz w:val="28"/>
          <w:szCs w:val="28"/>
        </w:rPr>
        <w:t>нічн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ої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 документаці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ї </w:t>
      </w:r>
      <w:r w:rsidR="008D5309" w:rsidRPr="00800965">
        <w:rPr>
          <w:rFonts w:ascii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на вул. Гірній, 24 у м. Луцьку.</w:t>
      </w:r>
    </w:p>
    <w:p w14:paraId="4742D653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503E01" w14:textId="4B321DAB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39. </w:t>
      </w:r>
      <w:r w:rsidR="008D5309" w:rsidRPr="00800965">
        <w:rPr>
          <w:rFonts w:ascii="Times New Roman" w:hAnsi="Times New Roman" w:cs="Times New Roman"/>
          <w:sz w:val="28"/>
          <w:szCs w:val="28"/>
        </w:rPr>
        <w:t>Про надання громадянам Антонюку В.Р., Антонюк О.Л., Антонюку Р.Б, Борисюк В.М. дозволу на розроблення проєкту  землеустрою щодо відведення земельної ділянки для будівництва та обслуговування жилого будинку, господарських будівель і споруд (02.01) на вул. Данила Галицького, 3 у м. Луцьку.</w:t>
      </w:r>
    </w:p>
    <w:p w14:paraId="6A251ADF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677BA3" w14:textId="59D53532" w:rsidR="008D5309" w:rsidRPr="00800965" w:rsidRDefault="004326C7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40. </w:t>
      </w:r>
      <w:r w:rsidR="008D5309" w:rsidRPr="00800965">
        <w:rPr>
          <w:rFonts w:ascii="Times New Roman" w:hAnsi="Times New Roman" w:cs="Times New Roman"/>
          <w:sz w:val="28"/>
          <w:szCs w:val="28"/>
        </w:rPr>
        <w:t>Про надання громадянці Рудиці Л.Н. дозволу на розроблення проєкту землеустрою щодо відведення земельної ділянки для будівництва та обслуговування жилого будинку, господарських будівель і споруд (02.01) на вул. Наливайка, 58-А у м. Луцьку.</w:t>
      </w:r>
    </w:p>
    <w:p w14:paraId="2C84CC5B" w14:textId="77777777" w:rsidR="0018663F" w:rsidRPr="00800965" w:rsidRDefault="0018663F" w:rsidP="00AA679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FEFCCB" w14:textId="72870758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  <w:lang w:bidi="ar-SA"/>
        </w:rPr>
        <w:t>41. 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Про надання </w:t>
      </w:r>
      <w:r w:rsidR="008D5309" w:rsidRPr="00800965">
        <w:rPr>
          <w:rFonts w:ascii="Times New Roman" w:hAnsi="Times New Roman" w:cs="Times New Roman"/>
          <w:sz w:val="28"/>
          <w:szCs w:val="28"/>
          <w:lang w:eastAsia="ru-RU" w:bidi="ar-SA"/>
        </w:rPr>
        <w:t>громадян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ину</w:t>
      </w:r>
      <w:r w:rsidR="008D5309" w:rsidRPr="0080096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Ямришку С.І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. на умовах оренди земельної ділянки для будівництва та обслуговування жилого будинку, господарських будівель і споруд (02.01) на вул. Кооперативній, 2/3,5 </w:t>
      </w:r>
      <w:r w:rsidR="008D5309" w:rsidRPr="00800965">
        <w:rPr>
          <w:rFonts w:ascii="Times New Roman" w:hAnsi="Times New Roman" w:cs="Times New Roman"/>
          <w:sz w:val="28"/>
          <w:szCs w:val="28"/>
        </w:rPr>
        <w:t>у м. Луцьку (площею 0,0141 га).</w:t>
      </w:r>
    </w:p>
    <w:p w14:paraId="7DA095BF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34FD1E" w14:textId="0AA764F1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  <w:lang w:bidi="ar-SA"/>
        </w:rPr>
        <w:t>42. 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Про надання </w:t>
      </w:r>
      <w:r w:rsidR="008D5309" w:rsidRPr="00800965">
        <w:rPr>
          <w:rFonts w:ascii="Times New Roman" w:hAnsi="Times New Roman" w:cs="Times New Roman"/>
          <w:sz w:val="28"/>
          <w:szCs w:val="28"/>
          <w:lang w:eastAsia="ru-RU" w:bidi="ar-SA"/>
        </w:rPr>
        <w:t>громадян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ину</w:t>
      </w:r>
      <w:r w:rsidR="008D5309" w:rsidRPr="0080096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Ямришку С.І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. на умовах оренди земельної ділянки для будівництва та  обслуговування  жилого будинку,  господарських будівель і споруд (02.01) на вул. Кооперативній, 2/3,5 </w:t>
      </w:r>
      <w:r w:rsidR="008D5309" w:rsidRPr="00800965">
        <w:rPr>
          <w:rFonts w:ascii="Times New Roman" w:hAnsi="Times New Roman" w:cs="Times New Roman"/>
          <w:sz w:val="28"/>
          <w:szCs w:val="28"/>
        </w:rPr>
        <w:t>у м. Луцьку (площею 0,0028 га).</w:t>
      </w:r>
    </w:p>
    <w:p w14:paraId="149DC6A9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DF4E06" w14:textId="5B3C40B4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800965">
        <w:rPr>
          <w:rFonts w:ascii="Times New Roman" w:hAnsi="Times New Roman" w:cs="Times New Roman"/>
          <w:sz w:val="28"/>
          <w:szCs w:val="28"/>
          <w:lang w:bidi="ar-SA"/>
        </w:rPr>
        <w:t>43. 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Про надання </w:t>
      </w:r>
      <w:r w:rsidR="008D5309" w:rsidRPr="00800965">
        <w:rPr>
          <w:rFonts w:ascii="Times New Roman" w:hAnsi="Times New Roman" w:cs="Times New Roman"/>
          <w:sz w:val="28"/>
          <w:szCs w:val="28"/>
          <w:lang w:eastAsia="ru-RU" w:bidi="ar-SA"/>
        </w:rPr>
        <w:t>громадянці Клочак Х.Б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. на умовах оренди земельної ділянки для будівництва та обслуговування жилого будинку, господарських будівель і споруд (02.01) на вул. Мирослава Скорика, 13 у м. Луцьку.</w:t>
      </w:r>
    </w:p>
    <w:p w14:paraId="03DB080E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12C20" w14:textId="41677958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800965">
        <w:rPr>
          <w:rFonts w:ascii="Times New Roman" w:hAnsi="Times New Roman" w:cs="Times New Roman"/>
          <w:sz w:val="28"/>
          <w:szCs w:val="28"/>
          <w:lang w:bidi="ar-SA"/>
        </w:rPr>
        <w:t>44. 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Про надання </w:t>
      </w:r>
      <w:r w:rsidR="008D5309" w:rsidRPr="0080096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громадянці 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Редькович У.А. на умовах оренди земельної ділянки для будівництва та обслуговування жилого будинку, господарських будівель і споруд (02.01) на вул. Підгаєцькій, 19 у м. Луцьку.</w:t>
      </w:r>
    </w:p>
    <w:p w14:paraId="04D0BF94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C68957" w14:textId="0F7AA35A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45. </w:t>
      </w:r>
      <w:r w:rsidR="008D5309" w:rsidRPr="0080096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Про надання </w:t>
      </w:r>
      <w:bookmarkStart w:id="5" w:name="__DdeLink__706_45334239432"/>
      <w:bookmarkStart w:id="6" w:name="__DdeLink__11_405877598732"/>
      <w:r w:rsidR="008D5309" w:rsidRPr="0080096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громадян</w:t>
      </w:r>
      <w:bookmarkEnd w:id="5"/>
      <w:bookmarkEnd w:id="6"/>
      <w:r w:rsidR="008D5309" w:rsidRPr="0080096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ам Трачук М.Т., Шевчук Л.В. на умовах оренди земельної ділянки в межах </w:t>
      </w:r>
      <w:r w:rsidR="00C412C4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«</w:t>
      </w:r>
      <w:r w:rsidR="008D5309" w:rsidRPr="0080096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червоних ліній</w:t>
      </w:r>
      <w:r w:rsidR="00C412C4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»</w:t>
      </w:r>
      <w:r w:rsidR="008D5309" w:rsidRPr="0080096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для обслуговування жилого будинку, господарських будівель і споруд (02.01) на вул. Черчицькій, 65 у м. Луцьку.</w:t>
      </w:r>
    </w:p>
    <w:p w14:paraId="575256F9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8F8D8C" w14:textId="50EE01B2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  <w:lang w:bidi="ar-SA"/>
        </w:rPr>
        <w:t>46. 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Про надання громадянину Барилюку О.Л.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 на умовах оренди земельної ділянки в межах </w:t>
      </w:r>
      <w:r w:rsidR="00C412C4">
        <w:rPr>
          <w:rFonts w:ascii="Times New Roman" w:hAnsi="Times New Roman" w:cs="Times New Roman"/>
          <w:sz w:val="28"/>
          <w:szCs w:val="28"/>
        </w:rPr>
        <w:t>«</w:t>
      </w:r>
      <w:r w:rsidR="008D5309" w:rsidRPr="00800965">
        <w:rPr>
          <w:rFonts w:ascii="Times New Roman" w:hAnsi="Times New Roman" w:cs="Times New Roman"/>
          <w:sz w:val="28"/>
          <w:szCs w:val="28"/>
        </w:rPr>
        <w:t>червоних ліній</w:t>
      </w:r>
      <w:r w:rsidR="00C412C4">
        <w:rPr>
          <w:rFonts w:ascii="Times New Roman" w:hAnsi="Times New Roman" w:cs="Times New Roman"/>
          <w:sz w:val="28"/>
          <w:szCs w:val="28"/>
        </w:rPr>
        <w:t>»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вул. Приміській, 6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  у м. Луцьку.</w:t>
      </w:r>
    </w:p>
    <w:p w14:paraId="0CDF6FDE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35FD83" w14:textId="008ED8B7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  <w:lang w:bidi="ar-SA"/>
        </w:rPr>
        <w:lastRenderedPageBreak/>
        <w:t>47. 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Про надання громадян</w:t>
      </w:r>
      <w:r w:rsidR="008D5309" w:rsidRPr="00800965">
        <w:rPr>
          <w:rStyle w:val="StrongEmphasis"/>
          <w:rFonts w:ascii="Times New Roman" w:hAnsi="Times New Roman" w:cs="Times New Roman"/>
          <w:b w:val="0"/>
          <w:sz w:val="28"/>
          <w:szCs w:val="28"/>
          <w:lang w:bidi="ar-SA"/>
        </w:rPr>
        <w:t>ину Вроні В.І</w:t>
      </w:r>
      <w:r w:rsidR="008D5309" w:rsidRPr="00800965">
        <w:rPr>
          <w:rStyle w:val="StrongEmphasis"/>
          <w:rFonts w:ascii="Times New Roman" w:hAnsi="Times New Roman" w:cs="Times New Roman"/>
          <w:sz w:val="28"/>
          <w:szCs w:val="28"/>
          <w:lang w:bidi="ar-SA"/>
        </w:rPr>
        <w:t>.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на умовах оренди земельної ділянки для  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будівництва та </w:t>
      </w:r>
      <w:r w:rsidR="008D5309" w:rsidRPr="00800965">
        <w:rPr>
          <w:rFonts w:ascii="Times New Roman" w:hAnsi="Times New Roman" w:cs="Times New Roman"/>
          <w:sz w:val="28"/>
          <w:szCs w:val="28"/>
        </w:rPr>
        <w:t>обслуговування жилого  будинку,  господарських  будівель і споруд (02.01) на вул. Лисенка, 55 у м. Луцьку.</w:t>
      </w:r>
    </w:p>
    <w:p w14:paraId="72D35037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4B79A2" w14:textId="24C69E9C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0965">
        <w:rPr>
          <w:rFonts w:ascii="Times New Roman" w:hAnsi="Times New Roman" w:cs="Times New Roman"/>
          <w:color w:val="auto"/>
          <w:sz w:val="28"/>
          <w:szCs w:val="28"/>
          <w:lang w:bidi="ar-SA"/>
        </w:rPr>
        <w:t>48. </w:t>
      </w:r>
      <w:r w:rsidR="008D5309" w:rsidRPr="00800965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 надан</w:t>
      </w:r>
      <w:r w:rsidR="008D5309" w:rsidRPr="0080096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ня грома</w:t>
      </w:r>
      <w:r w:rsidR="008D5309" w:rsidRPr="00800965">
        <w:rPr>
          <w:rFonts w:ascii="Times New Roman" w:hAnsi="Times New Roman" w:cs="Times New Roman"/>
          <w:color w:val="auto"/>
          <w:sz w:val="28"/>
          <w:szCs w:val="28"/>
        </w:rPr>
        <w:t>дян</w:t>
      </w:r>
      <w:r w:rsidR="008D5309" w:rsidRPr="00800965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>ці</w:t>
      </w:r>
      <w:r w:rsidR="008D5309" w:rsidRPr="00800965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5309" w:rsidRPr="00800965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>Хайнацькій Т.В</w:t>
      </w:r>
      <w:r w:rsidR="008D5309" w:rsidRPr="00800965">
        <w:rPr>
          <w:rFonts w:ascii="Times New Roman" w:hAnsi="Times New Roman" w:cs="Times New Roman"/>
          <w:color w:val="auto"/>
          <w:sz w:val="28"/>
          <w:szCs w:val="28"/>
        </w:rPr>
        <w:t xml:space="preserve">. на умовах оренди земельної ділянки в межах </w:t>
      </w:r>
      <w:r w:rsidR="00C412C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D5309" w:rsidRPr="00800965">
        <w:rPr>
          <w:rFonts w:ascii="Times New Roman" w:hAnsi="Times New Roman" w:cs="Times New Roman"/>
          <w:color w:val="auto"/>
          <w:sz w:val="28"/>
          <w:szCs w:val="28"/>
        </w:rPr>
        <w:t>червоних ліній</w:t>
      </w:r>
      <w:r w:rsidR="00C412C4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D5309" w:rsidRPr="00800965">
        <w:rPr>
          <w:rFonts w:ascii="Times New Roman" w:hAnsi="Times New Roman" w:cs="Times New Roman"/>
          <w:color w:val="auto"/>
          <w:sz w:val="28"/>
          <w:szCs w:val="28"/>
        </w:rPr>
        <w:t xml:space="preserve"> для обслуговування жилого будинку, господарських будівель і споруд (02.01) на вул. Лисенка, 55-А  у м. Луцьку.</w:t>
      </w:r>
    </w:p>
    <w:p w14:paraId="2FB95381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861D08" w14:textId="04E158E7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800965">
        <w:rPr>
          <w:rFonts w:ascii="Times New Roman" w:hAnsi="Times New Roman" w:cs="Times New Roman"/>
          <w:sz w:val="28"/>
          <w:szCs w:val="28"/>
          <w:lang w:bidi="ar-SA"/>
        </w:rPr>
        <w:t>49. 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Про надання громадян</w:t>
      </w:r>
      <w:r w:rsidR="008D5309" w:rsidRPr="00800965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ці</w:t>
      </w:r>
      <w:r w:rsidR="008D5309" w:rsidRPr="00800965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8D5309" w:rsidRPr="00800965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Хайнацькій Т.В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. на умовах оренди земельної ділянки для будівництва та обслуговування жилого будинку, господарських будівель і споруд (02.01) на вул. Лисенка, 55-А у м. Луцьку.</w:t>
      </w:r>
    </w:p>
    <w:p w14:paraId="73C549B6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14AC5F" w14:textId="0194271A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965">
        <w:rPr>
          <w:rFonts w:ascii="Times New Roman" w:hAnsi="Times New Roman" w:cs="Times New Roman"/>
          <w:sz w:val="28"/>
          <w:szCs w:val="28"/>
        </w:rPr>
        <w:t>50. </w:t>
      </w:r>
      <w:r w:rsidR="008D5309" w:rsidRPr="00800965">
        <w:rPr>
          <w:rFonts w:ascii="Times New Roman" w:hAnsi="Times New Roman" w:cs="Times New Roman"/>
          <w:sz w:val="28"/>
          <w:szCs w:val="28"/>
        </w:rPr>
        <w:t xml:space="preserve">Про надання </w:t>
      </w:r>
      <w:bookmarkStart w:id="7" w:name="__DdeLink__706_4533423943_копія_1"/>
      <w:bookmarkStart w:id="8" w:name="__DdeLink__11_40587759873_копія_1"/>
      <w:r w:rsidR="008D5309" w:rsidRPr="00800965">
        <w:rPr>
          <w:rFonts w:ascii="Times New Roman" w:hAnsi="Times New Roman" w:cs="Times New Roman"/>
          <w:sz w:val="28"/>
          <w:szCs w:val="28"/>
        </w:rPr>
        <w:t>громадян</w:t>
      </w:r>
      <w:bookmarkEnd w:id="7"/>
      <w:bookmarkEnd w:id="8"/>
      <w:r w:rsidR="008D5309" w:rsidRPr="00800965">
        <w:rPr>
          <w:rFonts w:ascii="Times New Roman" w:hAnsi="Times New Roman" w:cs="Times New Roman"/>
          <w:sz w:val="28"/>
          <w:szCs w:val="28"/>
        </w:rPr>
        <w:t>ину Грудзевичу І.Т. на умовах оренди земельної ділянки для будівництва та обслуговування індивідуального гаража (02.05) на вул. Потебні у м. Луцьку.</w:t>
      </w:r>
    </w:p>
    <w:p w14:paraId="72A9C0C0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5AB15" w14:textId="32EE2340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80096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51. </w:t>
      </w:r>
      <w:r w:rsidR="008D5309" w:rsidRPr="0080096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Про надання громадянам Скобленку В.Г., Франковій Т.В. на умовах оренди земельної ділянки для будівництва та обслуговування жилого будинку, господарських будівель і споруд (02.01) на вул. Базарній, 6 у м. Луцьку.</w:t>
      </w:r>
    </w:p>
    <w:p w14:paraId="75548CD8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20EDC4" w14:textId="49565BC6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800965">
        <w:rPr>
          <w:rFonts w:ascii="Times New Roman" w:hAnsi="Times New Roman" w:cs="Times New Roman"/>
          <w:sz w:val="28"/>
          <w:szCs w:val="28"/>
          <w:lang w:bidi="ar-SA"/>
        </w:rPr>
        <w:t>52. 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Про зміну Луцькій міській територіальній громаді, від імені якої діє Луцька міська рада, цільового призначення земельної ділянки та надання </w:t>
      </w:r>
      <w:r w:rsidR="008D5309" w:rsidRPr="00800965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громадянці 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>Шафеті Н.С</w:t>
      </w:r>
      <w:r w:rsidR="008D5309" w:rsidRPr="00800965">
        <w:rPr>
          <w:rFonts w:ascii="Times New Roman" w:hAnsi="Times New Roman" w:cs="Times New Roman"/>
          <w:sz w:val="28"/>
          <w:szCs w:val="28"/>
          <w:lang w:eastAsia="ar-SA" w:bidi="ar-SA"/>
        </w:rPr>
        <w:t>.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 на умовах оренди для будівництва та обслуговування жилого будинку, господарсь</w:t>
      </w:r>
      <w:r w:rsidR="000F3212">
        <w:rPr>
          <w:rFonts w:ascii="Times New Roman" w:hAnsi="Times New Roman" w:cs="Times New Roman"/>
          <w:sz w:val="28"/>
          <w:szCs w:val="28"/>
          <w:lang w:bidi="ar-SA"/>
        </w:rPr>
        <w:t xml:space="preserve">ких будівель і споруд  (02.01) 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на </w:t>
      </w:r>
      <w:r w:rsidR="008D5309" w:rsidRPr="00800965">
        <w:rPr>
          <w:rFonts w:ascii="Times New Roman" w:hAnsi="Times New Roman" w:cs="Times New Roman"/>
          <w:sz w:val="28"/>
          <w:szCs w:val="28"/>
          <w:lang w:eastAsia="ar-SA" w:bidi="ar-SA"/>
        </w:rPr>
        <w:t>вул. Шота Руставелі, 49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 у м. Луцьку.</w:t>
      </w:r>
    </w:p>
    <w:p w14:paraId="47AC277D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4E4754" w14:textId="6ECCE4BF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800965">
        <w:rPr>
          <w:rFonts w:ascii="Times New Roman" w:hAnsi="Times New Roman" w:cs="Times New Roman"/>
          <w:sz w:val="28"/>
          <w:szCs w:val="28"/>
          <w:lang w:bidi="ar-SA"/>
        </w:rPr>
        <w:t>53. 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Про зміну Луцькій міській територіальній громаді, від імені якої діє Луцька міська  рада, цільового призначення земельної ділянки та надання </w:t>
      </w:r>
      <w:r w:rsidR="008D5309" w:rsidRPr="00800965">
        <w:rPr>
          <w:rFonts w:ascii="Times New Roman" w:eastAsia="Times New Roman" w:hAnsi="Times New Roman" w:cs="Times New Roman"/>
          <w:bCs/>
          <w:spacing w:val="4"/>
          <w:kern w:val="0"/>
          <w:sz w:val="28"/>
          <w:szCs w:val="28"/>
          <w:shd w:val="clear" w:color="auto" w:fill="FFFFFF"/>
          <w:lang w:eastAsia="ar-SA" w:bidi="ar-SA"/>
        </w:rPr>
        <w:t>громадянці Гарбарук О.В.</w:t>
      </w:r>
      <w:r w:rsidR="008D5309" w:rsidRPr="00800965">
        <w:rPr>
          <w:rFonts w:ascii="Times New Roman" w:hAnsi="Times New Roman" w:cs="Times New Roman"/>
          <w:sz w:val="28"/>
          <w:szCs w:val="28"/>
          <w:lang w:bidi="ar-SA"/>
        </w:rPr>
        <w:t xml:space="preserve"> на умовах оренди для будівництва та обслуговування жилого  будинку, господарських будівель і споруд (02.01) на вул. Борохівській, 9 у м. Луцьку.</w:t>
      </w:r>
    </w:p>
    <w:p w14:paraId="457069D9" w14:textId="77777777" w:rsidR="004326C7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133429" w14:textId="115FE385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eastAsia="ru-RU"/>
        </w:rPr>
      </w:pPr>
      <w:r w:rsidRPr="00647B72">
        <w:rPr>
          <w:rFonts w:ascii="Times New Roman" w:hAnsi="Times New Roman" w:cs="Times New Roman"/>
          <w:sz w:val="28"/>
          <w:szCs w:val="28"/>
        </w:rPr>
        <w:t>54. </w:t>
      </w:r>
      <w:r w:rsidR="008D5309" w:rsidRPr="00647B72">
        <w:rPr>
          <w:rFonts w:ascii="Times New Roman" w:hAnsi="Times New Roman" w:cs="Times New Roman"/>
          <w:sz w:val="28"/>
          <w:szCs w:val="28"/>
        </w:rPr>
        <w:t>Про внесення змін в рішення міської ради від 26.07.2023 № 48/23 «Про надання громадянам Грицаю В.В., Мигляс В.О., Миглясу В.В., Миглясу В.В., Хвень А.В., Хвень О.Є. дозволу  на розроблення технічних документацій із землеустрою щодо встановлення (відновлення) меж земельних ділянок в натурі (на місцевості) на вул. Тарасова, 65 у</w:t>
      </w:r>
      <w:r w:rsidR="008D5309" w:rsidRPr="00800965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</w:rPr>
        <w:t xml:space="preserve"> м. Луцьку</w:t>
      </w:r>
      <w:r w:rsidR="008D5309" w:rsidRPr="00800965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eastAsia="ru-RU"/>
        </w:rPr>
        <w:t>».</w:t>
      </w:r>
    </w:p>
    <w:p w14:paraId="26D86FD0" w14:textId="77777777" w:rsidR="00E40F39" w:rsidRDefault="00E40F39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0AC4F026" w14:textId="615C23DB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55. 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продаж громадянці Смаль Ірині Борисівні у власність земельної  ділянки комунальної власності на вул. Володимирській, 94/4 у с. Великий Омеляник Луцького району Волинської області.</w:t>
      </w:r>
    </w:p>
    <w:p w14:paraId="1F4C95C9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403DA0D2" w14:textId="7B08B0D1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56. 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надання громадянці Фурсік Г.О. дозволу на розроблення проєкту  землеустрою щодо відведення земельної ділянки у власність орієнтовною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lastRenderedPageBreak/>
        <w:t>площею 0,06 га для індивідуального садівництва (01.05) в садівничому товаристві «Боголюби» № 457 у с. Богушівка Луцького району Волинської області.</w:t>
      </w:r>
    </w:p>
    <w:p w14:paraId="581AF6F1" w14:textId="77777777" w:rsidR="0018663F" w:rsidRPr="00800965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174F68EA" w14:textId="07B3A733" w:rsidR="008D5309" w:rsidRPr="00800965" w:rsidRDefault="004326C7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57. 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надання громадянці Павлюк С.В. дозволу на розроблення технічної   документації із землеустрою щодо встановлення (відновлення) меж земельної  ділянки в натурі (на місцевості) на земельну частку (пай) № 469-а (рілля </w:t>
      </w:r>
      <w:r w:rsidR="00C412C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орієнтовною площею 0,56 га) за межами населених пунктів Луцької міської територіальної громади (с. Липляни).</w:t>
      </w:r>
    </w:p>
    <w:p w14:paraId="1D805ADD" w14:textId="77777777" w:rsidR="0018663F" w:rsidRPr="00A141BB" w:rsidRDefault="0018663F" w:rsidP="00AA6798">
      <w:pPr>
        <w:pStyle w:val="Standard"/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  <w:shd w:val="clear" w:color="auto" w:fill="FFFFFF"/>
        </w:rPr>
      </w:pPr>
    </w:p>
    <w:p w14:paraId="5C789D91" w14:textId="7644FAB0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58. 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громадянці Павлюк С.В. дозволу</w:t>
      </w:r>
      <w:r w:rsidR="00C6254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на розроблення технічної доку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ментації із землеустрою щодо встановлення (відновлення) меж земельної ділянки в натурі (на місцевості) на земельну частку (пай) № 1469-а (сіножаті </w:t>
      </w:r>
      <w:r w:rsidR="00C412C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орієнтовною площею 0,09 га) за межами населених пунктів Луцької міської територіальної громади (с. Жидичин).</w:t>
      </w:r>
    </w:p>
    <w:p w14:paraId="602A858F" w14:textId="77777777" w:rsidR="0018663F" w:rsidRPr="00A141BB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</w:pPr>
    </w:p>
    <w:p w14:paraId="1A41A53C" w14:textId="20A7D1D3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59. 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надання громадянці Павлюк С.В. дозволу на розроблення технічної   документації із землеустрою щодо встановлення (відновлення) меж земельної ділянки в натурі (на місцевості) на земельну частку (пай) № 2469-а (пасовища </w:t>
      </w:r>
      <w:r w:rsidR="00C412C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орієнтовною площею 0,09 га) за межами населених пунктів Луцької міської територіальної громади (с. Липляни).</w:t>
      </w:r>
    </w:p>
    <w:p w14:paraId="5A529E68" w14:textId="77777777" w:rsidR="0018663F" w:rsidRPr="00DF7C1D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</w:pPr>
    </w:p>
    <w:p w14:paraId="636CB54D" w14:textId="36B5F8DA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60. 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надання громадянці Білінській М.І.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864 (багаторічні насадження </w:t>
      </w:r>
      <w:r w:rsidR="00C412C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орієнтовною площею 0,63 га) за межами населених пунктів Луцької міської територіальної громади (с. Милушин).</w:t>
      </w:r>
    </w:p>
    <w:p w14:paraId="2E93E55B" w14:textId="77777777" w:rsidR="0018663F" w:rsidRPr="00DF7C1D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5C744840" w14:textId="0D568199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61. 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надання громадянину Білінському О.Ф. дозволу на розроблення технічної документації із землеустрою щодо встановлення (відновлення) меж  земельної ділянки в натурі (на місцевості) на земельну частку (пай) № 865 (багаторічні насадження </w:t>
      </w:r>
      <w:r w:rsidR="00C412C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орієнтовною площею 0,63 га) за межами населених пунктів Луцької міської територіальної громади (с. Милушин).</w:t>
      </w:r>
    </w:p>
    <w:p w14:paraId="7AD2AB46" w14:textId="77777777" w:rsidR="0018663F" w:rsidRPr="00DF7C1D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  <w:shd w:val="clear" w:color="auto" w:fill="FFFFFF"/>
        </w:rPr>
      </w:pPr>
    </w:p>
    <w:p w14:paraId="7404B40F" w14:textId="558A9D12" w:rsidR="008D5309" w:rsidRPr="00A402B7" w:rsidRDefault="004326C7" w:rsidP="00A402B7">
      <w:pPr>
        <w:ind w:firstLine="567"/>
        <w:jc w:val="both"/>
        <w:rPr>
          <w:sz w:val="28"/>
          <w:szCs w:val="28"/>
        </w:rPr>
      </w:pPr>
      <w:r w:rsidRPr="00A402B7">
        <w:rPr>
          <w:sz w:val="28"/>
          <w:szCs w:val="28"/>
        </w:rPr>
        <w:t>62. </w:t>
      </w:r>
      <w:r w:rsidR="008D5309" w:rsidRPr="00A402B7">
        <w:rPr>
          <w:sz w:val="28"/>
          <w:szCs w:val="28"/>
        </w:rPr>
        <w:t xml:space="preserve">Про надання громадянину Дідуху В.Л.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856 (багаторічні насадження </w:t>
      </w:r>
      <w:r w:rsidR="00C412C4" w:rsidRPr="00A402B7">
        <w:rPr>
          <w:sz w:val="28"/>
          <w:szCs w:val="28"/>
        </w:rPr>
        <w:t>–</w:t>
      </w:r>
      <w:r w:rsidR="008D5309" w:rsidRPr="00A402B7">
        <w:rPr>
          <w:sz w:val="28"/>
          <w:szCs w:val="28"/>
        </w:rPr>
        <w:t xml:space="preserve"> орієнтовною площею 0,63 га) за межами населених пунктів Луцької міської територіальної громади (с. Милушин).</w:t>
      </w:r>
    </w:p>
    <w:p w14:paraId="7F0186C0" w14:textId="77777777" w:rsidR="0018663F" w:rsidRPr="00CA7CAC" w:rsidRDefault="0018663F" w:rsidP="00A402B7">
      <w:pPr>
        <w:ind w:firstLine="567"/>
        <w:jc w:val="both"/>
      </w:pPr>
    </w:p>
    <w:p w14:paraId="737CAA78" w14:textId="60E00090" w:rsidR="008D5309" w:rsidRPr="00A402B7" w:rsidRDefault="004326C7" w:rsidP="00A402B7">
      <w:pPr>
        <w:ind w:firstLine="567"/>
        <w:jc w:val="both"/>
        <w:rPr>
          <w:sz w:val="28"/>
          <w:szCs w:val="28"/>
        </w:rPr>
      </w:pPr>
      <w:r w:rsidRPr="00A402B7">
        <w:rPr>
          <w:sz w:val="28"/>
          <w:szCs w:val="28"/>
        </w:rPr>
        <w:t>63. </w:t>
      </w:r>
      <w:r w:rsidR="008D5309" w:rsidRPr="00A402B7">
        <w:rPr>
          <w:sz w:val="28"/>
          <w:szCs w:val="28"/>
        </w:rPr>
        <w:t xml:space="preserve">Про надання громадянину Смітюху М.В. дозволу на розроблення технічної  документації із  землеустрою щодо встановлення (відновлення) меж земельної ділянки в натурі (на місцевості) на земельну частку (пай) № 827 (багаторічні насадження </w:t>
      </w:r>
      <w:r w:rsidR="00C412C4" w:rsidRPr="00A402B7">
        <w:rPr>
          <w:sz w:val="28"/>
          <w:szCs w:val="28"/>
        </w:rPr>
        <w:t>–</w:t>
      </w:r>
      <w:r w:rsidR="008D5309" w:rsidRPr="00A402B7">
        <w:rPr>
          <w:sz w:val="28"/>
          <w:szCs w:val="28"/>
        </w:rPr>
        <w:t xml:space="preserve"> орієнтовною площею 0,63 га) за межами населених пунктів Луцької міської  територіальної громади (с. Милушин).</w:t>
      </w:r>
    </w:p>
    <w:p w14:paraId="789B6A5C" w14:textId="77777777" w:rsidR="0018663F" w:rsidRPr="007C1926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10A4A3B9" w14:textId="3F8C99FD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lastRenderedPageBreak/>
        <w:t>64. 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надання громадянам Хромовій Н.В., Тарасюк О.В., Козел С.В.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359 (багаторічні насадження </w:t>
      </w:r>
      <w:r w:rsidR="00073CC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орієнтовною площею 0,63 га) за межами населених пунктів Луцької міської територіальної громади (с. Сирники).</w:t>
      </w:r>
    </w:p>
    <w:p w14:paraId="7D4C39F0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1729B9DD" w14:textId="5EB4B19E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65. 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надання громадянам Хромовій Н.В., Тарасюк О.В., Козел С.В.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358 (багаторічні насадження </w:t>
      </w:r>
      <w:r w:rsidR="00073CC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орієнтовною площею 0,62 га) за межами населених пунктів Луцької міської територіальної громади (с. Сирники).</w:t>
      </w:r>
    </w:p>
    <w:p w14:paraId="7057A964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36CC1BF7" w14:textId="3C5FB62D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66. 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виділення громадянці Борисюк Т.Т. в натурі (на місцевості) земельної частки (паю) № 644 (багаторічні насадження </w:t>
      </w:r>
      <w:r w:rsidR="00073CC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площею 0,6183 га) для ведення особистого селянського господарства (01.03) у с. Княгининок Луцького району Волинської області).</w:t>
      </w:r>
    </w:p>
    <w:p w14:paraId="6E0A4F3F" w14:textId="77777777" w:rsidR="0018663F" w:rsidRPr="00833EC1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4F59B3E9" w14:textId="65F7BD50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67. 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виділення громадянці Мисник А.Ф. в натурі (на місцевості) земельної частки (паю) № 223 (багаторічні насадження 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площею 0,6242 га) для ведення особистого селянського господарства (01.03) за межами населених пунктів Луцької міської територіальної громади (с. Милушин).</w:t>
      </w:r>
    </w:p>
    <w:p w14:paraId="1C8F0FB6" w14:textId="77777777" w:rsidR="0018663F" w:rsidRPr="00833EC1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3F57E20A" w14:textId="1FAEA86F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68. 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виділення громадянці Мисник А.Ф. в натурі (на місцевості) земельної частки (паю) № 226 (багаторічні насадження 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площею 0,6247 га) для ведення особистого селянського господарства (01.03) за межами населених пунктів Луцької міської територіальної громади (с. Милушин).</w:t>
      </w:r>
    </w:p>
    <w:p w14:paraId="375A7B48" w14:textId="77777777" w:rsidR="0018663F" w:rsidRPr="00833EC1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</w:pPr>
    </w:p>
    <w:p w14:paraId="29875ECB" w14:textId="796D5536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69. 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виділення громадянці Березі А.Г. в натурі (на місцевості) земельної частки (паю) № 217 (багаторічні насадження 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площею 0,6242 га) для ведення особистого селянського господарства (01.03) за межами населених пунктів Луцької міської територіальної громади (с. Милушин).</w:t>
      </w:r>
    </w:p>
    <w:p w14:paraId="25383B8B" w14:textId="77777777" w:rsidR="0018663F" w:rsidRPr="00833EC1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</w:pPr>
    </w:p>
    <w:p w14:paraId="494C5E53" w14:textId="0B293570" w:rsidR="008D5309" w:rsidRPr="00A64F7D" w:rsidRDefault="004326C7" w:rsidP="00A64F7D">
      <w:pPr>
        <w:ind w:firstLine="567"/>
        <w:jc w:val="both"/>
        <w:rPr>
          <w:sz w:val="28"/>
          <w:szCs w:val="28"/>
        </w:rPr>
      </w:pPr>
      <w:r w:rsidRPr="00A64F7D">
        <w:rPr>
          <w:sz w:val="28"/>
          <w:szCs w:val="28"/>
        </w:rPr>
        <w:t>70. </w:t>
      </w:r>
      <w:r w:rsidR="008D5309" w:rsidRPr="00A64F7D">
        <w:rPr>
          <w:sz w:val="28"/>
          <w:szCs w:val="28"/>
        </w:rPr>
        <w:t xml:space="preserve">Про виділення громадянці Березі А.Г. в натурі (на місцевості) земельної частки (паю) № 684 (рілля </w:t>
      </w:r>
      <w:r w:rsidR="006E3D41" w:rsidRPr="00A64F7D">
        <w:rPr>
          <w:sz w:val="28"/>
          <w:szCs w:val="28"/>
        </w:rPr>
        <w:t>–</w:t>
      </w:r>
      <w:r w:rsidR="008D5309" w:rsidRPr="00A64F7D">
        <w:rPr>
          <w:sz w:val="28"/>
          <w:szCs w:val="28"/>
        </w:rPr>
        <w:t xml:space="preserve"> площею 2,0224 га) для ведення особистого селянського господарства (01.03) за межами населених пунктів Луцької міської територіальної громади (с. Зміїнець).</w:t>
      </w:r>
    </w:p>
    <w:p w14:paraId="3E5813D2" w14:textId="77777777" w:rsidR="002728B7" w:rsidRPr="00A64F7D" w:rsidRDefault="002728B7" w:rsidP="00A64F7D">
      <w:pPr>
        <w:ind w:firstLine="567"/>
        <w:jc w:val="both"/>
        <w:rPr>
          <w:sz w:val="28"/>
          <w:szCs w:val="28"/>
        </w:rPr>
      </w:pPr>
    </w:p>
    <w:p w14:paraId="11CB620F" w14:textId="1150730D" w:rsidR="008D5309" w:rsidRPr="00A64F7D" w:rsidRDefault="004326C7" w:rsidP="00A64F7D">
      <w:pPr>
        <w:ind w:firstLine="567"/>
        <w:jc w:val="both"/>
        <w:rPr>
          <w:sz w:val="28"/>
          <w:szCs w:val="28"/>
        </w:rPr>
      </w:pPr>
      <w:r w:rsidRPr="00A64F7D">
        <w:rPr>
          <w:sz w:val="28"/>
          <w:szCs w:val="28"/>
        </w:rPr>
        <w:t>71. </w:t>
      </w:r>
      <w:r w:rsidR="008D5309" w:rsidRPr="00A64F7D">
        <w:rPr>
          <w:sz w:val="28"/>
          <w:szCs w:val="28"/>
        </w:rPr>
        <w:t xml:space="preserve">Про виділення громадянину Басарабу В.Й. в натурі (на місцевості) земельної частки (паю) № 352 (рілля </w:t>
      </w:r>
      <w:r w:rsidR="006E3D41" w:rsidRPr="00A64F7D">
        <w:rPr>
          <w:sz w:val="28"/>
          <w:szCs w:val="28"/>
        </w:rPr>
        <w:t>–</w:t>
      </w:r>
      <w:r w:rsidR="008D5309" w:rsidRPr="00A64F7D">
        <w:rPr>
          <w:sz w:val="28"/>
          <w:szCs w:val="28"/>
        </w:rPr>
        <w:t xml:space="preserve"> площею 2,4478 га) для ведення особистого селянського господарства (01.03) за межами населених пунктів Луцької міської територіальної громади (с. Озденіж).</w:t>
      </w:r>
    </w:p>
    <w:p w14:paraId="377D8250" w14:textId="77777777" w:rsidR="0018663F" w:rsidRPr="00594B5B" w:rsidRDefault="0018663F" w:rsidP="00A64F7D">
      <w:pPr>
        <w:ind w:firstLine="567"/>
        <w:jc w:val="both"/>
        <w:rPr>
          <w:sz w:val="16"/>
          <w:szCs w:val="16"/>
        </w:rPr>
      </w:pPr>
    </w:p>
    <w:p w14:paraId="427D8D00" w14:textId="67DC7B06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72. 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виділення громадянці Палюх З.Г. в натурі (на місцевості) земельної частки (паю) № 33 (рілля 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площею 2,8439 га) для ведення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lastRenderedPageBreak/>
        <w:t>особистого селянського господарства (01.03) за межами населених пунктів Луцької міської територіальної громади (с. Озденіж).</w:t>
      </w:r>
    </w:p>
    <w:p w14:paraId="64FD031D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659711A3" w14:textId="12CB153B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73. 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виділення громадянці Курті О.О. в натурі (на місцевості) земельної частки (паю) № 96 (рілля 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–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площею 4,2400 га) для ведення особистого селянського господарства (01.03) за межами населених пунктів Луцької міської територіальної громади (с. Шепель).</w:t>
      </w:r>
    </w:p>
    <w:p w14:paraId="596D5762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6F8C95D8" w14:textId="4D441BDF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74. 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виділення громадянину Мельницькому А.В. в натурі (на місцевості) земельної частки (паю) № 414 (рілля — площею 1,9325 га) для ведення товарного сільськогосподарського виробництва (01.01) за межами населених пунктів Луцької міської територіальної громади (с. Сапогове).</w:t>
      </w:r>
    </w:p>
    <w:p w14:paraId="52BE415D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7F5D746E" w14:textId="706564E6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75. 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виділення громадянці Сокол Н.М. в натурі (на місцевості) земельної частки (паю) № 413 (рілля — площею 1,7649 га) для ведення товарного сільськогосподарського виробництва (01.01) за межами населених пунктів Луцької міської територіальної громади (с. Сапогове).</w:t>
      </w:r>
    </w:p>
    <w:p w14:paraId="67DE62CD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3F488EA1" w14:textId="3CA16D50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76. 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затвердження технічної документації із землеустрою щодо поділу та об’єднання земельних ділянок комунальної власності у с. Княгининок Луцького  району Волинської області.</w:t>
      </w:r>
    </w:p>
    <w:p w14:paraId="59814064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5D949B44" w14:textId="3B9BA056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77. 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затвердження громадянці Олендер С.О.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 </w:t>
      </w:r>
    </w:p>
    <w:p w14:paraId="4E902813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2915654F" w14:textId="5607D479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78. 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затвердження громадянину Павленку Г.І. проєкту землеустрою щодо відведення земельної ділянки та зміну її цільового призначення для будівництва і   обслуговування житлового будинку, господарських будівель і споруд (присадибна ділянка) (02.01) у с. Тарасове Луцького району Волинської області.</w:t>
      </w:r>
    </w:p>
    <w:p w14:paraId="0B5E4263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34DC46DD" w14:textId="12A21562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79. 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затвердження громадянці Бугайчук І.А.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селищі Рокині Луцького району Волинської області. </w:t>
      </w:r>
    </w:p>
    <w:p w14:paraId="3A258F81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01976AD9" w14:textId="013F46A1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80. 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затвердження громадянці Назарчук Л.М. проєкту землеустрою щодо  відведення земельної ділянки та зміну її цільового призначення для будівництва і  обслуговування житлового будинку, господарських будівель і споруд (присадибна ділянка) (02.01) у с.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Прилуцьке Луцького району Волинської області.</w:t>
      </w:r>
    </w:p>
    <w:p w14:paraId="4DFF22E7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28EAC327" w14:textId="1A3E2AF1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81. 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передачу громадянці Андрійчук А.Н.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Набережній, 15 у с. Заболотці Луцького району Волинської області.</w:t>
      </w:r>
    </w:p>
    <w:p w14:paraId="4FEAC5FE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514D6B1C" w14:textId="6B5629D7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82. 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передачу громадянці Поллогі Л.М. безоплатно у власність земельної ділянки для будівництва і обслуговування житлового будинку, господарських будівель і спор</w:t>
      </w:r>
      <w:r w:rsidR="00F06A8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уд (присадибна ділянка) (02.01)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на вул. Космонавтів, 56 у с. Кульчин Луцького району Волинської області.</w:t>
      </w:r>
    </w:p>
    <w:p w14:paraId="7CBA8573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22130281" w14:textId="195ED614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83. 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передачу громадянці Тимченко В.В.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 Скіри Романа, 3 у с. Жидичин Луцького району Волинської області.</w:t>
      </w:r>
    </w:p>
    <w:p w14:paraId="1A9E875D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4E53CB41" w14:textId="27872799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84. 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передачу громадянину Метюку М.В. безоплатно у власність земельної ділянки для будівництва і обслуговування житлового будинку, господарських будівель і споруд (прис</w:t>
      </w:r>
      <w:r w:rsidR="00F06A8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адибна ділянка) (02.01) на вул.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Санаторній, 19 у с. Липляни Луцького району Волинської області.</w:t>
      </w:r>
    </w:p>
    <w:p w14:paraId="4EBBB48E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120A8727" w14:textId="423CCDCC" w:rsidR="0018663F" w:rsidRDefault="004326C7" w:rsidP="0025290B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85. 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передачу громадянці Коляді С.Р.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 вул. Володимирській, 19 у с. Забороль Луцького району Волинської області.</w:t>
      </w:r>
    </w:p>
    <w:p w14:paraId="45CF1A5A" w14:textId="77777777" w:rsidR="0025290B" w:rsidRPr="00800965" w:rsidRDefault="0025290B" w:rsidP="0025290B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20B6972C" w14:textId="7DB06A23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86. 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передачу громадянину Хомичу А.А. безоплатно у власність земельної ділянки для будівництва і обслуговування житлового будинку, господарських  будівель і споруд (прис</w:t>
      </w:r>
      <w:r w:rsidR="00F06A8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адибна ділянка) (02.01) на вул.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Хутірській, 50-Б  у с. Милушин Луцького району Волинської області.</w:t>
      </w:r>
    </w:p>
    <w:p w14:paraId="38EF954C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17D2476E" w14:textId="3896F5C3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87. 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Садівничому товариству «Боголюби» на умовах оренди земельної ділянки площею 0,0071 га для розміщення, будівництва,  експлуатації та обслуговування будівель і споруд об’єктів передачі електричної енергії (14.02) у с. Богушівка Луцького району Волинської області.</w:t>
      </w:r>
    </w:p>
    <w:p w14:paraId="5A3F4BF1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790B15A2" w14:textId="61890E27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88. 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Садівничому товариству «Боголюби» на умовах оренди земельної ділянки площею 0,2424 га для розміщення та  експлуатації основних, підсобних і допоміжних будівель та споруд технічної інфраструктури (виробництва та розподілення  газу,  постачання пари та гарячої води, збирання, очищення та розподілення води) (11.04) у с. Богушівка Луцького району Волинської області.</w:t>
      </w:r>
    </w:p>
    <w:p w14:paraId="49513364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3949DD6A" w14:textId="6FD38843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89. 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надання Товариству  з  обмеженою відповідальністю  «Юкрейн Тауер Компані» на умовах оренди земельної ділянки для розміщення та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lastRenderedPageBreak/>
        <w:t>експлуатації об’єктів і споруд електронних комунікацій (13.01) у с. Забороль Луцького району Волинської області.</w:t>
      </w:r>
    </w:p>
    <w:p w14:paraId="211F70F9" w14:textId="77777777" w:rsidR="004326C7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61C00532" w14:textId="22FF291B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90. 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умовах оренди невитребуваної земельної частки (паю) № 360 (рілля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1,7985 га) для ведення товарного сільськогосподарського виробництва (01.01) за межами населених пунктів Луцької міської територіальної громади (с. Озденіж).</w:t>
      </w:r>
    </w:p>
    <w:p w14:paraId="4B2D712C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1E943944" w14:textId="72E4A7FE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91. 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 умовах оренди невитребуваної земельної частки (паю) № 361 (рілля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площа 1,7986 га) для ведення товарного сільськогосподарського виробництва (01.01) за межами населених пунктів Луцької </w:t>
      </w:r>
      <w:r w:rsidR="00EE2BB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міської територіальної громади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(с. Озденіж).</w:t>
      </w:r>
    </w:p>
    <w:p w14:paraId="295B89C4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3765A0F9" w14:textId="4E7F2A28" w:rsidR="008D5309" w:rsidRPr="006E3D41" w:rsidRDefault="004326C7" w:rsidP="0032205C">
      <w:pPr>
        <w:ind w:firstLine="567"/>
        <w:jc w:val="both"/>
        <w:rPr>
          <w:sz w:val="28"/>
          <w:szCs w:val="28"/>
        </w:rPr>
      </w:pPr>
      <w:r w:rsidRPr="006E3D41">
        <w:rPr>
          <w:sz w:val="28"/>
          <w:szCs w:val="28"/>
        </w:rPr>
        <w:t>92. </w:t>
      </w:r>
      <w:r w:rsidR="00EE2BB7" w:rsidRPr="006E3D41">
        <w:rPr>
          <w:sz w:val="28"/>
          <w:szCs w:val="28"/>
        </w:rPr>
        <w:t xml:space="preserve">Про надання </w:t>
      </w:r>
      <w:r w:rsidR="008D5309" w:rsidRPr="006E3D41">
        <w:rPr>
          <w:sz w:val="28"/>
          <w:szCs w:val="28"/>
        </w:rPr>
        <w:t>ФЕРМЕРСЬКОМУ ГО</w:t>
      </w:r>
      <w:r w:rsidR="00EE2BB7" w:rsidRPr="006E3D41">
        <w:rPr>
          <w:sz w:val="28"/>
          <w:szCs w:val="28"/>
        </w:rPr>
        <w:t xml:space="preserve">СПОДАРСТВУ «КОРСОЙЛ-АГРО» на </w:t>
      </w:r>
      <w:r w:rsidR="008D5309" w:rsidRPr="006E3D41">
        <w:rPr>
          <w:sz w:val="28"/>
          <w:szCs w:val="28"/>
        </w:rPr>
        <w:t>умовах оренди невитребуваної земель</w:t>
      </w:r>
      <w:r w:rsidR="00EE2BB7" w:rsidRPr="006E3D41">
        <w:rPr>
          <w:sz w:val="28"/>
          <w:szCs w:val="28"/>
        </w:rPr>
        <w:t xml:space="preserve">ної частки (паю) № 362 (рілля </w:t>
      </w:r>
      <w:r w:rsidR="006E3D41" w:rsidRPr="006E3D41">
        <w:rPr>
          <w:sz w:val="28"/>
          <w:szCs w:val="28"/>
        </w:rPr>
        <w:t>–</w:t>
      </w:r>
      <w:r w:rsidR="00EE2BB7" w:rsidRPr="006E3D41">
        <w:rPr>
          <w:sz w:val="28"/>
          <w:szCs w:val="28"/>
        </w:rPr>
        <w:t xml:space="preserve"> </w:t>
      </w:r>
      <w:r w:rsidR="008D5309" w:rsidRPr="006E3D41">
        <w:rPr>
          <w:sz w:val="28"/>
          <w:szCs w:val="28"/>
        </w:rPr>
        <w:t>площа 1,7984 га) для ведення товарного сіл</w:t>
      </w:r>
      <w:r w:rsidR="00F06A89" w:rsidRPr="006E3D41">
        <w:rPr>
          <w:sz w:val="28"/>
          <w:szCs w:val="28"/>
        </w:rPr>
        <w:t>ьськогосподарського виробництва</w:t>
      </w:r>
      <w:r w:rsidR="006E3D41">
        <w:rPr>
          <w:sz w:val="28"/>
          <w:szCs w:val="28"/>
        </w:rPr>
        <w:t xml:space="preserve"> </w:t>
      </w:r>
      <w:r w:rsidR="00F06A89" w:rsidRPr="006E3D41">
        <w:rPr>
          <w:sz w:val="28"/>
          <w:szCs w:val="28"/>
        </w:rPr>
        <w:t>(01.01)</w:t>
      </w:r>
      <w:r w:rsidR="006E3D41">
        <w:rPr>
          <w:sz w:val="28"/>
          <w:szCs w:val="28"/>
        </w:rPr>
        <w:t xml:space="preserve"> </w:t>
      </w:r>
      <w:r w:rsidR="00F06A89" w:rsidRPr="006E3D41">
        <w:rPr>
          <w:sz w:val="28"/>
          <w:szCs w:val="28"/>
        </w:rPr>
        <w:t>за</w:t>
      </w:r>
      <w:r w:rsidR="006E3D41">
        <w:rPr>
          <w:sz w:val="28"/>
          <w:szCs w:val="28"/>
        </w:rPr>
        <w:t xml:space="preserve"> </w:t>
      </w:r>
      <w:r w:rsidR="008D5309" w:rsidRPr="006E3D41">
        <w:rPr>
          <w:sz w:val="28"/>
          <w:szCs w:val="28"/>
        </w:rPr>
        <w:t>межами</w:t>
      </w:r>
      <w:r w:rsidR="006E3D41">
        <w:rPr>
          <w:sz w:val="28"/>
          <w:szCs w:val="28"/>
        </w:rPr>
        <w:t xml:space="preserve"> </w:t>
      </w:r>
      <w:r w:rsidR="008D5309" w:rsidRPr="006E3D41">
        <w:rPr>
          <w:sz w:val="28"/>
          <w:szCs w:val="28"/>
        </w:rPr>
        <w:t>населених</w:t>
      </w:r>
      <w:r w:rsidR="006E3D41">
        <w:rPr>
          <w:sz w:val="28"/>
          <w:szCs w:val="28"/>
        </w:rPr>
        <w:t xml:space="preserve"> </w:t>
      </w:r>
      <w:r w:rsidR="008D5309" w:rsidRPr="006E3D41">
        <w:rPr>
          <w:sz w:val="28"/>
          <w:szCs w:val="28"/>
        </w:rPr>
        <w:t>пун</w:t>
      </w:r>
      <w:r w:rsidR="00F06A89" w:rsidRPr="006E3D41">
        <w:rPr>
          <w:sz w:val="28"/>
          <w:szCs w:val="28"/>
        </w:rPr>
        <w:t>ктів</w:t>
      </w:r>
      <w:r w:rsidR="006E3D41">
        <w:rPr>
          <w:sz w:val="28"/>
          <w:szCs w:val="28"/>
        </w:rPr>
        <w:t xml:space="preserve"> </w:t>
      </w:r>
      <w:r w:rsidR="00F06A89" w:rsidRPr="006E3D41">
        <w:rPr>
          <w:sz w:val="28"/>
          <w:szCs w:val="28"/>
        </w:rPr>
        <w:t>Луцької</w:t>
      </w:r>
      <w:r w:rsidR="006E3D41">
        <w:rPr>
          <w:sz w:val="28"/>
          <w:szCs w:val="28"/>
        </w:rPr>
        <w:t xml:space="preserve"> </w:t>
      </w:r>
      <w:r w:rsidR="00F06A89" w:rsidRPr="006E3D41">
        <w:rPr>
          <w:sz w:val="28"/>
          <w:szCs w:val="28"/>
        </w:rPr>
        <w:t>міської</w:t>
      </w:r>
      <w:r w:rsidR="006E3D41">
        <w:rPr>
          <w:sz w:val="28"/>
          <w:szCs w:val="28"/>
        </w:rPr>
        <w:t xml:space="preserve"> територіальної </w:t>
      </w:r>
      <w:r w:rsidR="008D5309" w:rsidRPr="006E3D41">
        <w:rPr>
          <w:sz w:val="28"/>
          <w:szCs w:val="28"/>
        </w:rPr>
        <w:t>громади</w:t>
      </w:r>
      <w:r w:rsidR="00EE2BB7" w:rsidRPr="006E3D41">
        <w:rPr>
          <w:sz w:val="28"/>
          <w:szCs w:val="28"/>
        </w:rPr>
        <w:t xml:space="preserve"> </w:t>
      </w:r>
      <w:r w:rsidR="008D5309" w:rsidRPr="006E3D41">
        <w:rPr>
          <w:sz w:val="28"/>
          <w:szCs w:val="28"/>
        </w:rPr>
        <w:t>(с. Озденіж).</w:t>
      </w:r>
    </w:p>
    <w:p w14:paraId="5286C362" w14:textId="77777777" w:rsidR="009F0A16" w:rsidRPr="00800965" w:rsidRDefault="009F0A16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50DD3DEF" w14:textId="659A2AB1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93. 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 умовах оренди невитребуваної земельної частки (паю) № 363 (рілля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1,7985 га) для ведення товарного сіл</w:t>
      </w:r>
      <w:r w:rsidR="00EE2BB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ьськогосподарського виробництва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EE2BB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(01.01)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EE2BB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за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межами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населених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8D5309" w:rsidRPr="006E3D41">
        <w:rPr>
          <w:rFonts w:ascii="Times New Roman" w:hAnsi="Times New Roman" w:cs="Times New Roman"/>
          <w:sz w:val="28"/>
          <w:szCs w:val="28"/>
        </w:rPr>
        <w:t>пунктів</w:t>
      </w:r>
      <w:r w:rsidR="006E3D41">
        <w:rPr>
          <w:rFonts w:ascii="Times New Roman" w:hAnsi="Times New Roman" w:cs="Times New Roman"/>
          <w:sz w:val="28"/>
          <w:szCs w:val="28"/>
        </w:rPr>
        <w:t xml:space="preserve"> </w:t>
      </w:r>
      <w:r w:rsidR="008D5309" w:rsidRPr="006E3D41">
        <w:rPr>
          <w:rFonts w:ascii="Times New Roman" w:hAnsi="Times New Roman" w:cs="Times New Roman"/>
          <w:sz w:val="28"/>
          <w:szCs w:val="28"/>
        </w:rPr>
        <w:t>Луцької</w:t>
      </w:r>
      <w:r w:rsidR="006E3D41">
        <w:rPr>
          <w:rFonts w:ascii="Times New Roman" w:hAnsi="Times New Roman" w:cs="Times New Roman"/>
          <w:sz w:val="28"/>
          <w:szCs w:val="28"/>
        </w:rPr>
        <w:t xml:space="preserve"> </w:t>
      </w:r>
      <w:r w:rsidR="008D5309" w:rsidRPr="006E3D41">
        <w:rPr>
          <w:rFonts w:ascii="Times New Roman" w:hAnsi="Times New Roman" w:cs="Times New Roman"/>
          <w:sz w:val="28"/>
          <w:szCs w:val="28"/>
        </w:rPr>
        <w:t>міської</w:t>
      </w:r>
      <w:r w:rsidR="006E3D41">
        <w:rPr>
          <w:rFonts w:ascii="Times New Roman" w:hAnsi="Times New Roman" w:cs="Times New Roman"/>
          <w:sz w:val="28"/>
          <w:szCs w:val="28"/>
        </w:rPr>
        <w:t xml:space="preserve"> </w:t>
      </w:r>
      <w:r w:rsidR="008D5309" w:rsidRPr="006E3D41">
        <w:rPr>
          <w:rFonts w:ascii="Times New Roman" w:hAnsi="Times New Roman" w:cs="Times New Roman"/>
          <w:sz w:val="28"/>
          <w:szCs w:val="28"/>
        </w:rPr>
        <w:t>територіальної</w:t>
      </w:r>
      <w:r w:rsidR="006E3D41">
        <w:rPr>
          <w:rFonts w:ascii="Times New Roman" w:hAnsi="Times New Roman" w:cs="Times New Roman"/>
          <w:sz w:val="28"/>
          <w:szCs w:val="28"/>
        </w:rPr>
        <w:t xml:space="preserve">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громади (с. Озденіж).</w:t>
      </w:r>
    </w:p>
    <w:p w14:paraId="7DE24B93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529DCC9F" w14:textId="5443769F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94. 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умовах оренди невитребуваної земельної частки (паю) № 366 (рілля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1,7978 га) для ведення товарного сільськогосподарського виробництва (01.01) за межами населених пунктів Луцької міської територіальної громади (с. Озденіж).</w:t>
      </w:r>
    </w:p>
    <w:p w14:paraId="6D7A4B53" w14:textId="77777777" w:rsidR="0018663F" w:rsidRPr="00800965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0ABFBE97" w14:textId="12AF02CC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95. 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умовах оренди невитребуваної земельної частки (паю) № 372 (рілля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1,8011 га) для ведення товарного сільськогосподарського виробництва (01.01) за межами населених пунктів Луцької міської територіальної громади (с. Озденіж).</w:t>
      </w:r>
    </w:p>
    <w:p w14:paraId="07A891FD" w14:textId="77777777" w:rsidR="0018663F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10191B70" w14:textId="77777777" w:rsidR="00B144CC" w:rsidRPr="009B2011" w:rsidRDefault="00B144CC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78FF5DA0" w14:textId="5E8B68D3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96. 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умовах оренди невитребуваної земельної частки (паю) № 373 (рілля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2,3095 га) для ведення товарного сільськогосподарського виробництва (01.01) за межами населених пунктів Луцької міської територіальної громади (с. Озденіж).</w:t>
      </w:r>
    </w:p>
    <w:p w14:paraId="68F53A80" w14:textId="77777777" w:rsidR="0018663F" w:rsidRPr="009B2011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77B7BADB" w14:textId="25FD3AFA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97. 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умовах оренди невитребуваної земельної частки (паю) № 374 (рілля</w:t>
      </w:r>
      <w:r w:rsidR="006E3D4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2,3397 га) для ведення товарного сільськогосподарського виробництва (01.01) за межами населених пунктів Луцької міської територіальної громади (с. Озденіж).</w:t>
      </w:r>
    </w:p>
    <w:p w14:paraId="22D2250E" w14:textId="77777777" w:rsidR="0018663F" w:rsidRPr="009B2011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5E886DF3" w14:textId="199051F2" w:rsidR="008D5309" w:rsidRPr="00800965" w:rsidRDefault="004326C7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98. 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умовах оренди невитребуваної земельної частки (паю) № 375 (рілля</w:t>
      </w:r>
      <w:r w:rsidR="009B201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2,2039 га) для ведення товарного сільськогосподарського виробництва (01.01) за межами населених пунктів Луцької міської територіальної громади (с. Озденіж).</w:t>
      </w:r>
    </w:p>
    <w:p w14:paraId="72E45AC8" w14:textId="77777777" w:rsidR="0018663F" w:rsidRPr="009B2011" w:rsidRDefault="0018663F" w:rsidP="00AA6798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32EEF000" w14:textId="77CC7EAE" w:rsidR="008D5309" w:rsidRPr="00800965" w:rsidRDefault="004326C7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99. 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умовах оренди невитребуваної земельної частки (паю) № 376 (рілля</w:t>
      </w:r>
      <w:r w:rsidR="009B201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2,2581 га) для ведення товарного сільськогосподарського виробництва (01.01) за межами населених пунктів</w:t>
      </w:r>
      <w:r w:rsidR="009B201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Луцької міської територіальної громади (с. Озденіж).</w:t>
      </w:r>
    </w:p>
    <w:p w14:paraId="3D7B9C8C" w14:textId="77777777" w:rsidR="0018663F" w:rsidRPr="009B2011" w:rsidRDefault="0018663F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1379F8FC" w14:textId="1B48C540" w:rsidR="008D5309" w:rsidRDefault="004326C7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100. 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умовах оренди невитребуваної земельної частки (паю) № 377 (рілля</w:t>
      </w:r>
      <w:r w:rsidR="009B201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2,6625 га) для ведення товарного сільськогосподарського виробництва (01.01) за межами населених пунктів Луцької міської територіальної громади (с. Озденіж).</w:t>
      </w:r>
    </w:p>
    <w:p w14:paraId="3C804EA1" w14:textId="77777777" w:rsidR="004B57D4" w:rsidRPr="00800965" w:rsidRDefault="004B57D4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49518BE0" w14:textId="47F49575" w:rsidR="008D5309" w:rsidRPr="00800965" w:rsidRDefault="004326C7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101. 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умовах оренди невитребуваної земельної частки (паю) № 378 (рілля</w:t>
      </w:r>
      <w:r w:rsidR="009B201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 –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2,6354 га) для ведення товарного сільськогосподарського виробництва (01.01) за межами населених пунктів Луцької міської територіальної громади (с. Озденіж).</w:t>
      </w:r>
    </w:p>
    <w:p w14:paraId="68AD1E7D" w14:textId="77777777" w:rsidR="0018663F" w:rsidRPr="00800965" w:rsidRDefault="0018663F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586FF048" w14:textId="30A0902D" w:rsidR="008D5309" w:rsidRPr="00800965" w:rsidRDefault="004326C7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102. 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умовах оренди невитребуваної земельної частки (паю) № 379 (рілля</w:t>
      </w:r>
      <w:r w:rsidR="009B201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2,6039 га) для ведення товарного сільськогосподарського виробництва (01.01) за межами населених пунктів Луцької міської територіальної громади (с. Озденіж).</w:t>
      </w:r>
    </w:p>
    <w:p w14:paraId="54779B2B" w14:textId="77777777" w:rsidR="0018663F" w:rsidRPr="00800965" w:rsidRDefault="0018663F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5961E72D" w14:textId="596A961D" w:rsidR="008D5309" w:rsidRPr="00800965" w:rsidRDefault="004326C7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103. 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ФЕРМЕРСЬКОМУ ГОСПОДАРСТВУ «КОРСОЙЛ-АГРО» на умовах оренди невитребуваної земельної частки (паю) № 380 (рілля</w:t>
      </w:r>
      <w:r w:rsidR="009B201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1,8502 га) для ведення товарного сільськогосподарського виробництва (01.01) за межами населених пунктів Луцької міської територіальної громади (с. Озденіж).</w:t>
      </w:r>
    </w:p>
    <w:p w14:paraId="0B88A0D5" w14:textId="77777777" w:rsidR="0018663F" w:rsidRPr="00800965" w:rsidRDefault="0018663F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1BEE8E34" w14:textId="6E609653" w:rsidR="008D5309" w:rsidRPr="00800965" w:rsidRDefault="004326C7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104. 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надання ФЕРМЕРСЬКОМУ ГОСПОДАРСТВУ «КОРСОЙЛ-АГРО» на умовах оренди невитребуваної земельної частки (паю) № 381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lastRenderedPageBreak/>
        <w:t>(рілля</w:t>
      </w:r>
      <w:r w:rsidR="009B201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–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площа 2,5175 га) для ведення товарного  сільськогосподарського виробництва (01.01) за межами населених пунктів Луцької міської територіальної громади (с. Озденіж).</w:t>
      </w:r>
    </w:p>
    <w:p w14:paraId="138EC78D" w14:textId="77777777" w:rsidR="0018663F" w:rsidRPr="00800965" w:rsidRDefault="0018663F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29D2271A" w14:textId="720E037A" w:rsidR="008D5309" w:rsidRPr="00800965" w:rsidRDefault="004326C7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105. 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громадянину Гордійчуку П.М. на умовах оренди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Тарасове Луцького району Волинської області.</w:t>
      </w:r>
    </w:p>
    <w:p w14:paraId="678A1A3A" w14:textId="77777777" w:rsidR="0018663F" w:rsidRPr="00800965" w:rsidRDefault="0018663F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7E32CB7C" w14:textId="1D46C254" w:rsidR="008D5309" w:rsidRPr="00800965" w:rsidRDefault="004326C7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106. 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Про </w:t>
      </w:r>
      <w:r w:rsidR="008D5309" w:rsidRPr="00C5271B">
        <w:rPr>
          <w:rFonts w:ascii="Times New Roman" w:hAnsi="Times New Roman" w:cs="Times New Roman"/>
          <w:color w:val="auto"/>
          <w:spacing w:val="-2"/>
          <w:sz w:val="28"/>
          <w:szCs w:val="28"/>
          <w:shd w:val="clear" w:color="auto" w:fill="FFFFFF"/>
        </w:rPr>
        <w:t>надання комунальному закладу середньої освіти «Шепельська гімназія №</w:t>
      </w:r>
      <w:r w:rsidR="009B2011" w:rsidRPr="00C5271B">
        <w:rPr>
          <w:rFonts w:ascii="Times New Roman" w:hAnsi="Times New Roman" w:cs="Times New Roman"/>
          <w:color w:val="auto"/>
          <w:spacing w:val="-2"/>
          <w:sz w:val="28"/>
          <w:szCs w:val="28"/>
          <w:shd w:val="clear" w:color="auto" w:fill="FFFFFF"/>
        </w:rPr>
        <w:t> </w:t>
      </w:r>
      <w:r w:rsidR="008D5309" w:rsidRPr="00C5271B">
        <w:rPr>
          <w:rFonts w:ascii="Times New Roman" w:hAnsi="Times New Roman" w:cs="Times New Roman"/>
          <w:color w:val="auto"/>
          <w:spacing w:val="-2"/>
          <w:sz w:val="28"/>
          <w:szCs w:val="28"/>
          <w:shd w:val="clear" w:color="auto" w:fill="FFFFFF"/>
        </w:rPr>
        <w:t xml:space="preserve">39 Луцької міської ради» в постійне 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користування земельної ділянки площею 2,4717 га для будівництва та обслуговування будівель закладів освіти (03.02) у с. Шепель Луцького району Волинської області.</w:t>
      </w:r>
    </w:p>
    <w:p w14:paraId="381D1124" w14:textId="77777777" w:rsidR="0018663F" w:rsidRPr="00800965" w:rsidRDefault="0018663F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7DB55957" w14:textId="35CAC00D" w:rsidR="008D5309" w:rsidRPr="00800965" w:rsidRDefault="004326C7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107. 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припинення Релігійній організації «Управління Волинської єпархії Православної Церкви України» права постійного користування земельною ділянкою площею 0,2000 га у с. Зміїнець Луцького району Волинської області.</w:t>
      </w:r>
    </w:p>
    <w:p w14:paraId="4E276566" w14:textId="77777777" w:rsidR="0018663F" w:rsidRPr="00800965" w:rsidRDefault="0018663F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31316434" w14:textId="1EFFD42E" w:rsidR="008D5309" w:rsidRDefault="004326C7" w:rsidP="00FF1A81">
      <w:pPr>
        <w:ind w:firstLine="567"/>
        <w:jc w:val="both"/>
        <w:rPr>
          <w:sz w:val="28"/>
          <w:szCs w:val="28"/>
        </w:rPr>
      </w:pPr>
      <w:r w:rsidRPr="00FF1A81">
        <w:rPr>
          <w:sz w:val="28"/>
          <w:szCs w:val="28"/>
        </w:rPr>
        <w:t>108. </w:t>
      </w:r>
      <w:r w:rsidR="008D5309" w:rsidRPr="00FF1A81">
        <w:rPr>
          <w:sz w:val="28"/>
          <w:szCs w:val="28"/>
        </w:rPr>
        <w:t>Про припинення МИЛУШІВСЬКОМУ СПОЖИВЧОМУ ТОВАРИСТВУ права постійного корис</w:t>
      </w:r>
      <w:r w:rsidR="00EE2BB7" w:rsidRPr="00FF1A81">
        <w:rPr>
          <w:sz w:val="28"/>
          <w:szCs w:val="28"/>
        </w:rPr>
        <w:t>тування земельною ділянкою у с. </w:t>
      </w:r>
      <w:r w:rsidR="008D5309" w:rsidRPr="00FF1A81">
        <w:rPr>
          <w:sz w:val="28"/>
          <w:szCs w:val="28"/>
        </w:rPr>
        <w:t>Боголюби Луцького району Волинської області.</w:t>
      </w:r>
    </w:p>
    <w:p w14:paraId="3FB5C5FC" w14:textId="77777777" w:rsidR="004B0B2E" w:rsidRPr="00FF1A81" w:rsidRDefault="004B0B2E" w:rsidP="00FF1A81">
      <w:pPr>
        <w:ind w:firstLine="567"/>
        <w:jc w:val="both"/>
        <w:rPr>
          <w:sz w:val="28"/>
          <w:szCs w:val="28"/>
        </w:rPr>
      </w:pPr>
    </w:p>
    <w:p w14:paraId="4EDDF3A2" w14:textId="778D9EC7" w:rsidR="008D5309" w:rsidRPr="00FF1A81" w:rsidRDefault="004326C7" w:rsidP="00FF1A81">
      <w:pPr>
        <w:ind w:firstLine="567"/>
        <w:jc w:val="both"/>
        <w:rPr>
          <w:sz w:val="28"/>
          <w:szCs w:val="28"/>
        </w:rPr>
      </w:pPr>
      <w:r w:rsidRPr="00FF1A81">
        <w:rPr>
          <w:sz w:val="28"/>
          <w:szCs w:val="28"/>
        </w:rPr>
        <w:t>109. </w:t>
      </w:r>
      <w:r w:rsidR="008D5309" w:rsidRPr="00FF1A81">
        <w:rPr>
          <w:sz w:val="28"/>
          <w:szCs w:val="28"/>
        </w:rPr>
        <w:t>Про повторний розгляд заяви громадянина Кравчика Р.С. від 03.01.2022 про надання дозволу на розроблення детального плану території, проєкту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 Зміїнець Луцького району Волинської області.</w:t>
      </w:r>
    </w:p>
    <w:p w14:paraId="6EDBCAE5" w14:textId="77777777" w:rsidR="0018663F" w:rsidRPr="00800965" w:rsidRDefault="0018663F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33D87867" w14:textId="21F93A2A" w:rsidR="008D5309" w:rsidRPr="00800965" w:rsidRDefault="004326C7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110. 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надання громадянину Недельському І.В. дозволу на розроблення проєкту землеустрою щодо відведення земельної ділянки для будівництва та обслуговування житлового будинку, господарських будівель і споруд у с. Милушин Луцького району Волинської області.</w:t>
      </w:r>
    </w:p>
    <w:p w14:paraId="0103AD8E" w14:textId="77777777" w:rsidR="0018663F" w:rsidRPr="00800965" w:rsidRDefault="0018663F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128FC623" w14:textId="3585EAFF" w:rsidR="008D5309" w:rsidRPr="00800965" w:rsidRDefault="004326C7" w:rsidP="00AA6798">
      <w:pPr>
        <w:pStyle w:val="Standard"/>
        <w:tabs>
          <w:tab w:val="left" w:pos="675"/>
          <w:tab w:val="left" w:pos="739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111. </w:t>
      </w:r>
      <w:r w:rsidR="008D5309" w:rsidRPr="0080096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 повторний розгляд заяви громадянина Марцинюка Ю.Т. від 03.09.2021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0525C588" w14:textId="77777777" w:rsidR="0018663F" w:rsidRPr="00800965" w:rsidRDefault="0018663F" w:rsidP="00AA6798">
      <w:pPr>
        <w:pStyle w:val="Standard"/>
        <w:tabs>
          <w:tab w:val="left" w:pos="675"/>
          <w:tab w:val="left" w:pos="739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30B0E177" w14:textId="082F83CF" w:rsidR="008D5309" w:rsidRPr="00800965" w:rsidRDefault="004326C7" w:rsidP="00AA6798">
      <w:pPr>
        <w:pStyle w:val="Standard"/>
        <w:tabs>
          <w:tab w:val="left" w:pos="675"/>
        </w:tabs>
        <w:overflowPunct w:val="0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</w:pPr>
      <w:r w:rsidRPr="00800965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112. </w:t>
      </w:r>
      <w:r w:rsidR="008D5309" w:rsidRPr="00800965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Про повторний розгляд заяви громадянина Стельмащука Р.О. від 03.09.2021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1258DBE4" w14:textId="77777777" w:rsidR="008741F5" w:rsidRPr="00800965" w:rsidRDefault="008741F5" w:rsidP="00AA6798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59E75414" w14:textId="7F174B71" w:rsidR="008741F5" w:rsidRDefault="008741F5" w:rsidP="00AA6798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lastRenderedPageBreak/>
        <w:t>ЗАГАЛЬНІ ПРОЄКТИ РІШЕНЬ</w:t>
      </w:r>
    </w:p>
    <w:p w14:paraId="3EDC4FC2" w14:textId="77777777" w:rsidR="008741F5" w:rsidRDefault="008741F5" w:rsidP="008D5309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2596045F" w14:textId="11802E68" w:rsidR="00C92EAC" w:rsidRDefault="00C62549" w:rsidP="00C92EAC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1D75">
        <w:rPr>
          <w:sz w:val="28"/>
          <w:szCs w:val="28"/>
        </w:rPr>
        <w:t>13</w:t>
      </w:r>
      <w:r>
        <w:rPr>
          <w:sz w:val="28"/>
          <w:szCs w:val="28"/>
        </w:rPr>
        <w:t>. </w:t>
      </w:r>
      <w:r w:rsidR="00C92EAC" w:rsidRPr="00C92EAC">
        <w:rPr>
          <w:sz w:val="28"/>
          <w:szCs w:val="28"/>
        </w:rPr>
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</w:t>
      </w:r>
      <w:r w:rsidR="00C92EAC">
        <w:rPr>
          <w:sz w:val="28"/>
          <w:szCs w:val="28"/>
        </w:rPr>
        <w:t>.</w:t>
      </w:r>
    </w:p>
    <w:p w14:paraId="5164D6F3" w14:textId="77777777" w:rsidR="00C92EAC" w:rsidRDefault="00C92EAC" w:rsidP="00C92EAC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r>
        <w:rPr>
          <w:iCs/>
          <w:sz w:val="28"/>
          <w:szCs w:val="28"/>
          <w:lang w:val="ru-RU"/>
        </w:rPr>
        <w:t>Єлова Лілія Анатоліївна – директор департаменту фінансів, бюджету та аудиту</w:t>
      </w:r>
    </w:p>
    <w:p w14:paraId="38A359EC" w14:textId="77777777" w:rsidR="00C92EAC" w:rsidRPr="0024148D" w:rsidRDefault="00C92EAC" w:rsidP="008D5309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2FA26B13" w14:textId="5A6E25E5" w:rsidR="00C518B3" w:rsidRPr="0024148D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114. </w:t>
      </w:r>
      <w:r w:rsidR="0024148D" w:rsidRPr="0024148D">
        <w:rPr>
          <w:sz w:val="28"/>
          <w:szCs w:val="28"/>
        </w:rPr>
        <w:t>Про внесення змін до Програми організації рятування людей на водних об’єктах Луцької міської територіальної громади в літній період 2022‒2026 років</w:t>
      </w:r>
      <w:r w:rsidR="0024148D" w:rsidRPr="007474E8">
        <w:rPr>
          <w:sz w:val="28"/>
          <w:szCs w:val="28"/>
        </w:rPr>
        <w:t>.</w:t>
      </w:r>
    </w:p>
    <w:p w14:paraId="3F21D1A1" w14:textId="6CF6B5E4" w:rsidR="002B27CB" w:rsidRDefault="0024148D" w:rsidP="008741F5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Кирилюк Юрій Вікторович – начальник відділу з питань надзвичайних ситуацій та цивільного захисту населення</w:t>
      </w:r>
    </w:p>
    <w:p w14:paraId="063FCEFE" w14:textId="77777777" w:rsidR="00211447" w:rsidRPr="001544AB" w:rsidRDefault="00211447" w:rsidP="008741F5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ru-RU"/>
        </w:rPr>
      </w:pPr>
    </w:p>
    <w:p w14:paraId="0491D337" w14:textId="6AC01529" w:rsidR="001544AB" w:rsidRPr="001544AB" w:rsidRDefault="00321D75" w:rsidP="008741F5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115. </w:t>
      </w:r>
      <w:r w:rsidR="001544AB" w:rsidRPr="001544AB">
        <w:rPr>
          <w:sz w:val="28"/>
          <w:szCs w:val="28"/>
        </w:rPr>
        <w:t>Про внесення змін до Програми розвитку цивільного захисту Луцької міської територіальної громади на 2021–2025 роки</w:t>
      </w:r>
      <w:r w:rsidR="001544AB" w:rsidRPr="001544AB">
        <w:rPr>
          <w:sz w:val="28"/>
          <w:szCs w:val="28"/>
          <w:lang w:val="ru-RU"/>
        </w:rPr>
        <w:t>.</w:t>
      </w:r>
    </w:p>
    <w:p w14:paraId="0A43FA70" w14:textId="15D735D9" w:rsidR="001544AB" w:rsidRDefault="001544AB" w:rsidP="00465755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Кирилюк Юрій Вікторович – начальник відділу з питань надзвичайних ситуацій та цивільного захисту населення</w:t>
      </w:r>
    </w:p>
    <w:p w14:paraId="298B3F74" w14:textId="77777777" w:rsidR="00850EC4" w:rsidRPr="001544AB" w:rsidRDefault="00850EC4" w:rsidP="00465755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4B090B66" w14:textId="0F50F2BF" w:rsidR="0024148D" w:rsidRPr="00211447" w:rsidRDefault="00321D75" w:rsidP="008741F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116. </w:t>
      </w:r>
      <w:r w:rsidR="00211447" w:rsidRPr="00211447">
        <w:rPr>
          <w:sz w:val="28"/>
          <w:szCs w:val="28"/>
        </w:rPr>
        <w:t>Про внесення змін до Комплексної програми соціальної підтримки ветеранів війни та членів їх сімей на 2024–2026 роки.</w:t>
      </w:r>
    </w:p>
    <w:p w14:paraId="4F16D97D" w14:textId="6EE920DB" w:rsidR="00211447" w:rsidRDefault="00D60764" w:rsidP="008741F5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Майборода Вікторія Марківна – директор департаменту соціальної політики</w:t>
      </w:r>
    </w:p>
    <w:p w14:paraId="11429B77" w14:textId="77777777" w:rsidR="00D60764" w:rsidRDefault="00D60764" w:rsidP="008741F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2626CB06" w14:textId="43AE9FEB" w:rsidR="00371285" w:rsidRPr="00800965" w:rsidRDefault="00321D75" w:rsidP="008741F5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117. </w:t>
      </w:r>
      <w:r w:rsidR="00800965" w:rsidRPr="00800965">
        <w:rPr>
          <w:sz w:val="28"/>
          <w:szCs w:val="28"/>
        </w:rPr>
        <w:t>Про внесення змін до Програми фінансової підтримки ЛСКАП</w:t>
      </w:r>
      <w:r w:rsidR="009B2011">
        <w:rPr>
          <w:sz w:val="28"/>
          <w:szCs w:val="28"/>
        </w:rPr>
        <w:t> </w:t>
      </w:r>
      <w:r w:rsidR="00800965" w:rsidRPr="00800965">
        <w:rPr>
          <w:sz w:val="28"/>
          <w:szCs w:val="28"/>
        </w:rPr>
        <w:t>«Луцькспецкомунтранс» на 2022–2025 роки.</w:t>
      </w:r>
    </w:p>
    <w:p w14:paraId="5B7196C2" w14:textId="4CCE8177" w:rsidR="00800965" w:rsidRDefault="00800965" w:rsidP="008741F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Марценюк Володимир Віталійович – директор </w:t>
      </w:r>
      <w:r w:rsidRPr="00800965">
        <w:rPr>
          <w:sz w:val="28"/>
          <w:szCs w:val="28"/>
        </w:rPr>
        <w:t>ЛСКАП</w:t>
      </w:r>
      <w:r w:rsidR="009B2011">
        <w:rPr>
          <w:sz w:val="28"/>
          <w:szCs w:val="28"/>
        </w:rPr>
        <w:t> </w:t>
      </w:r>
      <w:r w:rsidRPr="00800965">
        <w:rPr>
          <w:sz w:val="28"/>
          <w:szCs w:val="28"/>
        </w:rPr>
        <w:t>«Луцькспецкомунтранс»</w:t>
      </w:r>
    </w:p>
    <w:p w14:paraId="7A8879BE" w14:textId="77777777" w:rsidR="00800965" w:rsidRDefault="00800965" w:rsidP="008741F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60B35F77" w14:textId="438EA5D6" w:rsidR="00800965" w:rsidRPr="00800965" w:rsidRDefault="00321D75" w:rsidP="008741F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118. </w:t>
      </w:r>
      <w:r w:rsidR="00800965" w:rsidRPr="00800965">
        <w:rPr>
          <w:sz w:val="28"/>
          <w:szCs w:val="28"/>
        </w:rPr>
        <w:t>Про внесення змін до Програми підтримки комунального підприємства «Луцькводоканал» на 2024–2025 роки.</w:t>
      </w:r>
    </w:p>
    <w:p w14:paraId="59C108EF" w14:textId="0419B107" w:rsidR="00800965" w:rsidRDefault="00800965" w:rsidP="008741F5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Гуменюк Віктор Миколайович – директор КП</w:t>
      </w:r>
      <w:r w:rsidR="009B2011">
        <w:rPr>
          <w:bCs/>
          <w:iCs/>
          <w:color w:val="000000"/>
          <w:sz w:val="28"/>
          <w:szCs w:val="28"/>
        </w:rPr>
        <w:t> </w:t>
      </w:r>
      <w:r w:rsidRPr="00800965">
        <w:rPr>
          <w:sz w:val="28"/>
          <w:szCs w:val="28"/>
        </w:rPr>
        <w:t>«Луцькводоканал»</w:t>
      </w:r>
    </w:p>
    <w:p w14:paraId="19297EB9" w14:textId="77777777" w:rsidR="00800965" w:rsidRPr="00800965" w:rsidRDefault="00800965" w:rsidP="008741F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D80A95D" w14:textId="19A30343" w:rsidR="00800965" w:rsidRPr="00800965" w:rsidRDefault="00321D75" w:rsidP="008741F5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119. </w:t>
      </w:r>
      <w:r w:rsidR="00800965" w:rsidRPr="00800965">
        <w:rPr>
          <w:sz w:val="28"/>
          <w:szCs w:val="28"/>
        </w:rPr>
        <w:t>Про надання комунальному підприємству «Луцькводоканал» дозволу на укладання договору фінансового лізингу з метою придбання насосного обладнання.</w:t>
      </w:r>
    </w:p>
    <w:p w14:paraId="60C083FE" w14:textId="38204D98" w:rsidR="00800965" w:rsidRDefault="00800965" w:rsidP="00800965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Гуменюк Віктор Миколайович – директор КП</w:t>
      </w:r>
      <w:r w:rsidR="009B2011">
        <w:rPr>
          <w:bCs/>
          <w:iCs/>
          <w:color w:val="000000"/>
          <w:sz w:val="28"/>
          <w:szCs w:val="28"/>
        </w:rPr>
        <w:t> </w:t>
      </w:r>
      <w:r w:rsidRPr="00800965">
        <w:rPr>
          <w:sz w:val="28"/>
          <w:szCs w:val="28"/>
        </w:rPr>
        <w:t>«Луцькводоканал»</w:t>
      </w:r>
    </w:p>
    <w:p w14:paraId="5BF07A64" w14:textId="77777777" w:rsidR="00BF6083" w:rsidRDefault="00BF6083" w:rsidP="00BF6083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</w:t>
      </w:r>
    </w:p>
    <w:p w14:paraId="5E687E73" w14:textId="0C82A724" w:rsidR="00BF6083" w:rsidRPr="003C79C0" w:rsidRDefault="00321D75" w:rsidP="00BF608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120.</w:t>
      </w:r>
      <w:r>
        <w:t> </w:t>
      </w:r>
      <w:r w:rsidR="00BF6083" w:rsidRPr="003C79C0">
        <w:rPr>
          <w:sz w:val="28"/>
          <w:szCs w:val="28"/>
        </w:rPr>
        <w:t>Про передачу на баланс КП «Луцькводоканал» водопровідних мереж.</w:t>
      </w:r>
    </w:p>
    <w:p w14:paraId="3E0B9BE5" w14:textId="69C7EEF2" w:rsidR="00BF6083" w:rsidRDefault="00BF6083" w:rsidP="00BF608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Осіюк Микола Петрович – директор департаменту житлово-комунального господарства</w:t>
      </w:r>
    </w:p>
    <w:p w14:paraId="04BC59B9" w14:textId="77777777" w:rsidR="00BF6083" w:rsidRDefault="00BF6083" w:rsidP="00BF6083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28BF5F78" w14:textId="014A4E95" w:rsidR="00BF6083" w:rsidRPr="00AA6798" w:rsidRDefault="00321D75" w:rsidP="00BF6083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121. </w:t>
      </w:r>
      <w:r w:rsidR="00BF6083" w:rsidRPr="00AA6798">
        <w:rPr>
          <w:sz w:val="28"/>
          <w:szCs w:val="28"/>
        </w:rPr>
        <w:t>Про передачу вартості робіт з реконструкції Алеї почесних поховань.</w:t>
      </w:r>
    </w:p>
    <w:p w14:paraId="50BE3C8F" w14:textId="77777777" w:rsidR="00BF6083" w:rsidRDefault="00BF6083" w:rsidP="00BF6083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Осіюк Микола Петрович – директор департаменту житлово-комунального господарства</w:t>
      </w:r>
    </w:p>
    <w:p w14:paraId="2CF6350E" w14:textId="77777777" w:rsidR="00BF6083" w:rsidRDefault="00BF6083" w:rsidP="00BF6083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7C5E1EA4" w14:textId="1AB54DF2" w:rsidR="00BF6083" w:rsidRPr="000F2ED2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122. </w:t>
      </w:r>
      <w:r w:rsidR="00BF6083" w:rsidRPr="000F2ED2">
        <w:rPr>
          <w:sz w:val="28"/>
          <w:szCs w:val="28"/>
        </w:rPr>
        <w:t>Про дозвіл на створення органу самоорганізації населення «Будинковий комітет “СПІЛЬНИЙ ДІМ-1”»</w:t>
      </w:r>
      <w:r w:rsidR="00BF6083" w:rsidRPr="000F2ED2">
        <w:rPr>
          <w:sz w:val="28"/>
          <w:szCs w:val="28"/>
          <w:lang w:val="ru-RU"/>
        </w:rPr>
        <w:t>.</w:t>
      </w:r>
    </w:p>
    <w:p w14:paraId="41CA8180" w14:textId="77777777" w:rsidR="00BF6083" w:rsidRDefault="00BF6083" w:rsidP="00321D7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Осіюк Микола Петрович – директор департаменту житлово-комунального господарства</w:t>
      </w:r>
    </w:p>
    <w:p w14:paraId="10D6D229" w14:textId="77777777" w:rsidR="00BF6083" w:rsidRDefault="00BF6083" w:rsidP="00BF6083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1C492D63" w14:textId="0A7F12EE" w:rsidR="00BF6083" w:rsidRPr="00E724B1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123. </w:t>
      </w:r>
      <w:r w:rsidR="00BF6083" w:rsidRPr="00E724B1">
        <w:rPr>
          <w:sz w:val="28"/>
          <w:szCs w:val="28"/>
        </w:rPr>
        <w:t>Про гуртожиток на вул. Дубнівській, 31В у м. Луцьку.</w:t>
      </w:r>
    </w:p>
    <w:p w14:paraId="3E5EF52C" w14:textId="77777777" w:rsidR="00BF6083" w:rsidRDefault="00BF6083" w:rsidP="00321D7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Осіюк Микола Петрович – директор департаменту житлово-комунального господарства</w:t>
      </w:r>
    </w:p>
    <w:p w14:paraId="29AC18D2" w14:textId="77777777" w:rsidR="008638C4" w:rsidRDefault="008638C4" w:rsidP="008A33C0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1AA7AE4D" w14:textId="25D65167" w:rsidR="00321D75" w:rsidRPr="00C518B3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124. </w:t>
      </w:r>
      <w:r w:rsidRPr="00C518B3">
        <w:rPr>
          <w:sz w:val="28"/>
          <w:szCs w:val="28"/>
        </w:rPr>
        <w:t>Про затвердження проєкту землеустрою щодо організації і встановлення меж території природно-заповідного фонду, ботанічної пам’ятки природи місцевого значення «Липа звичайна» (10.05) в с. Іванчиці Луцького району Волинської області.</w:t>
      </w:r>
    </w:p>
    <w:p w14:paraId="2DD67613" w14:textId="77777777" w:rsidR="00321D75" w:rsidRDefault="00321D75" w:rsidP="00321D7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Лисак Оксана Віталіївна – начальник відділу екології</w:t>
      </w:r>
    </w:p>
    <w:p w14:paraId="3C30C98A" w14:textId="77777777" w:rsidR="00A47BC5" w:rsidRDefault="00A47BC5" w:rsidP="00321D7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1BDE9358" w14:textId="04F83725" w:rsidR="00321D75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125. </w:t>
      </w:r>
      <w:r w:rsidRPr="00C518B3">
        <w:rPr>
          <w:sz w:val="28"/>
          <w:szCs w:val="28"/>
        </w:rPr>
        <w:t>Про затвердження проєкту землеустрою щодо організації і встановлення меж території природно-заповідного фонду, ботанічної пам’ятки природи місцевого значення «Дерево породи платан західний» (10.05) в місті Луцьк, вулиця Шопена Волинської області.</w:t>
      </w:r>
    </w:p>
    <w:p w14:paraId="44C74BF1" w14:textId="77777777" w:rsidR="00321D75" w:rsidRDefault="00321D75" w:rsidP="00321D7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Лисак Оксана Віталіївна – начальник відділу екології</w:t>
      </w:r>
    </w:p>
    <w:p w14:paraId="2CB94680" w14:textId="77777777" w:rsidR="00321D75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</w:p>
    <w:p w14:paraId="5AD27032" w14:textId="71C4443E" w:rsidR="00321D75" w:rsidRPr="00F71555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126. </w:t>
      </w:r>
      <w:r w:rsidRPr="00F71555">
        <w:rPr>
          <w:sz w:val="28"/>
          <w:szCs w:val="28"/>
        </w:rPr>
        <w:t>Про затвердження проєкту землеустрою щодо організації і встановлення меж терито</w:t>
      </w:r>
      <w:r w:rsidR="00465755">
        <w:rPr>
          <w:sz w:val="28"/>
          <w:szCs w:val="28"/>
        </w:rPr>
        <w:t xml:space="preserve">рії природно-заповідного фонду, </w:t>
      </w:r>
      <w:r w:rsidRPr="00F71555">
        <w:rPr>
          <w:sz w:val="28"/>
          <w:szCs w:val="28"/>
        </w:rPr>
        <w:t>ботанічної пам’ятки природи місцевого значення «Дуб біля будинку Косачів» (10.05) в місті Луцьк, вулиця Кафедральна Волинської області.</w:t>
      </w:r>
    </w:p>
    <w:p w14:paraId="562703E2" w14:textId="77777777" w:rsidR="00321D75" w:rsidRDefault="00321D75" w:rsidP="00321D7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Лисак Оксана Віталіївна – начальник відділу екології</w:t>
      </w:r>
    </w:p>
    <w:p w14:paraId="31CCC726" w14:textId="77777777" w:rsidR="00321D75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800D2AD" w14:textId="0F2919A3" w:rsidR="00321D75" w:rsidRPr="00F71555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127. </w:t>
      </w:r>
      <w:r w:rsidRPr="00F71555">
        <w:rPr>
          <w:sz w:val="28"/>
          <w:szCs w:val="28"/>
        </w:rPr>
        <w:t>Про надання дозволу на розроблення проєкту землеустрою щодо організації та встановлення меж території природно-заповідного фонду, державного загальнозоологічного заказника місцевого значення «Шепель» (10.05), що знаходиться в межах Луцької міської територіальної громади Луцького району Волинської області.</w:t>
      </w:r>
    </w:p>
    <w:p w14:paraId="729EF077" w14:textId="77777777" w:rsidR="00321D75" w:rsidRDefault="00321D75" w:rsidP="00321D7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Лисак Оксана Віталіївна – начальник відділу екології</w:t>
      </w:r>
    </w:p>
    <w:p w14:paraId="567BF938" w14:textId="77777777" w:rsidR="00321D75" w:rsidRPr="00F71555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6D14BA13" w14:textId="5F5741E5" w:rsidR="00321D75" w:rsidRPr="00C518B3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128. </w:t>
      </w:r>
      <w:r w:rsidRPr="00C518B3">
        <w:rPr>
          <w:sz w:val="28"/>
          <w:szCs w:val="28"/>
        </w:rPr>
        <w:t xml:space="preserve">Про визначення меж скверу на розі вулиць Градний Узвіз </w:t>
      </w:r>
      <w:r>
        <w:rPr>
          <w:bCs/>
          <w:iCs/>
          <w:sz w:val="28"/>
          <w:szCs w:val="28"/>
        </w:rPr>
        <w:t>–</w:t>
      </w:r>
      <w:r w:rsidRPr="00C518B3">
        <w:rPr>
          <w:sz w:val="28"/>
          <w:szCs w:val="28"/>
        </w:rPr>
        <w:t xml:space="preserve"> Лесі Українки в місті Луцьку.</w:t>
      </w:r>
    </w:p>
    <w:p w14:paraId="3A02DB66" w14:textId="4F3357D9" w:rsidR="00321D75" w:rsidRDefault="00321D75" w:rsidP="00321D7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Лисак Оксана Віталіївна – начальник відділу екології</w:t>
      </w:r>
    </w:p>
    <w:p w14:paraId="7FBDFDDD" w14:textId="77777777" w:rsidR="00321D75" w:rsidRDefault="00321D75" w:rsidP="008741F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056C5680" w14:textId="435EF211" w:rsidR="00C24EDC" w:rsidRPr="00C24EDC" w:rsidRDefault="00321D75" w:rsidP="008741F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129. </w:t>
      </w:r>
      <w:r w:rsidR="00C24EDC" w:rsidRPr="00C24EDC">
        <w:rPr>
          <w:sz w:val="28"/>
          <w:szCs w:val="28"/>
        </w:rPr>
        <w:t>Про затвердження Положення про комунальний заклад «Луцький міський центр фізичного здоров’я населення “Спорт для всіх” Луцької міської ради» у новій редакції.</w:t>
      </w:r>
    </w:p>
    <w:p w14:paraId="78957D9E" w14:textId="59D06517" w:rsidR="00C24EDC" w:rsidRDefault="00C24EDC" w:rsidP="008741F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Захожий Володимир Васильович – директор департаменту молоді та спорту</w:t>
      </w:r>
    </w:p>
    <w:p w14:paraId="7726ECDB" w14:textId="77777777" w:rsidR="00CC024B" w:rsidRDefault="00CC024B" w:rsidP="008741F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0DBAD134" w14:textId="44CE9D53" w:rsidR="007474E8" w:rsidRPr="00CC024B" w:rsidRDefault="00321D75" w:rsidP="007474E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130. </w:t>
      </w:r>
      <w:r w:rsidR="007474E8" w:rsidRPr="00CC024B">
        <w:rPr>
          <w:sz w:val="28"/>
          <w:szCs w:val="28"/>
        </w:rPr>
        <w:t>Про затвердження Положення про департамент «Центр надання адміністративних послуг у місті Луцьку» у новій редакції.</w:t>
      </w:r>
    </w:p>
    <w:p w14:paraId="52F87D59" w14:textId="77777777" w:rsidR="007474E8" w:rsidRPr="0019415C" w:rsidRDefault="007474E8" w:rsidP="007474E8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Карп</w:t>
      </w:r>
      <w:r w:rsidRPr="00BB1AC7">
        <w:rPr>
          <w:bCs/>
          <w:iCs/>
          <w:sz w:val="28"/>
          <w:szCs w:val="28"/>
          <w:lang w:val="ru-RU"/>
        </w:rPr>
        <w:t>’</w:t>
      </w:r>
      <w:r>
        <w:rPr>
          <w:bCs/>
          <w:iCs/>
          <w:sz w:val="28"/>
          <w:szCs w:val="28"/>
        </w:rPr>
        <w:t xml:space="preserve">як Лариса Володимирівна – директор </w:t>
      </w:r>
      <w:r w:rsidRPr="0019415C">
        <w:rPr>
          <w:sz w:val="28"/>
          <w:szCs w:val="28"/>
        </w:rPr>
        <w:t>департаменту «Центр надання адміністративних послуг у місті Луцьку»</w:t>
      </w:r>
    </w:p>
    <w:p w14:paraId="6B24A555" w14:textId="77777777" w:rsidR="007474E8" w:rsidRDefault="007474E8" w:rsidP="007474E8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38CB3A1D" w14:textId="6649983B" w:rsidR="0019415C" w:rsidRPr="0019415C" w:rsidRDefault="00321D75" w:rsidP="008741F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131. </w:t>
      </w:r>
      <w:r w:rsidR="0019415C" w:rsidRPr="0019415C">
        <w:rPr>
          <w:sz w:val="28"/>
          <w:szCs w:val="28"/>
        </w:rPr>
        <w:t>Про затвердження Регламенту департаменту «Центр надання адміністративних послуг у місті Луцьку» Луцької міської ради у новій редакції.</w:t>
      </w:r>
    </w:p>
    <w:p w14:paraId="3061F0B1" w14:textId="117AF4C3" w:rsidR="00321D75" w:rsidRDefault="0019415C" w:rsidP="0046575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Карп</w:t>
      </w:r>
      <w:r w:rsidRPr="00BB1AC7">
        <w:rPr>
          <w:bCs/>
          <w:iCs/>
          <w:sz w:val="28"/>
          <w:szCs w:val="28"/>
          <w:lang w:val="ru-RU"/>
        </w:rPr>
        <w:t>’</w:t>
      </w:r>
      <w:r>
        <w:rPr>
          <w:bCs/>
          <w:iCs/>
          <w:sz w:val="28"/>
          <w:szCs w:val="28"/>
        </w:rPr>
        <w:t>як Лариса</w:t>
      </w:r>
      <w:r w:rsidR="00BB1AC7">
        <w:rPr>
          <w:bCs/>
          <w:iCs/>
          <w:sz w:val="28"/>
          <w:szCs w:val="28"/>
        </w:rPr>
        <w:t xml:space="preserve"> Володимирівна – директор </w:t>
      </w:r>
      <w:r w:rsidR="00BB1AC7" w:rsidRPr="0019415C">
        <w:rPr>
          <w:sz w:val="28"/>
          <w:szCs w:val="28"/>
        </w:rPr>
        <w:t>департаменту «Центр надання адміністративних послуг у місті Луцьку»</w:t>
      </w:r>
    </w:p>
    <w:p w14:paraId="60D2DD5B" w14:textId="77777777" w:rsidR="009C35A9" w:rsidRDefault="009C35A9" w:rsidP="0046575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41CBB088" w14:textId="2A625603" w:rsidR="008A33C0" w:rsidRPr="008638C4" w:rsidRDefault="00321D75" w:rsidP="008A33C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132. </w:t>
      </w:r>
      <w:r w:rsidR="008A33C0" w:rsidRPr="008638C4">
        <w:rPr>
          <w:sz w:val="28"/>
          <w:szCs w:val="28"/>
        </w:rPr>
        <w:t>Про затвердження Положення про управління охорони здоров’я Луцької міської ради в новій редакції.</w:t>
      </w:r>
    </w:p>
    <w:p w14:paraId="3E402A0C" w14:textId="77777777" w:rsidR="008A33C0" w:rsidRDefault="008A33C0" w:rsidP="008A33C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Лотвін Володимир Олександрович – начальник управління охорони </w:t>
      </w:r>
      <w:r w:rsidRPr="008638C4">
        <w:rPr>
          <w:sz w:val="28"/>
          <w:szCs w:val="28"/>
        </w:rPr>
        <w:t>здоров’я</w:t>
      </w:r>
    </w:p>
    <w:p w14:paraId="5B467D34" w14:textId="77777777" w:rsidR="00850EC4" w:rsidRDefault="00850EC4" w:rsidP="008A33C0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4970803A" w14:textId="71123460" w:rsidR="008A33C0" w:rsidRDefault="00321D75" w:rsidP="008A33C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133. </w:t>
      </w:r>
      <w:r w:rsidR="008A33C0" w:rsidRPr="00413931">
        <w:rPr>
          <w:sz w:val="28"/>
          <w:szCs w:val="28"/>
        </w:rPr>
        <w:t>Про безоплатну передачу сухого харчування.</w:t>
      </w:r>
    </w:p>
    <w:p w14:paraId="7BF413D3" w14:textId="77777777" w:rsidR="008A33C0" w:rsidRDefault="008A33C0" w:rsidP="008A33C0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Лотвін Володимир Олександрович – начальник управління охорони </w:t>
      </w:r>
      <w:r w:rsidRPr="008638C4">
        <w:rPr>
          <w:sz w:val="28"/>
          <w:szCs w:val="28"/>
        </w:rPr>
        <w:t>здоров’я</w:t>
      </w:r>
    </w:p>
    <w:p w14:paraId="359F8A83" w14:textId="77777777" w:rsidR="00BB1AC7" w:rsidRDefault="00BB1AC7" w:rsidP="007474E8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463F8077" w14:textId="054FFF74" w:rsidR="00800965" w:rsidRPr="002B27CB" w:rsidRDefault="00321D75" w:rsidP="0080096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134. </w:t>
      </w:r>
      <w:r w:rsidR="00800965" w:rsidRPr="002B27CB">
        <w:rPr>
          <w:sz w:val="28"/>
          <w:szCs w:val="28"/>
        </w:rPr>
        <w:t>Про втрату чинності рішення міської ради від 21.02.2024 № 56/72 «Про безоплатну передачу майна (ЛуАЗ 969 М-02) з балансу ЗЗСО № 21 на баланс управління БРАВ Командування ВМС Збройних Сил України».</w:t>
      </w:r>
    </w:p>
    <w:p w14:paraId="0D303657" w14:textId="77777777" w:rsidR="00800965" w:rsidRPr="002818DA" w:rsidRDefault="00800965" w:rsidP="0080096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Бондар Віталій Олексійович – директор департаменту освіти</w:t>
      </w:r>
    </w:p>
    <w:p w14:paraId="0DA16AAB" w14:textId="77777777" w:rsidR="00800965" w:rsidRDefault="00800965" w:rsidP="0080096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0485EB68" w14:textId="65FAD152" w:rsidR="00800965" w:rsidRPr="00C5271B" w:rsidRDefault="00321D75" w:rsidP="00800965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C5271B">
        <w:rPr>
          <w:sz w:val="28"/>
          <w:szCs w:val="28"/>
        </w:rPr>
        <w:t>135.</w:t>
      </w:r>
      <w:r w:rsidRPr="00C5271B">
        <w:t> </w:t>
      </w:r>
      <w:r w:rsidR="00800965" w:rsidRPr="00C5271B">
        <w:rPr>
          <w:sz w:val="28"/>
          <w:szCs w:val="28"/>
        </w:rPr>
        <w:t>Про внесення змін у рішення міської ради від 26.02.2025 № 71/108 «Про надання дозволу на прийняття майна, що належить ТОВ “ЕСКО ЮА”, у власність Луцькій міській територіальній громаді».</w:t>
      </w:r>
    </w:p>
    <w:p w14:paraId="20A49A9F" w14:textId="77777777" w:rsidR="00800965" w:rsidRPr="00C5271B" w:rsidRDefault="00800965" w:rsidP="00800965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  <w:r w:rsidRPr="00C5271B">
        <w:rPr>
          <w:bCs/>
          <w:iCs/>
          <w:sz w:val="28"/>
          <w:szCs w:val="28"/>
        </w:rPr>
        <w:t>Доповідає: Бондар Віталій Олексійович – директор департаменту освіти</w:t>
      </w:r>
    </w:p>
    <w:p w14:paraId="25FBBD7B" w14:textId="77777777" w:rsidR="007F3825" w:rsidRPr="00C5271B" w:rsidRDefault="007F3825" w:rsidP="00E863FA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56857B49" w14:textId="6045AD86" w:rsidR="00814BA0" w:rsidRPr="00C5271B" w:rsidRDefault="00321D75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C5271B">
        <w:rPr>
          <w:sz w:val="28"/>
          <w:szCs w:val="28"/>
        </w:rPr>
        <w:t>136. </w:t>
      </w:r>
      <w:r w:rsidR="00814BA0" w:rsidRPr="00C5271B">
        <w:rPr>
          <w:sz w:val="28"/>
          <w:szCs w:val="28"/>
        </w:rPr>
        <w:t>Про включення до Переліку першого типу об’єктів комунальної власності для передачі в оренду на аукціоні.</w:t>
      </w:r>
    </w:p>
    <w:p w14:paraId="5A68FCF0" w14:textId="77777777" w:rsidR="00F7071A" w:rsidRPr="00C5271B" w:rsidRDefault="00F7071A" w:rsidP="00F7071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C5271B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30A238C7" w14:textId="77777777" w:rsidR="00F7071A" w:rsidRPr="00C5271B" w:rsidRDefault="00F7071A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52A8FDD" w14:textId="6C1ED1C8" w:rsidR="00814BA0" w:rsidRPr="00F7071A" w:rsidRDefault="00321D75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C5271B">
        <w:rPr>
          <w:sz w:val="28"/>
          <w:szCs w:val="28"/>
        </w:rPr>
        <w:t xml:space="preserve">137. </w:t>
      </w:r>
      <w:r w:rsidR="00814BA0" w:rsidRPr="00C5271B">
        <w:rPr>
          <w:sz w:val="28"/>
          <w:szCs w:val="28"/>
        </w:rPr>
        <w:t xml:space="preserve">Про внесення змін до рішення міської ради від 09.09.2020 № 92/7 «Про затвердження Переліку другого типу об’єктів </w:t>
      </w:r>
      <w:r w:rsidR="00814BA0" w:rsidRPr="00F7071A">
        <w:rPr>
          <w:sz w:val="28"/>
          <w:szCs w:val="28"/>
        </w:rPr>
        <w:t>оренди Луцької міської територіальної громади»</w:t>
      </w:r>
    </w:p>
    <w:p w14:paraId="24FA47D3" w14:textId="77777777" w:rsidR="00F7071A" w:rsidRPr="000C399E" w:rsidRDefault="00F7071A" w:rsidP="00F7071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lastRenderedPageBreak/>
        <w:t>Доповідає: Лущакевич Євгеній Вікторович – начальник відділу управління майном міської комунальної власності</w:t>
      </w:r>
    </w:p>
    <w:p w14:paraId="59D77217" w14:textId="77777777" w:rsidR="00814BA0" w:rsidRPr="00F7071A" w:rsidRDefault="00814BA0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940BCA4" w14:textId="6C361065" w:rsidR="00814BA0" w:rsidRPr="00F7071A" w:rsidRDefault="00321D75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138.</w:t>
      </w:r>
      <w:r>
        <w:t> </w:t>
      </w:r>
      <w:r w:rsidR="00814BA0" w:rsidRPr="00F7071A">
        <w:rPr>
          <w:sz w:val="28"/>
          <w:szCs w:val="28"/>
        </w:rPr>
        <w:t>Про визначення балансоутримувача нежитлового приміщення, що належить Луцькій міській територіальній громаді.</w:t>
      </w:r>
    </w:p>
    <w:p w14:paraId="2B16CE6F" w14:textId="77777777" w:rsidR="00F7071A" w:rsidRPr="000C399E" w:rsidRDefault="00F7071A" w:rsidP="00F7071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5EC52CA6" w14:textId="77777777" w:rsidR="00814BA0" w:rsidRPr="00F7071A" w:rsidRDefault="00814BA0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62B0D874" w14:textId="6DDDE2EA" w:rsidR="00814BA0" w:rsidRPr="00F7071A" w:rsidRDefault="00321D75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6ABD">
        <w:rPr>
          <w:sz w:val="28"/>
          <w:szCs w:val="28"/>
        </w:rPr>
        <w:t>39</w:t>
      </w:r>
      <w:r>
        <w:rPr>
          <w:sz w:val="28"/>
          <w:szCs w:val="28"/>
        </w:rPr>
        <w:t>. </w:t>
      </w:r>
      <w:r w:rsidR="00814BA0" w:rsidRPr="00F7071A">
        <w:rPr>
          <w:sz w:val="28"/>
          <w:szCs w:val="28"/>
        </w:rPr>
        <w:t>Про надання пільг по орендній платі за нежитлове приміщення, що на вул. Богдана Хмельницького, 40-а, Головному управлінню Національної поліції у Волинській області.</w:t>
      </w:r>
    </w:p>
    <w:p w14:paraId="60244C27" w14:textId="123793CA" w:rsidR="00814BA0" w:rsidRDefault="00F7071A" w:rsidP="00756ABD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350CA898" w14:textId="77777777" w:rsidR="00465755" w:rsidRPr="00756ABD" w:rsidRDefault="00465755" w:rsidP="00756ABD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33ABB6BA" w14:textId="4AE0194E" w:rsidR="00814BA0" w:rsidRPr="00F7071A" w:rsidRDefault="00321D75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56ABD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="00814BA0" w:rsidRPr="00F7071A">
        <w:rPr>
          <w:sz w:val="28"/>
          <w:szCs w:val="28"/>
        </w:rPr>
        <w:t>Про безоплатну передачу у державну власність легкового автомобіля.</w:t>
      </w:r>
    </w:p>
    <w:p w14:paraId="50E33571" w14:textId="77777777" w:rsidR="00F7071A" w:rsidRPr="000C399E" w:rsidRDefault="00F7071A" w:rsidP="00F7071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0391A2B8" w14:textId="77777777" w:rsidR="00814BA0" w:rsidRPr="00F7071A" w:rsidRDefault="00814BA0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051C16BC" w14:textId="5DC8E0D3" w:rsidR="00814BA0" w:rsidRPr="00F7071A" w:rsidRDefault="00321D75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56ABD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814BA0" w:rsidRPr="00F7071A">
        <w:rPr>
          <w:sz w:val="28"/>
          <w:szCs w:val="28"/>
        </w:rPr>
        <w:t>Про надання Комунальному підприємству «Луцький клінічний пологовий будинок» дозволу на списання основних засобів шляхом ліквідації.</w:t>
      </w:r>
    </w:p>
    <w:p w14:paraId="79B932EA" w14:textId="77777777" w:rsidR="00F7071A" w:rsidRPr="000C399E" w:rsidRDefault="00F7071A" w:rsidP="00F7071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7A1DF76A" w14:textId="77777777" w:rsidR="00814BA0" w:rsidRPr="00F7071A" w:rsidRDefault="00814BA0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09AF2E73" w14:textId="256B5D39" w:rsidR="00814BA0" w:rsidRPr="00F7071A" w:rsidRDefault="00321D75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56ABD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814BA0" w:rsidRPr="00F7071A">
        <w:rPr>
          <w:sz w:val="28"/>
          <w:szCs w:val="28"/>
        </w:rPr>
        <w:t>Про надання Комунальному підприємству «Медичне об’єднання Луцької міської територіальної громади» дозволу на списання основних засобів шляхом ліквідації.</w:t>
      </w:r>
    </w:p>
    <w:p w14:paraId="0FA9A204" w14:textId="77777777" w:rsidR="00F7071A" w:rsidRPr="000C399E" w:rsidRDefault="00F7071A" w:rsidP="00F7071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46676A1F" w14:textId="77777777" w:rsidR="00814BA0" w:rsidRPr="00F7071A" w:rsidRDefault="00814BA0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A014BC2" w14:textId="7CADCD4A" w:rsidR="00F7071A" w:rsidRPr="00C5271B" w:rsidRDefault="00321D75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56ABD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F7071A" w:rsidRPr="00F7071A">
        <w:rPr>
          <w:sz w:val="28"/>
          <w:szCs w:val="28"/>
        </w:rPr>
        <w:t xml:space="preserve">Про надання Луцькому спеціалізованому </w:t>
      </w:r>
      <w:r w:rsidR="00F7071A" w:rsidRPr="00C5271B">
        <w:rPr>
          <w:sz w:val="28"/>
          <w:szCs w:val="28"/>
        </w:rPr>
        <w:t>комбінату комунально- побутового обслуговування дозволу на списання основних засобів шляхом ліквідації.</w:t>
      </w:r>
    </w:p>
    <w:p w14:paraId="1897B93A" w14:textId="77777777" w:rsidR="00F7071A" w:rsidRPr="000C399E" w:rsidRDefault="00F7071A" w:rsidP="00F7071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7DF1890A" w14:textId="77777777" w:rsidR="00F7071A" w:rsidRPr="00F7071A" w:rsidRDefault="00F7071A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48393268" w14:textId="6C36A95C" w:rsidR="00F7071A" w:rsidRPr="00F7071A" w:rsidRDefault="00321D75" w:rsidP="00B075D2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56ABD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F7071A" w:rsidRPr="00F7071A">
        <w:rPr>
          <w:sz w:val="28"/>
          <w:szCs w:val="28"/>
        </w:rPr>
        <w:t>Про приватизацію нежитлового приміщення на вул. Ковельській, 63 у м. Луцьку шляхом викупу єдиним учасником аукціону.</w:t>
      </w:r>
    </w:p>
    <w:p w14:paraId="54DEB6AB" w14:textId="554FADA0" w:rsidR="00B075D2" w:rsidRPr="000C399E" w:rsidRDefault="00B075D2" w:rsidP="00B075D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76848491" w14:textId="77777777" w:rsidR="00B075D2" w:rsidRPr="00F7071A" w:rsidRDefault="00B075D2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80C0C76" w14:textId="53D61F5B" w:rsidR="002818DA" w:rsidRDefault="00321D75" w:rsidP="00C518B3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56ABD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2818DA" w:rsidRPr="002818DA">
        <w:rPr>
          <w:sz w:val="28"/>
          <w:szCs w:val="28"/>
        </w:rPr>
        <w:t>Про перейменування вулиці Світлої у місті Луцьку.</w:t>
      </w:r>
    </w:p>
    <w:p w14:paraId="208C0499" w14:textId="7293815E" w:rsidR="002818DA" w:rsidRDefault="002818DA" w:rsidP="00C518B3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Наход Михайло Андрійович – депутат міської ради</w:t>
      </w:r>
    </w:p>
    <w:p w14:paraId="70BBCD55" w14:textId="77777777" w:rsidR="00434205" w:rsidRDefault="00434205" w:rsidP="00C518B3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7601F843" w14:textId="3EB73A83" w:rsidR="00434205" w:rsidRDefault="00321D75" w:rsidP="00434205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lastRenderedPageBreak/>
        <w:t>14</w:t>
      </w:r>
      <w:r w:rsidR="00756ABD">
        <w:rPr>
          <w:sz w:val="28"/>
          <w:szCs w:val="28"/>
          <w:lang w:eastAsia="en-GB"/>
        </w:rPr>
        <w:t>6</w:t>
      </w:r>
      <w:r>
        <w:rPr>
          <w:sz w:val="28"/>
          <w:szCs w:val="28"/>
          <w:lang w:eastAsia="en-GB"/>
        </w:rPr>
        <w:t>. </w:t>
      </w:r>
      <w:r w:rsidR="00434205">
        <w:rPr>
          <w:sz w:val="28"/>
          <w:szCs w:val="28"/>
          <w:lang w:eastAsia="en-GB"/>
        </w:rPr>
        <w:t xml:space="preserve">Про надання податкових пільг для </w:t>
      </w:r>
      <w:r w:rsidR="007A175E">
        <w:rPr>
          <w:sz w:val="28"/>
          <w:szCs w:val="28"/>
          <w:lang w:eastAsia="en-GB"/>
        </w:rPr>
        <w:t>учасників</w:t>
      </w:r>
      <w:r w:rsidR="00434205">
        <w:rPr>
          <w:sz w:val="28"/>
          <w:szCs w:val="28"/>
          <w:lang w:eastAsia="en-GB"/>
        </w:rPr>
        <w:t xml:space="preserve"> індустріального парку.</w:t>
      </w:r>
    </w:p>
    <w:p w14:paraId="449E28D6" w14:textId="77777777" w:rsidR="00434205" w:rsidRDefault="00434205" w:rsidP="00434205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Доповідає: Бондарук Роман Анатолійович – депутат міської ради</w:t>
      </w:r>
    </w:p>
    <w:p w14:paraId="21EDA7C9" w14:textId="77777777" w:rsidR="007474E8" w:rsidRDefault="007474E8" w:rsidP="00EE2286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354A8570" w14:textId="6804795D" w:rsidR="007474E8" w:rsidRDefault="00321D75" w:rsidP="00EE2286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56ABD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EE2286" w:rsidRPr="00EE2286">
        <w:rPr>
          <w:sz w:val="28"/>
          <w:szCs w:val="28"/>
        </w:rPr>
        <w:t>Про Програму забезпечення доступності житлових приміщень осіб з інвалідністю у кріслах колісних та осіб з інвалідністю з порушенням зору 1</w:t>
      </w:r>
      <w:r w:rsidR="00282763">
        <w:rPr>
          <w:sz w:val="28"/>
          <w:szCs w:val="28"/>
        </w:rPr>
        <w:t> </w:t>
      </w:r>
      <w:r w:rsidR="00EE2286" w:rsidRPr="00EE2286">
        <w:rPr>
          <w:sz w:val="28"/>
          <w:szCs w:val="28"/>
        </w:rPr>
        <w:t>групи на 2025–2030 роки</w:t>
      </w:r>
      <w:r w:rsidR="00EE2286">
        <w:rPr>
          <w:sz w:val="28"/>
          <w:szCs w:val="28"/>
        </w:rPr>
        <w:t>.</w:t>
      </w:r>
    </w:p>
    <w:p w14:paraId="67E1EC77" w14:textId="7E106FF7" w:rsidR="00EE2286" w:rsidRDefault="00EE2286" w:rsidP="00EE228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Доповідає: Надточій Алла Володимирівна – депутат міської ради</w:t>
      </w:r>
    </w:p>
    <w:p w14:paraId="1D0FAB8D" w14:textId="77777777" w:rsidR="00321D75" w:rsidRDefault="00321D75" w:rsidP="00EE228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46829E46" w14:textId="56721E37" w:rsidR="008023D8" w:rsidRDefault="00321D75" w:rsidP="00EE228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14</w:t>
      </w:r>
      <w:r w:rsidR="00756ABD">
        <w:rPr>
          <w:iCs/>
          <w:sz w:val="28"/>
          <w:szCs w:val="28"/>
        </w:rPr>
        <w:t>8</w:t>
      </w:r>
      <w:r>
        <w:rPr>
          <w:iCs/>
          <w:sz w:val="28"/>
          <w:szCs w:val="28"/>
        </w:rPr>
        <w:t>. </w:t>
      </w:r>
      <w:r w:rsidR="008023D8">
        <w:rPr>
          <w:iCs/>
          <w:sz w:val="28"/>
          <w:szCs w:val="28"/>
        </w:rPr>
        <w:t>Запити.</w:t>
      </w:r>
    </w:p>
    <w:p w14:paraId="18C0B9F2" w14:textId="77777777" w:rsidR="008023D8" w:rsidRDefault="008023D8" w:rsidP="00EE228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61612C00" w14:textId="4697BBA6" w:rsidR="00EE2286" w:rsidRDefault="00321D75" w:rsidP="0033518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756ABD">
        <w:rPr>
          <w:iCs/>
          <w:sz w:val="28"/>
          <w:szCs w:val="28"/>
        </w:rPr>
        <w:t>49</w:t>
      </w:r>
      <w:r>
        <w:rPr>
          <w:iCs/>
          <w:sz w:val="28"/>
          <w:szCs w:val="28"/>
        </w:rPr>
        <w:t>. </w:t>
      </w:r>
      <w:r w:rsidR="008023D8">
        <w:rPr>
          <w:iCs/>
          <w:sz w:val="28"/>
          <w:szCs w:val="28"/>
        </w:rPr>
        <w:t>Різне.</w:t>
      </w:r>
    </w:p>
    <w:p w14:paraId="78043767" w14:textId="77777777" w:rsidR="00F353E4" w:rsidRDefault="00F353E4" w:rsidP="0033518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7C17850C" w14:textId="77777777" w:rsidR="009E2236" w:rsidRDefault="009E2236" w:rsidP="0033518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25201557" w14:textId="77777777" w:rsidR="009E2236" w:rsidRDefault="009E2236" w:rsidP="0033518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2544BD8C" w14:textId="77777777" w:rsidR="00F353E4" w:rsidRPr="00C5271B" w:rsidRDefault="00F353E4" w:rsidP="00F353E4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C5271B">
        <w:rPr>
          <w:sz w:val="28"/>
          <w:szCs w:val="28"/>
        </w:rPr>
        <w:t>Заступник міського голови,</w:t>
      </w:r>
    </w:p>
    <w:p w14:paraId="59286BDD" w14:textId="77777777" w:rsidR="00F353E4" w:rsidRPr="00C5271B" w:rsidRDefault="00F353E4" w:rsidP="00F353E4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C5271B">
        <w:rPr>
          <w:sz w:val="28"/>
          <w:szCs w:val="28"/>
        </w:rPr>
        <w:t>керуючий справами виконкому</w:t>
      </w:r>
      <w:r w:rsidRPr="00C5271B">
        <w:rPr>
          <w:sz w:val="28"/>
          <w:szCs w:val="28"/>
        </w:rPr>
        <w:tab/>
      </w:r>
      <w:r w:rsidRPr="00C5271B">
        <w:rPr>
          <w:sz w:val="28"/>
          <w:szCs w:val="28"/>
        </w:rPr>
        <w:tab/>
      </w:r>
      <w:r w:rsidRPr="00C5271B">
        <w:rPr>
          <w:sz w:val="28"/>
          <w:szCs w:val="28"/>
        </w:rPr>
        <w:tab/>
      </w:r>
      <w:r w:rsidRPr="00C5271B">
        <w:rPr>
          <w:sz w:val="28"/>
          <w:szCs w:val="28"/>
        </w:rPr>
        <w:tab/>
      </w:r>
      <w:r w:rsidRPr="00C5271B">
        <w:rPr>
          <w:sz w:val="28"/>
          <w:szCs w:val="28"/>
        </w:rPr>
        <w:tab/>
        <w:t>Юрій ВЕРБИЧ</w:t>
      </w:r>
    </w:p>
    <w:p w14:paraId="7EBEEC7A" w14:textId="77777777" w:rsidR="00F353E4" w:rsidRDefault="00F353E4" w:rsidP="00F353E4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4BB7FD49" w14:textId="77777777" w:rsidR="009E2236" w:rsidRPr="00C5271B" w:rsidRDefault="009E2236" w:rsidP="00F353E4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0E2DA3E4" w14:textId="6A549962" w:rsidR="00F353E4" w:rsidRPr="00C5271B" w:rsidRDefault="00F353E4" w:rsidP="00F353E4">
      <w:pPr>
        <w:tabs>
          <w:tab w:val="left" w:pos="709"/>
        </w:tabs>
        <w:ind w:right="-2"/>
        <w:rPr>
          <w:iCs/>
          <w:sz w:val="28"/>
          <w:szCs w:val="28"/>
        </w:rPr>
      </w:pPr>
      <w:r w:rsidRPr="00C5271B">
        <w:t>Жгутова 777 954</w:t>
      </w:r>
    </w:p>
    <w:sectPr w:rsidR="00F353E4" w:rsidRPr="00C5271B" w:rsidSect="00A70B1F">
      <w:headerReference w:type="even" r:id="rId8"/>
      <w:headerReference w:type="default" r:id="rId9"/>
      <w:pgSz w:w="11906" w:h="16838"/>
      <w:pgMar w:top="1134" w:right="567" w:bottom="1134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EED8" w14:textId="77777777" w:rsidR="00D137AB" w:rsidRDefault="00D137AB" w:rsidP="00694B3C">
      <w:r>
        <w:separator/>
      </w:r>
    </w:p>
  </w:endnote>
  <w:endnote w:type="continuationSeparator" w:id="0">
    <w:p w14:paraId="340FF428" w14:textId="77777777" w:rsidR="00D137AB" w:rsidRDefault="00D137AB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11F2" w14:textId="77777777" w:rsidR="00D137AB" w:rsidRDefault="00D137AB" w:rsidP="00694B3C">
      <w:r>
        <w:separator/>
      </w:r>
    </w:p>
  </w:footnote>
  <w:footnote w:type="continuationSeparator" w:id="0">
    <w:p w14:paraId="60803C4B" w14:textId="77777777" w:rsidR="00D137AB" w:rsidRDefault="00D137AB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12F1" w14:textId="77777777" w:rsidR="00DF262A" w:rsidRDefault="00DF262A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118450" w14:textId="77777777" w:rsidR="00DF262A" w:rsidRDefault="00DF2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8162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DC25543" w14:textId="783E9D71" w:rsidR="00EB4320" w:rsidRPr="00A64F7D" w:rsidRDefault="00EB4320">
        <w:pPr>
          <w:pStyle w:val="a6"/>
          <w:jc w:val="center"/>
          <w:rPr>
            <w:sz w:val="28"/>
            <w:szCs w:val="28"/>
          </w:rPr>
        </w:pPr>
        <w:r w:rsidRPr="00A64F7D">
          <w:rPr>
            <w:sz w:val="28"/>
            <w:szCs w:val="28"/>
          </w:rPr>
          <w:fldChar w:fldCharType="begin"/>
        </w:r>
        <w:r w:rsidRPr="00A64F7D">
          <w:rPr>
            <w:sz w:val="28"/>
            <w:szCs w:val="28"/>
          </w:rPr>
          <w:instrText>PAGE   \* MERGEFORMAT</w:instrText>
        </w:r>
        <w:r w:rsidRPr="00A64F7D">
          <w:rPr>
            <w:sz w:val="28"/>
            <w:szCs w:val="28"/>
          </w:rPr>
          <w:fldChar w:fldCharType="separate"/>
        </w:r>
        <w:r w:rsidRPr="00A64F7D">
          <w:rPr>
            <w:sz w:val="28"/>
            <w:szCs w:val="28"/>
          </w:rPr>
          <w:t>2</w:t>
        </w:r>
        <w:r w:rsidRPr="00A64F7D">
          <w:rPr>
            <w:sz w:val="28"/>
            <w:szCs w:val="28"/>
          </w:rPr>
          <w:fldChar w:fldCharType="end"/>
        </w:r>
      </w:p>
    </w:sdtContent>
  </w:sdt>
  <w:p w14:paraId="6860F225" w14:textId="77777777" w:rsidR="00DF262A" w:rsidRPr="00F34B07" w:rsidRDefault="00DF262A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0A981AF3"/>
    <w:multiLevelType w:val="multilevel"/>
    <w:tmpl w:val="3F74A4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</w:rPr>
    </w:lvl>
  </w:abstractNum>
  <w:abstractNum w:abstractNumId="2" w15:restartNumberingAfterBreak="0">
    <w:nsid w:val="12655AFA"/>
    <w:multiLevelType w:val="multilevel"/>
    <w:tmpl w:val="F84C27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E5C0C"/>
    <w:multiLevelType w:val="hybridMultilevel"/>
    <w:tmpl w:val="C4EC3852"/>
    <w:lvl w:ilvl="0" w:tplc="65CCA0A0">
      <w:start w:val="38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1" w15:restartNumberingAfterBreak="0">
    <w:nsid w:val="5D8F6FA4"/>
    <w:multiLevelType w:val="multilevel"/>
    <w:tmpl w:val="4CB66D3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22" w15:restartNumberingAfterBreak="0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DA7118"/>
    <w:multiLevelType w:val="multilevel"/>
    <w:tmpl w:val="E1FAD9F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</w:rPr>
    </w:lvl>
  </w:abstractNum>
  <w:abstractNum w:abstractNumId="24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5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6" w15:restartNumberingAfterBreak="0">
    <w:nsid w:val="76DD47D2"/>
    <w:multiLevelType w:val="hybridMultilevel"/>
    <w:tmpl w:val="E07A61DC"/>
    <w:lvl w:ilvl="0" w:tplc="B4AE2ADE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49399">
    <w:abstractNumId w:val="8"/>
  </w:num>
  <w:num w:numId="2" w16cid:durableId="1080521360">
    <w:abstractNumId w:val="5"/>
  </w:num>
  <w:num w:numId="3" w16cid:durableId="2101562343">
    <w:abstractNumId w:val="20"/>
  </w:num>
  <w:num w:numId="4" w16cid:durableId="1889536272">
    <w:abstractNumId w:val="17"/>
  </w:num>
  <w:num w:numId="5" w16cid:durableId="411925410">
    <w:abstractNumId w:val="12"/>
  </w:num>
  <w:num w:numId="6" w16cid:durableId="938027630">
    <w:abstractNumId w:val="19"/>
  </w:num>
  <w:num w:numId="7" w16cid:durableId="602147135">
    <w:abstractNumId w:val="14"/>
  </w:num>
  <w:num w:numId="8" w16cid:durableId="66467461">
    <w:abstractNumId w:val="9"/>
  </w:num>
  <w:num w:numId="9" w16cid:durableId="1544174857">
    <w:abstractNumId w:val="10"/>
  </w:num>
  <w:num w:numId="10" w16cid:durableId="1489634847">
    <w:abstractNumId w:val="24"/>
  </w:num>
  <w:num w:numId="11" w16cid:durableId="154494986">
    <w:abstractNumId w:val="25"/>
  </w:num>
  <w:num w:numId="12" w16cid:durableId="1721636607">
    <w:abstractNumId w:val="13"/>
  </w:num>
  <w:num w:numId="13" w16cid:durableId="731781668">
    <w:abstractNumId w:val="11"/>
  </w:num>
  <w:num w:numId="14" w16cid:durableId="1225025984">
    <w:abstractNumId w:val="15"/>
  </w:num>
  <w:num w:numId="15" w16cid:durableId="1211192160">
    <w:abstractNumId w:val="6"/>
  </w:num>
  <w:num w:numId="16" w16cid:durableId="172889126">
    <w:abstractNumId w:val="3"/>
  </w:num>
  <w:num w:numId="17" w16cid:durableId="1995988120">
    <w:abstractNumId w:val="7"/>
  </w:num>
  <w:num w:numId="18" w16cid:durableId="959110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512022">
    <w:abstractNumId w:val="18"/>
  </w:num>
  <w:num w:numId="20" w16cid:durableId="1654219394">
    <w:abstractNumId w:val="22"/>
  </w:num>
  <w:num w:numId="21" w16cid:durableId="364215676">
    <w:abstractNumId w:val="0"/>
  </w:num>
  <w:num w:numId="22" w16cid:durableId="1405106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6518874">
    <w:abstractNumId w:val="4"/>
  </w:num>
  <w:num w:numId="24" w16cid:durableId="496848420">
    <w:abstractNumId w:val="26"/>
  </w:num>
  <w:num w:numId="25" w16cid:durableId="1759793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7700720">
    <w:abstractNumId w:val="21"/>
  </w:num>
  <w:num w:numId="27" w16cid:durableId="410664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9514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DC"/>
    <w:rsid w:val="0000023D"/>
    <w:rsid w:val="0000446C"/>
    <w:rsid w:val="00007232"/>
    <w:rsid w:val="00012F81"/>
    <w:rsid w:val="00015A59"/>
    <w:rsid w:val="00015DB2"/>
    <w:rsid w:val="00017030"/>
    <w:rsid w:val="000226FB"/>
    <w:rsid w:val="00023C34"/>
    <w:rsid w:val="00024FE1"/>
    <w:rsid w:val="00026DB0"/>
    <w:rsid w:val="0003176E"/>
    <w:rsid w:val="00040AB8"/>
    <w:rsid w:val="00042228"/>
    <w:rsid w:val="00042D3C"/>
    <w:rsid w:val="0005131D"/>
    <w:rsid w:val="00057CE7"/>
    <w:rsid w:val="0006299A"/>
    <w:rsid w:val="00065163"/>
    <w:rsid w:val="00073CC8"/>
    <w:rsid w:val="00076D87"/>
    <w:rsid w:val="00083A5F"/>
    <w:rsid w:val="00091A06"/>
    <w:rsid w:val="00096EDF"/>
    <w:rsid w:val="000A0DCC"/>
    <w:rsid w:val="000A2D0B"/>
    <w:rsid w:val="000A5623"/>
    <w:rsid w:val="000A67F7"/>
    <w:rsid w:val="000A7A8F"/>
    <w:rsid w:val="000A7ED0"/>
    <w:rsid w:val="000B22C1"/>
    <w:rsid w:val="000B2ABA"/>
    <w:rsid w:val="000B2D4D"/>
    <w:rsid w:val="000B3042"/>
    <w:rsid w:val="000B74CF"/>
    <w:rsid w:val="000C771F"/>
    <w:rsid w:val="000C781A"/>
    <w:rsid w:val="000D4902"/>
    <w:rsid w:val="000D49C5"/>
    <w:rsid w:val="000D5D10"/>
    <w:rsid w:val="000F2ED2"/>
    <w:rsid w:val="000F3212"/>
    <w:rsid w:val="000F51C9"/>
    <w:rsid w:val="000F7CD6"/>
    <w:rsid w:val="001008C7"/>
    <w:rsid w:val="00102CA7"/>
    <w:rsid w:val="001038D3"/>
    <w:rsid w:val="00103D74"/>
    <w:rsid w:val="001157D1"/>
    <w:rsid w:val="00117145"/>
    <w:rsid w:val="0012106C"/>
    <w:rsid w:val="001272FE"/>
    <w:rsid w:val="00127534"/>
    <w:rsid w:val="0013142D"/>
    <w:rsid w:val="001326CD"/>
    <w:rsid w:val="00140352"/>
    <w:rsid w:val="001414C3"/>
    <w:rsid w:val="0014261C"/>
    <w:rsid w:val="0014593A"/>
    <w:rsid w:val="00145D29"/>
    <w:rsid w:val="00146014"/>
    <w:rsid w:val="00153395"/>
    <w:rsid w:val="001544AB"/>
    <w:rsid w:val="0016377A"/>
    <w:rsid w:val="00163B02"/>
    <w:rsid w:val="001750DA"/>
    <w:rsid w:val="00175B69"/>
    <w:rsid w:val="00182A74"/>
    <w:rsid w:val="001843F7"/>
    <w:rsid w:val="00185068"/>
    <w:rsid w:val="0018663F"/>
    <w:rsid w:val="00187C68"/>
    <w:rsid w:val="00193129"/>
    <w:rsid w:val="0019415C"/>
    <w:rsid w:val="00195FF4"/>
    <w:rsid w:val="00197CB3"/>
    <w:rsid w:val="001A647A"/>
    <w:rsid w:val="001B3C71"/>
    <w:rsid w:val="001B4683"/>
    <w:rsid w:val="001B6FD2"/>
    <w:rsid w:val="001C57D3"/>
    <w:rsid w:val="001C69A7"/>
    <w:rsid w:val="001C7B3E"/>
    <w:rsid w:val="001D0372"/>
    <w:rsid w:val="001D0D3C"/>
    <w:rsid w:val="001D19CD"/>
    <w:rsid w:val="001D33F9"/>
    <w:rsid w:val="001D70B5"/>
    <w:rsid w:val="001D76B4"/>
    <w:rsid w:val="001E4F85"/>
    <w:rsid w:val="001F2E7F"/>
    <w:rsid w:val="001F5C68"/>
    <w:rsid w:val="001F76A1"/>
    <w:rsid w:val="002024A0"/>
    <w:rsid w:val="00211447"/>
    <w:rsid w:val="002151D8"/>
    <w:rsid w:val="00220DA5"/>
    <w:rsid w:val="0022698D"/>
    <w:rsid w:val="002357AC"/>
    <w:rsid w:val="002371D3"/>
    <w:rsid w:val="0024148D"/>
    <w:rsid w:val="00241BAB"/>
    <w:rsid w:val="00243FB5"/>
    <w:rsid w:val="002479C5"/>
    <w:rsid w:val="00250EB8"/>
    <w:rsid w:val="0025116E"/>
    <w:rsid w:val="002514D4"/>
    <w:rsid w:val="0025290B"/>
    <w:rsid w:val="00261EBE"/>
    <w:rsid w:val="00271664"/>
    <w:rsid w:val="002728B7"/>
    <w:rsid w:val="00281214"/>
    <w:rsid w:val="002818DA"/>
    <w:rsid w:val="00282763"/>
    <w:rsid w:val="00285576"/>
    <w:rsid w:val="00286AEE"/>
    <w:rsid w:val="00290CDF"/>
    <w:rsid w:val="002A408B"/>
    <w:rsid w:val="002B0D96"/>
    <w:rsid w:val="002B27CB"/>
    <w:rsid w:val="002C0998"/>
    <w:rsid w:val="002C4CEB"/>
    <w:rsid w:val="002C58DD"/>
    <w:rsid w:val="002D0DFF"/>
    <w:rsid w:val="002D140C"/>
    <w:rsid w:val="002D54CD"/>
    <w:rsid w:val="002E286F"/>
    <w:rsid w:val="002E5D7A"/>
    <w:rsid w:val="002F436E"/>
    <w:rsid w:val="0030177C"/>
    <w:rsid w:val="003026E0"/>
    <w:rsid w:val="00305A69"/>
    <w:rsid w:val="00305C7A"/>
    <w:rsid w:val="00307430"/>
    <w:rsid w:val="00307929"/>
    <w:rsid w:val="00311D75"/>
    <w:rsid w:val="003123AB"/>
    <w:rsid w:val="0031485E"/>
    <w:rsid w:val="0031703D"/>
    <w:rsid w:val="00317C91"/>
    <w:rsid w:val="0032108A"/>
    <w:rsid w:val="00321D75"/>
    <w:rsid w:val="0032205C"/>
    <w:rsid w:val="00326099"/>
    <w:rsid w:val="003264FF"/>
    <w:rsid w:val="00327430"/>
    <w:rsid w:val="00333871"/>
    <w:rsid w:val="00335186"/>
    <w:rsid w:val="0033667A"/>
    <w:rsid w:val="00336A2A"/>
    <w:rsid w:val="00337413"/>
    <w:rsid w:val="003401BD"/>
    <w:rsid w:val="00345A0C"/>
    <w:rsid w:val="003476B3"/>
    <w:rsid w:val="00350034"/>
    <w:rsid w:val="00351353"/>
    <w:rsid w:val="003528C7"/>
    <w:rsid w:val="00353E95"/>
    <w:rsid w:val="00354528"/>
    <w:rsid w:val="00364C8A"/>
    <w:rsid w:val="00365A31"/>
    <w:rsid w:val="003660F4"/>
    <w:rsid w:val="00371285"/>
    <w:rsid w:val="00371615"/>
    <w:rsid w:val="00372721"/>
    <w:rsid w:val="00375513"/>
    <w:rsid w:val="00382221"/>
    <w:rsid w:val="003834B9"/>
    <w:rsid w:val="0038443A"/>
    <w:rsid w:val="00385277"/>
    <w:rsid w:val="00386764"/>
    <w:rsid w:val="00392294"/>
    <w:rsid w:val="003954F0"/>
    <w:rsid w:val="003A0983"/>
    <w:rsid w:val="003A1A14"/>
    <w:rsid w:val="003A2044"/>
    <w:rsid w:val="003A2525"/>
    <w:rsid w:val="003A3D31"/>
    <w:rsid w:val="003C0770"/>
    <w:rsid w:val="003C12C3"/>
    <w:rsid w:val="003C28D9"/>
    <w:rsid w:val="003C2E2B"/>
    <w:rsid w:val="003C3834"/>
    <w:rsid w:val="003C3A82"/>
    <w:rsid w:val="003C79C0"/>
    <w:rsid w:val="003D02F0"/>
    <w:rsid w:val="003D46A8"/>
    <w:rsid w:val="003D691B"/>
    <w:rsid w:val="003E1563"/>
    <w:rsid w:val="003E2B65"/>
    <w:rsid w:val="003E3470"/>
    <w:rsid w:val="003E764F"/>
    <w:rsid w:val="003E7DCC"/>
    <w:rsid w:val="003F041F"/>
    <w:rsid w:val="003F0D18"/>
    <w:rsid w:val="003F1DF5"/>
    <w:rsid w:val="003F2561"/>
    <w:rsid w:val="003F2B45"/>
    <w:rsid w:val="004041A1"/>
    <w:rsid w:val="00413931"/>
    <w:rsid w:val="00416AD5"/>
    <w:rsid w:val="004171C7"/>
    <w:rsid w:val="00422B88"/>
    <w:rsid w:val="0042375C"/>
    <w:rsid w:val="00423900"/>
    <w:rsid w:val="004326C7"/>
    <w:rsid w:val="00434205"/>
    <w:rsid w:val="00437234"/>
    <w:rsid w:val="0044020A"/>
    <w:rsid w:val="004502FF"/>
    <w:rsid w:val="00453F3F"/>
    <w:rsid w:val="0045449F"/>
    <w:rsid w:val="00457D31"/>
    <w:rsid w:val="004603E9"/>
    <w:rsid w:val="00461A34"/>
    <w:rsid w:val="004633DB"/>
    <w:rsid w:val="00465755"/>
    <w:rsid w:val="004713F2"/>
    <w:rsid w:val="004761D5"/>
    <w:rsid w:val="00477A82"/>
    <w:rsid w:val="004800E4"/>
    <w:rsid w:val="004804C9"/>
    <w:rsid w:val="0048099D"/>
    <w:rsid w:val="00481335"/>
    <w:rsid w:val="00482781"/>
    <w:rsid w:val="00491A4C"/>
    <w:rsid w:val="004932F3"/>
    <w:rsid w:val="00493C62"/>
    <w:rsid w:val="00494EAB"/>
    <w:rsid w:val="00495C39"/>
    <w:rsid w:val="004B09AC"/>
    <w:rsid w:val="004B0B2E"/>
    <w:rsid w:val="004B384A"/>
    <w:rsid w:val="004B49DB"/>
    <w:rsid w:val="004B57D4"/>
    <w:rsid w:val="004B7BCB"/>
    <w:rsid w:val="004C4ED9"/>
    <w:rsid w:val="004D03AC"/>
    <w:rsid w:val="004D6AC4"/>
    <w:rsid w:val="004E019D"/>
    <w:rsid w:val="004E0B09"/>
    <w:rsid w:val="004E61FE"/>
    <w:rsid w:val="004F0FF8"/>
    <w:rsid w:val="004F6078"/>
    <w:rsid w:val="004F6313"/>
    <w:rsid w:val="005042D9"/>
    <w:rsid w:val="00507CC0"/>
    <w:rsid w:val="00521FAD"/>
    <w:rsid w:val="00523A0C"/>
    <w:rsid w:val="00525125"/>
    <w:rsid w:val="00527CB5"/>
    <w:rsid w:val="00527DA2"/>
    <w:rsid w:val="00530515"/>
    <w:rsid w:val="00533831"/>
    <w:rsid w:val="00533A94"/>
    <w:rsid w:val="0054221D"/>
    <w:rsid w:val="00543AA2"/>
    <w:rsid w:val="00556484"/>
    <w:rsid w:val="00560CBB"/>
    <w:rsid w:val="00573BB6"/>
    <w:rsid w:val="005801C3"/>
    <w:rsid w:val="00594B5B"/>
    <w:rsid w:val="005A0428"/>
    <w:rsid w:val="005A056D"/>
    <w:rsid w:val="005A0C31"/>
    <w:rsid w:val="005B1AC5"/>
    <w:rsid w:val="005B22A1"/>
    <w:rsid w:val="005B2503"/>
    <w:rsid w:val="005B5B15"/>
    <w:rsid w:val="005B678D"/>
    <w:rsid w:val="005B6BE2"/>
    <w:rsid w:val="005B7C85"/>
    <w:rsid w:val="005C3FB9"/>
    <w:rsid w:val="005C411D"/>
    <w:rsid w:val="005C4755"/>
    <w:rsid w:val="005E1008"/>
    <w:rsid w:val="005F20E0"/>
    <w:rsid w:val="005F3343"/>
    <w:rsid w:val="005F6665"/>
    <w:rsid w:val="00602396"/>
    <w:rsid w:val="00602AAF"/>
    <w:rsid w:val="00606DA7"/>
    <w:rsid w:val="0061363A"/>
    <w:rsid w:val="006159D4"/>
    <w:rsid w:val="00616A79"/>
    <w:rsid w:val="0063295A"/>
    <w:rsid w:val="0063345E"/>
    <w:rsid w:val="00633D46"/>
    <w:rsid w:val="00641AB8"/>
    <w:rsid w:val="006432BA"/>
    <w:rsid w:val="00645CA6"/>
    <w:rsid w:val="00647B72"/>
    <w:rsid w:val="00652D40"/>
    <w:rsid w:val="00661B2D"/>
    <w:rsid w:val="006714DE"/>
    <w:rsid w:val="00675600"/>
    <w:rsid w:val="006773B9"/>
    <w:rsid w:val="00686166"/>
    <w:rsid w:val="00690275"/>
    <w:rsid w:val="00694B3C"/>
    <w:rsid w:val="006962F6"/>
    <w:rsid w:val="006965AD"/>
    <w:rsid w:val="00697612"/>
    <w:rsid w:val="006A0CA0"/>
    <w:rsid w:val="006A1BC5"/>
    <w:rsid w:val="006A2E04"/>
    <w:rsid w:val="006A3170"/>
    <w:rsid w:val="006B3155"/>
    <w:rsid w:val="006B4827"/>
    <w:rsid w:val="006B4B8C"/>
    <w:rsid w:val="006C21D3"/>
    <w:rsid w:val="006C738B"/>
    <w:rsid w:val="006D1D33"/>
    <w:rsid w:val="006D4A56"/>
    <w:rsid w:val="006E3D41"/>
    <w:rsid w:val="006E5BA5"/>
    <w:rsid w:val="006F5011"/>
    <w:rsid w:val="006F522A"/>
    <w:rsid w:val="0070671C"/>
    <w:rsid w:val="007078A9"/>
    <w:rsid w:val="00714E1F"/>
    <w:rsid w:val="00717EF0"/>
    <w:rsid w:val="007239A7"/>
    <w:rsid w:val="0073033A"/>
    <w:rsid w:val="00730850"/>
    <w:rsid w:val="00735434"/>
    <w:rsid w:val="00736C03"/>
    <w:rsid w:val="00743FAE"/>
    <w:rsid w:val="007441D3"/>
    <w:rsid w:val="00746B2C"/>
    <w:rsid w:val="007474E8"/>
    <w:rsid w:val="00750D7F"/>
    <w:rsid w:val="00756ABD"/>
    <w:rsid w:val="00761D96"/>
    <w:rsid w:val="00763E19"/>
    <w:rsid w:val="00764A3F"/>
    <w:rsid w:val="00765284"/>
    <w:rsid w:val="0076558E"/>
    <w:rsid w:val="0076593B"/>
    <w:rsid w:val="0077410C"/>
    <w:rsid w:val="007775A1"/>
    <w:rsid w:val="00784E26"/>
    <w:rsid w:val="0078749F"/>
    <w:rsid w:val="00787AF2"/>
    <w:rsid w:val="00787E21"/>
    <w:rsid w:val="00792DD9"/>
    <w:rsid w:val="00797B59"/>
    <w:rsid w:val="007A175E"/>
    <w:rsid w:val="007A194B"/>
    <w:rsid w:val="007A4B92"/>
    <w:rsid w:val="007B2072"/>
    <w:rsid w:val="007B2226"/>
    <w:rsid w:val="007C1926"/>
    <w:rsid w:val="007C30F2"/>
    <w:rsid w:val="007C531F"/>
    <w:rsid w:val="007C63BB"/>
    <w:rsid w:val="007C76C4"/>
    <w:rsid w:val="007D0D61"/>
    <w:rsid w:val="007D392E"/>
    <w:rsid w:val="007D5634"/>
    <w:rsid w:val="007D5BE7"/>
    <w:rsid w:val="007E028E"/>
    <w:rsid w:val="007E0CE5"/>
    <w:rsid w:val="007F3825"/>
    <w:rsid w:val="0080019B"/>
    <w:rsid w:val="00800965"/>
    <w:rsid w:val="008023D8"/>
    <w:rsid w:val="008044CB"/>
    <w:rsid w:val="00812386"/>
    <w:rsid w:val="00814BA0"/>
    <w:rsid w:val="008151E5"/>
    <w:rsid w:val="0081599B"/>
    <w:rsid w:val="0081752D"/>
    <w:rsid w:val="00820013"/>
    <w:rsid w:val="008226B1"/>
    <w:rsid w:val="00824066"/>
    <w:rsid w:val="0082776B"/>
    <w:rsid w:val="00832BA4"/>
    <w:rsid w:val="00833EC1"/>
    <w:rsid w:val="00840493"/>
    <w:rsid w:val="0084135F"/>
    <w:rsid w:val="00842749"/>
    <w:rsid w:val="0084462B"/>
    <w:rsid w:val="00846301"/>
    <w:rsid w:val="00850EC4"/>
    <w:rsid w:val="008551DA"/>
    <w:rsid w:val="008566B9"/>
    <w:rsid w:val="00860BD8"/>
    <w:rsid w:val="008638C4"/>
    <w:rsid w:val="00871CD0"/>
    <w:rsid w:val="008733B1"/>
    <w:rsid w:val="008741F5"/>
    <w:rsid w:val="00876130"/>
    <w:rsid w:val="00876672"/>
    <w:rsid w:val="008820FA"/>
    <w:rsid w:val="00883BEB"/>
    <w:rsid w:val="008846C5"/>
    <w:rsid w:val="00893C58"/>
    <w:rsid w:val="0089417D"/>
    <w:rsid w:val="00894B43"/>
    <w:rsid w:val="00896B47"/>
    <w:rsid w:val="008A175B"/>
    <w:rsid w:val="008A33C0"/>
    <w:rsid w:val="008B65D3"/>
    <w:rsid w:val="008C2A4D"/>
    <w:rsid w:val="008C484F"/>
    <w:rsid w:val="008C6472"/>
    <w:rsid w:val="008C79F9"/>
    <w:rsid w:val="008D224B"/>
    <w:rsid w:val="008D5309"/>
    <w:rsid w:val="008D7C5D"/>
    <w:rsid w:val="008E0633"/>
    <w:rsid w:val="008E1E83"/>
    <w:rsid w:val="008E459D"/>
    <w:rsid w:val="008E4951"/>
    <w:rsid w:val="008E6BA5"/>
    <w:rsid w:val="008E7321"/>
    <w:rsid w:val="008F03AF"/>
    <w:rsid w:val="008F229B"/>
    <w:rsid w:val="008F2AA6"/>
    <w:rsid w:val="008F6DB8"/>
    <w:rsid w:val="00900C54"/>
    <w:rsid w:val="0090447D"/>
    <w:rsid w:val="009104AE"/>
    <w:rsid w:val="00910A98"/>
    <w:rsid w:val="00912455"/>
    <w:rsid w:val="0092057B"/>
    <w:rsid w:val="0092518C"/>
    <w:rsid w:val="00926FD7"/>
    <w:rsid w:val="0093354C"/>
    <w:rsid w:val="0093403A"/>
    <w:rsid w:val="00936F89"/>
    <w:rsid w:val="00937AA5"/>
    <w:rsid w:val="009417B8"/>
    <w:rsid w:val="00941B00"/>
    <w:rsid w:val="00953160"/>
    <w:rsid w:val="00953296"/>
    <w:rsid w:val="00954524"/>
    <w:rsid w:val="00954B0B"/>
    <w:rsid w:val="0096205D"/>
    <w:rsid w:val="00962311"/>
    <w:rsid w:val="00963048"/>
    <w:rsid w:val="00970B83"/>
    <w:rsid w:val="00975D62"/>
    <w:rsid w:val="0097648C"/>
    <w:rsid w:val="00977C52"/>
    <w:rsid w:val="00981CD5"/>
    <w:rsid w:val="0098279A"/>
    <w:rsid w:val="00982D99"/>
    <w:rsid w:val="00983FD6"/>
    <w:rsid w:val="00990C7D"/>
    <w:rsid w:val="00993846"/>
    <w:rsid w:val="00993A86"/>
    <w:rsid w:val="009A1E22"/>
    <w:rsid w:val="009A25A1"/>
    <w:rsid w:val="009B2011"/>
    <w:rsid w:val="009B219C"/>
    <w:rsid w:val="009B2B6B"/>
    <w:rsid w:val="009B7832"/>
    <w:rsid w:val="009C055E"/>
    <w:rsid w:val="009C2245"/>
    <w:rsid w:val="009C35A9"/>
    <w:rsid w:val="009C70BA"/>
    <w:rsid w:val="009D0CBE"/>
    <w:rsid w:val="009D7AFF"/>
    <w:rsid w:val="009E2236"/>
    <w:rsid w:val="009E32BD"/>
    <w:rsid w:val="009E659D"/>
    <w:rsid w:val="009E6E7D"/>
    <w:rsid w:val="009F05A7"/>
    <w:rsid w:val="009F0A16"/>
    <w:rsid w:val="009F446C"/>
    <w:rsid w:val="009F7582"/>
    <w:rsid w:val="00A005FA"/>
    <w:rsid w:val="00A04DCE"/>
    <w:rsid w:val="00A05546"/>
    <w:rsid w:val="00A06D79"/>
    <w:rsid w:val="00A141BB"/>
    <w:rsid w:val="00A14AAA"/>
    <w:rsid w:val="00A2419B"/>
    <w:rsid w:val="00A253C4"/>
    <w:rsid w:val="00A2713B"/>
    <w:rsid w:val="00A27D8C"/>
    <w:rsid w:val="00A3058D"/>
    <w:rsid w:val="00A35FDF"/>
    <w:rsid w:val="00A402B7"/>
    <w:rsid w:val="00A40CBF"/>
    <w:rsid w:val="00A43550"/>
    <w:rsid w:val="00A479A8"/>
    <w:rsid w:val="00A47BC5"/>
    <w:rsid w:val="00A517AC"/>
    <w:rsid w:val="00A52B54"/>
    <w:rsid w:val="00A63012"/>
    <w:rsid w:val="00A6331F"/>
    <w:rsid w:val="00A64045"/>
    <w:rsid w:val="00A64F7D"/>
    <w:rsid w:val="00A660BE"/>
    <w:rsid w:val="00A66F4F"/>
    <w:rsid w:val="00A70B1F"/>
    <w:rsid w:val="00A73E7C"/>
    <w:rsid w:val="00A742EF"/>
    <w:rsid w:val="00A74EE4"/>
    <w:rsid w:val="00A82451"/>
    <w:rsid w:val="00A839F5"/>
    <w:rsid w:val="00A87A8E"/>
    <w:rsid w:val="00A95A5D"/>
    <w:rsid w:val="00AA2785"/>
    <w:rsid w:val="00AA6798"/>
    <w:rsid w:val="00AA7CF0"/>
    <w:rsid w:val="00AB28F9"/>
    <w:rsid w:val="00AB607F"/>
    <w:rsid w:val="00AC06C6"/>
    <w:rsid w:val="00AC2CFD"/>
    <w:rsid w:val="00AC4533"/>
    <w:rsid w:val="00AD17CB"/>
    <w:rsid w:val="00AD47F7"/>
    <w:rsid w:val="00AD5A19"/>
    <w:rsid w:val="00AD6843"/>
    <w:rsid w:val="00AE3BD5"/>
    <w:rsid w:val="00AE5DE6"/>
    <w:rsid w:val="00AE70C0"/>
    <w:rsid w:val="00AE7A94"/>
    <w:rsid w:val="00AF0E44"/>
    <w:rsid w:val="00AF1D04"/>
    <w:rsid w:val="00AF3172"/>
    <w:rsid w:val="00AF5CCB"/>
    <w:rsid w:val="00AF7276"/>
    <w:rsid w:val="00AF7EC9"/>
    <w:rsid w:val="00B037E7"/>
    <w:rsid w:val="00B0522C"/>
    <w:rsid w:val="00B063B8"/>
    <w:rsid w:val="00B075D2"/>
    <w:rsid w:val="00B144CC"/>
    <w:rsid w:val="00B20AAB"/>
    <w:rsid w:val="00B26525"/>
    <w:rsid w:val="00B309EC"/>
    <w:rsid w:val="00B35C43"/>
    <w:rsid w:val="00B361A2"/>
    <w:rsid w:val="00B36F5C"/>
    <w:rsid w:val="00B433F7"/>
    <w:rsid w:val="00B43970"/>
    <w:rsid w:val="00B52D54"/>
    <w:rsid w:val="00B60FC4"/>
    <w:rsid w:val="00B626E6"/>
    <w:rsid w:val="00B62902"/>
    <w:rsid w:val="00B632BC"/>
    <w:rsid w:val="00B7073E"/>
    <w:rsid w:val="00B708C0"/>
    <w:rsid w:val="00B71104"/>
    <w:rsid w:val="00B7405B"/>
    <w:rsid w:val="00B8247F"/>
    <w:rsid w:val="00B83BAC"/>
    <w:rsid w:val="00B87703"/>
    <w:rsid w:val="00B87F18"/>
    <w:rsid w:val="00B94000"/>
    <w:rsid w:val="00B975FF"/>
    <w:rsid w:val="00BA02D6"/>
    <w:rsid w:val="00BA0DE1"/>
    <w:rsid w:val="00BA4D49"/>
    <w:rsid w:val="00BA593B"/>
    <w:rsid w:val="00BA6F01"/>
    <w:rsid w:val="00BA720D"/>
    <w:rsid w:val="00BA7FB4"/>
    <w:rsid w:val="00BB1AC7"/>
    <w:rsid w:val="00BB349E"/>
    <w:rsid w:val="00BC0E30"/>
    <w:rsid w:val="00BC197B"/>
    <w:rsid w:val="00BC5D0D"/>
    <w:rsid w:val="00BC66AF"/>
    <w:rsid w:val="00BD2C57"/>
    <w:rsid w:val="00BD5BE0"/>
    <w:rsid w:val="00BD67FE"/>
    <w:rsid w:val="00BE2C9D"/>
    <w:rsid w:val="00BF6083"/>
    <w:rsid w:val="00C01A2B"/>
    <w:rsid w:val="00C0378D"/>
    <w:rsid w:val="00C123B6"/>
    <w:rsid w:val="00C17F9A"/>
    <w:rsid w:val="00C24EDC"/>
    <w:rsid w:val="00C30042"/>
    <w:rsid w:val="00C32898"/>
    <w:rsid w:val="00C412C4"/>
    <w:rsid w:val="00C50DA6"/>
    <w:rsid w:val="00C518B3"/>
    <w:rsid w:val="00C5271B"/>
    <w:rsid w:val="00C55DBF"/>
    <w:rsid w:val="00C5666A"/>
    <w:rsid w:val="00C57B08"/>
    <w:rsid w:val="00C607AA"/>
    <w:rsid w:val="00C62549"/>
    <w:rsid w:val="00C626CD"/>
    <w:rsid w:val="00C62C68"/>
    <w:rsid w:val="00C641EC"/>
    <w:rsid w:val="00C73497"/>
    <w:rsid w:val="00C76BB5"/>
    <w:rsid w:val="00C805F3"/>
    <w:rsid w:val="00C81CB4"/>
    <w:rsid w:val="00C8266B"/>
    <w:rsid w:val="00C82EB5"/>
    <w:rsid w:val="00C904A3"/>
    <w:rsid w:val="00C92EAC"/>
    <w:rsid w:val="00C93A11"/>
    <w:rsid w:val="00CA4B56"/>
    <w:rsid w:val="00CA67F5"/>
    <w:rsid w:val="00CA7CAC"/>
    <w:rsid w:val="00CB2F34"/>
    <w:rsid w:val="00CB399F"/>
    <w:rsid w:val="00CB41C6"/>
    <w:rsid w:val="00CB6800"/>
    <w:rsid w:val="00CB77C9"/>
    <w:rsid w:val="00CC024B"/>
    <w:rsid w:val="00CC22CC"/>
    <w:rsid w:val="00CC3D12"/>
    <w:rsid w:val="00CC4C0C"/>
    <w:rsid w:val="00CD24A8"/>
    <w:rsid w:val="00CD6187"/>
    <w:rsid w:val="00CD6AA4"/>
    <w:rsid w:val="00CE011D"/>
    <w:rsid w:val="00CE048C"/>
    <w:rsid w:val="00CF0C58"/>
    <w:rsid w:val="00CF2C93"/>
    <w:rsid w:val="00CF5DAA"/>
    <w:rsid w:val="00CF721F"/>
    <w:rsid w:val="00D01CAE"/>
    <w:rsid w:val="00D02547"/>
    <w:rsid w:val="00D032A8"/>
    <w:rsid w:val="00D040A0"/>
    <w:rsid w:val="00D11184"/>
    <w:rsid w:val="00D12D31"/>
    <w:rsid w:val="00D137AB"/>
    <w:rsid w:val="00D13C62"/>
    <w:rsid w:val="00D21C7C"/>
    <w:rsid w:val="00D22DCC"/>
    <w:rsid w:val="00D2661A"/>
    <w:rsid w:val="00D27777"/>
    <w:rsid w:val="00D27F1C"/>
    <w:rsid w:val="00D34B42"/>
    <w:rsid w:val="00D40BC0"/>
    <w:rsid w:val="00D41E7C"/>
    <w:rsid w:val="00D6012A"/>
    <w:rsid w:val="00D60764"/>
    <w:rsid w:val="00D60C78"/>
    <w:rsid w:val="00D6146C"/>
    <w:rsid w:val="00D72149"/>
    <w:rsid w:val="00D74B8A"/>
    <w:rsid w:val="00D86D97"/>
    <w:rsid w:val="00D90885"/>
    <w:rsid w:val="00D94E13"/>
    <w:rsid w:val="00D9797D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52EF"/>
    <w:rsid w:val="00DC75E3"/>
    <w:rsid w:val="00DD227B"/>
    <w:rsid w:val="00DD4DCA"/>
    <w:rsid w:val="00DD5153"/>
    <w:rsid w:val="00DE04EA"/>
    <w:rsid w:val="00DE1D7D"/>
    <w:rsid w:val="00DE2138"/>
    <w:rsid w:val="00DE215B"/>
    <w:rsid w:val="00DE535C"/>
    <w:rsid w:val="00DE6353"/>
    <w:rsid w:val="00DE6D78"/>
    <w:rsid w:val="00DF1D7E"/>
    <w:rsid w:val="00DF262A"/>
    <w:rsid w:val="00DF2BC0"/>
    <w:rsid w:val="00DF7476"/>
    <w:rsid w:val="00DF7C1D"/>
    <w:rsid w:val="00E03CB2"/>
    <w:rsid w:val="00E07CF7"/>
    <w:rsid w:val="00E11132"/>
    <w:rsid w:val="00E121A1"/>
    <w:rsid w:val="00E12574"/>
    <w:rsid w:val="00E12DFF"/>
    <w:rsid w:val="00E13E98"/>
    <w:rsid w:val="00E15922"/>
    <w:rsid w:val="00E1597B"/>
    <w:rsid w:val="00E1722A"/>
    <w:rsid w:val="00E268D5"/>
    <w:rsid w:val="00E32F97"/>
    <w:rsid w:val="00E374C5"/>
    <w:rsid w:val="00E40082"/>
    <w:rsid w:val="00E40F39"/>
    <w:rsid w:val="00E41304"/>
    <w:rsid w:val="00E458BC"/>
    <w:rsid w:val="00E47FA0"/>
    <w:rsid w:val="00E5549C"/>
    <w:rsid w:val="00E61F33"/>
    <w:rsid w:val="00E620D7"/>
    <w:rsid w:val="00E62409"/>
    <w:rsid w:val="00E674DD"/>
    <w:rsid w:val="00E724B1"/>
    <w:rsid w:val="00E76FB8"/>
    <w:rsid w:val="00E77868"/>
    <w:rsid w:val="00E810EE"/>
    <w:rsid w:val="00E81D3E"/>
    <w:rsid w:val="00E863FA"/>
    <w:rsid w:val="00E86860"/>
    <w:rsid w:val="00E90C2A"/>
    <w:rsid w:val="00E9744D"/>
    <w:rsid w:val="00E9747D"/>
    <w:rsid w:val="00E9786B"/>
    <w:rsid w:val="00EA0E2C"/>
    <w:rsid w:val="00EA2ADA"/>
    <w:rsid w:val="00EA6C6C"/>
    <w:rsid w:val="00EA7D48"/>
    <w:rsid w:val="00EB147F"/>
    <w:rsid w:val="00EB3B54"/>
    <w:rsid w:val="00EB3E4C"/>
    <w:rsid w:val="00EB4320"/>
    <w:rsid w:val="00EB564C"/>
    <w:rsid w:val="00EB6B71"/>
    <w:rsid w:val="00EC0174"/>
    <w:rsid w:val="00EC6E8D"/>
    <w:rsid w:val="00ED1AAD"/>
    <w:rsid w:val="00EE0C78"/>
    <w:rsid w:val="00EE2286"/>
    <w:rsid w:val="00EE2308"/>
    <w:rsid w:val="00EE2BB7"/>
    <w:rsid w:val="00EE56ED"/>
    <w:rsid w:val="00EE622D"/>
    <w:rsid w:val="00EF2793"/>
    <w:rsid w:val="00F06A89"/>
    <w:rsid w:val="00F11AB0"/>
    <w:rsid w:val="00F126B8"/>
    <w:rsid w:val="00F21707"/>
    <w:rsid w:val="00F2236A"/>
    <w:rsid w:val="00F32244"/>
    <w:rsid w:val="00F34B07"/>
    <w:rsid w:val="00F34D8A"/>
    <w:rsid w:val="00F353E4"/>
    <w:rsid w:val="00F5490A"/>
    <w:rsid w:val="00F56B05"/>
    <w:rsid w:val="00F601C4"/>
    <w:rsid w:val="00F60F6B"/>
    <w:rsid w:val="00F6110F"/>
    <w:rsid w:val="00F65FD2"/>
    <w:rsid w:val="00F661C3"/>
    <w:rsid w:val="00F7071A"/>
    <w:rsid w:val="00F71555"/>
    <w:rsid w:val="00F77E1B"/>
    <w:rsid w:val="00F8031D"/>
    <w:rsid w:val="00F84ABE"/>
    <w:rsid w:val="00F86EBE"/>
    <w:rsid w:val="00F90C59"/>
    <w:rsid w:val="00F94081"/>
    <w:rsid w:val="00F97B68"/>
    <w:rsid w:val="00FA0467"/>
    <w:rsid w:val="00FA2B4D"/>
    <w:rsid w:val="00FA5241"/>
    <w:rsid w:val="00FA56E9"/>
    <w:rsid w:val="00FA6A9A"/>
    <w:rsid w:val="00FA7577"/>
    <w:rsid w:val="00FB2AE1"/>
    <w:rsid w:val="00FB5D4E"/>
    <w:rsid w:val="00FB6243"/>
    <w:rsid w:val="00FC382A"/>
    <w:rsid w:val="00FC5319"/>
    <w:rsid w:val="00FC5A68"/>
    <w:rsid w:val="00FC5ADC"/>
    <w:rsid w:val="00FC6DA6"/>
    <w:rsid w:val="00FD2C00"/>
    <w:rsid w:val="00FD2F9F"/>
    <w:rsid w:val="00FD4505"/>
    <w:rsid w:val="00FD6173"/>
    <w:rsid w:val="00FE52FD"/>
    <w:rsid w:val="00FE6158"/>
    <w:rsid w:val="00FE6A42"/>
    <w:rsid w:val="00FF17B0"/>
    <w:rsid w:val="00FF1A81"/>
    <w:rsid w:val="00FF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B0FE9B"/>
  <w15:docId w15:val="{70E9C3A6-C508-4F3E-8DEE-C2B97864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character" w:customStyle="1" w:styleId="Bodytext2">
    <w:name w:val="Body text (2)_"/>
    <w:link w:val="Bodytext20"/>
    <w:locked/>
    <w:rsid w:val="00F60F6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0F6B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character" w:styleId="ab">
    <w:name w:val="Hyperlink"/>
    <w:semiHidden/>
    <w:unhideWhenUsed/>
    <w:rsid w:val="001F2E7F"/>
    <w:rPr>
      <w:color w:val="000080"/>
      <w:u w:val="single"/>
    </w:rPr>
  </w:style>
  <w:style w:type="paragraph" w:styleId="ac">
    <w:name w:val="Subtitle"/>
    <w:basedOn w:val="a"/>
    <w:next w:val="a"/>
    <w:link w:val="ad"/>
    <w:qFormat/>
    <w:locked/>
    <w:rsid w:val="00E90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ідзаголовок Знак"/>
    <w:basedOn w:val="a0"/>
    <w:link w:val="ac"/>
    <w:rsid w:val="00E90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styleId="ae">
    <w:name w:val="Strong"/>
    <w:basedOn w:val="a0"/>
    <w:qFormat/>
    <w:locked/>
    <w:rsid w:val="00A74EE4"/>
    <w:rPr>
      <w:b/>
      <w:bCs/>
    </w:rPr>
  </w:style>
  <w:style w:type="paragraph" w:customStyle="1" w:styleId="Standard">
    <w:name w:val="Standard"/>
    <w:qFormat/>
    <w:rsid w:val="005B1AC5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B1AC5"/>
    <w:rPr>
      <w:b/>
      <w:bCs/>
    </w:rPr>
  </w:style>
  <w:style w:type="paragraph" w:styleId="HTML">
    <w:name w:val="HTML Preformatted"/>
    <w:basedOn w:val="a"/>
    <w:link w:val="HTML0"/>
    <w:semiHidden/>
    <w:unhideWhenUsed/>
    <w:rsid w:val="00B63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B632BC"/>
    <w:rPr>
      <w:rFonts w:ascii="Courier New" w:hAnsi="Courier New" w:cs="Courier New"/>
    </w:rPr>
  </w:style>
  <w:style w:type="character" w:styleId="af">
    <w:name w:val="Emphasis"/>
    <w:qFormat/>
    <w:locked/>
    <w:rsid w:val="00B63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407D-823B-4F71-987E-BA7E4E20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18</Pages>
  <Words>23636</Words>
  <Characters>13474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37036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cp:lastModifiedBy>Ірина Демидюк</cp:lastModifiedBy>
  <cp:revision>259</cp:revision>
  <cp:lastPrinted>2025-03-11T09:19:00Z</cp:lastPrinted>
  <dcterms:created xsi:type="dcterms:W3CDTF">2024-01-16T09:53:00Z</dcterms:created>
  <dcterms:modified xsi:type="dcterms:W3CDTF">2025-03-12T10:39:00Z</dcterms:modified>
</cp:coreProperties>
</file>