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B36" w:rsidRPr="002F6479" w:rsidRDefault="006D4B36">
      <w:pPr>
        <w:spacing w:after="0" w:line="240" w:lineRule="auto"/>
        <w:ind w:firstLine="4860"/>
      </w:pPr>
      <w:r w:rsidRPr="002F6479">
        <w:rPr>
          <w:rFonts w:ascii="Times New Roman" w:hAnsi="Times New Roman"/>
          <w:sz w:val="28"/>
          <w:szCs w:val="28"/>
        </w:rPr>
        <w:t>Додаток</w:t>
      </w:r>
    </w:p>
    <w:p w:rsidR="006D4B36" w:rsidRPr="002F6479" w:rsidRDefault="006D4B36">
      <w:pPr>
        <w:spacing w:after="0" w:line="240" w:lineRule="auto"/>
        <w:ind w:left="4860"/>
      </w:pPr>
      <w:r w:rsidRPr="002F6479">
        <w:rPr>
          <w:rFonts w:ascii="Times New Roman" w:hAnsi="Times New Roman"/>
          <w:sz w:val="28"/>
          <w:szCs w:val="28"/>
        </w:rPr>
        <w:t>до рішення міської ради</w:t>
      </w:r>
    </w:p>
    <w:p w:rsidR="006D4B36" w:rsidRPr="002F6479" w:rsidRDefault="006D4B36">
      <w:pPr>
        <w:spacing w:after="0" w:line="240" w:lineRule="auto"/>
        <w:ind w:left="4860"/>
      </w:pPr>
      <w:r w:rsidRPr="002F6479">
        <w:rPr>
          <w:rFonts w:ascii="Times New Roman" w:hAnsi="Times New Roman"/>
          <w:sz w:val="28"/>
          <w:szCs w:val="28"/>
        </w:rPr>
        <w:t>______________№_____ </w:t>
      </w:r>
    </w:p>
    <w:p w:rsidR="006D4B36" w:rsidRPr="002F6479" w:rsidRDefault="006D4B36">
      <w:pPr>
        <w:spacing w:after="0" w:line="240" w:lineRule="auto"/>
        <w:ind w:left="5760"/>
        <w:rPr>
          <w:rFonts w:ascii="Times New Roman" w:hAnsi="Times New Roman"/>
          <w:sz w:val="28"/>
          <w:szCs w:val="28"/>
        </w:rPr>
      </w:pPr>
      <w:r w:rsidRPr="002F6479">
        <w:rPr>
          <w:rFonts w:ascii="Times New Roman" w:hAnsi="Times New Roman"/>
          <w:sz w:val="28"/>
          <w:szCs w:val="28"/>
        </w:rPr>
        <w:t> </w:t>
      </w:r>
    </w:p>
    <w:p w:rsidR="006D4B36" w:rsidRDefault="006D4B36">
      <w:pPr>
        <w:spacing w:after="0" w:line="240" w:lineRule="auto"/>
        <w:jc w:val="center"/>
        <w:rPr>
          <w:rFonts w:ascii="Times New Roman" w:hAnsi="Times New Roman"/>
          <w:sz w:val="10"/>
          <w:szCs w:val="10"/>
        </w:rPr>
      </w:pPr>
    </w:p>
    <w:p w:rsidR="006D4B36" w:rsidRDefault="006D4B36">
      <w:pPr>
        <w:spacing w:after="0" w:line="240" w:lineRule="auto"/>
        <w:jc w:val="center"/>
        <w:rPr>
          <w:rFonts w:ascii="Times New Roman" w:hAnsi="Times New Roman"/>
          <w:sz w:val="28"/>
          <w:szCs w:val="28"/>
        </w:rPr>
      </w:pPr>
      <w:r>
        <w:rPr>
          <w:rFonts w:ascii="Times New Roman" w:hAnsi="Times New Roman"/>
          <w:sz w:val="28"/>
          <w:szCs w:val="28"/>
        </w:rPr>
        <w:t>ПОЛОЖЕННЯ</w:t>
      </w:r>
    </w:p>
    <w:p w:rsidR="006D4B36" w:rsidRDefault="006D4B36">
      <w:pPr>
        <w:spacing w:after="0" w:line="240" w:lineRule="auto"/>
        <w:jc w:val="center"/>
        <w:rPr>
          <w:rFonts w:ascii="Times New Roman" w:hAnsi="Times New Roman"/>
          <w:sz w:val="28"/>
          <w:szCs w:val="28"/>
        </w:rPr>
      </w:pPr>
      <w:r>
        <w:rPr>
          <w:rFonts w:ascii="Times New Roman" w:hAnsi="Times New Roman"/>
          <w:sz w:val="28"/>
          <w:szCs w:val="28"/>
        </w:rPr>
        <w:t>про департамент «Центр надання адміністративних послуг у місті Луцьку»</w:t>
      </w:r>
    </w:p>
    <w:p w:rsidR="006D4B36" w:rsidRDefault="006D4B36">
      <w:pPr>
        <w:spacing w:after="0" w:line="240" w:lineRule="auto"/>
        <w:jc w:val="center"/>
        <w:rPr>
          <w:rFonts w:ascii="Times New Roman" w:hAnsi="Times New Roman"/>
          <w:sz w:val="28"/>
          <w:szCs w:val="28"/>
        </w:rPr>
      </w:pPr>
      <w:r>
        <w:rPr>
          <w:rFonts w:ascii="Times New Roman" w:hAnsi="Times New Roman"/>
          <w:sz w:val="28"/>
          <w:szCs w:val="28"/>
        </w:rPr>
        <w:t>Луцької міської ради</w:t>
      </w:r>
    </w:p>
    <w:p w:rsidR="006D4B36" w:rsidRPr="002F6479" w:rsidRDefault="006D4B36">
      <w:pPr>
        <w:spacing w:after="0" w:line="240" w:lineRule="auto"/>
        <w:jc w:val="center"/>
        <w:rPr>
          <w:rFonts w:ascii="Times New Roman" w:hAnsi="Times New Roman"/>
          <w:sz w:val="28"/>
          <w:szCs w:val="28"/>
        </w:rPr>
      </w:pPr>
    </w:p>
    <w:p w:rsidR="006D4B36" w:rsidRDefault="006D4B36">
      <w:pPr>
        <w:jc w:val="center"/>
        <w:rPr>
          <w:rFonts w:ascii="Times New Roman" w:hAnsi="Times New Roman"/>
          <w:sz w:val="28"/>
          <w:szCs w:val="28"/>
        </w:rPr>
      </w:pPr>
      <w:r>
        <w:rPr>
          <w:rFonts w:ascii="Times New Roman" w:hAnsi="Times New Roman"/>
          <w:sz w:val="28"/>
          <w:szCs w:val="28"/>
        </w:rPr>
        <w:t>І. ЗАГАЛЬНІ ПОЛОЖЕННЯ</w:t>
      </w:r>
    </w:p>
    <w:p w:rsidR="006D4B36" w:rsidRDefault="006D4B36" w:rsidP="00C55AD8">
      <w:pPr>
        <w:spacing w:after="0" w:line="240" w:lineRule="auto"/>
        <w:ind w:firstLine="540"/>
        <w:jc w:val="both"/>
        <w:rPr>
          <w:rFonts w:ascii="Times New Roman" w:hAnsi="Times New Roman"/>
          <w:sz w:val="28"/>
          <w:szCs w:val="28"/>
        </w:rPr>
      </w:pPr>
      <w:r>
        <w:rPr>
          <w:rFonts w:ascii="Times New Roman" w:hAnsi="Times New Roman"/>
          <w:sz w:val="28"/>
          <w:szCs w:val="28"/>
        </w:rPr>
        <w:t>1.1. Департамент «Центр надання адміністративних послуг у місті Луцьку» Луцької міської ради (далі – Департамент ЦНАП) є виконавчим органом Луцької міської ради, яким надаються адміністративні послуги суб’єктам звернень через адміністраторів, державних реєстраторів та працівників Департаменту ЦНАП шляхом їх взаємодії з суб’єктами надання адміністративних послуг.</w:t>
      </w:r>
    </w:p>
    <w:p w:rsidR="006D4B36" w:rsidRDefault="006D4B36" w:rsidP="00C55AD8">
      <w:pPr>
        <w:spacing w:after="0" w:line="240" w:lineRule="auto"/>
        <w:ind w:firstLine="540"/>
        <w:jc w:val="both"/>
        <w:rPr>
          <w:rFonts w:ascii="Times New Roman" w:hAnsi="Times New Roman"/>
          <w:sz w:val="28"/>
          <w:szCs w:val="28"/>
        </w:rPr>
      </w:pPr>
      <w:r w:rsidRPr="00AB21E0">
        <w:rPr>
          <w:rFonts w:ascii="Times New Roman" w:hAnsi="Times New Roman"/>
          <w:sz w:val="28"/>
          <w:szCs w:val="28"/>
        </w:rPr>
        <w:t xml:space="preserve">Повне найменування департаменту «Центр надання адміністративних послуг у місті Луцьку» Луцької міської ради англійською мовою - </w:t>
      </w:r>
      <w:r w:rsidRPr="00AB21E0">
        <w:rPr>
          <w:rFonts w:ascii="Times New Roman" w:hAnsi="Times New Roman"/>
          <w:sz w:val="28"/>
          <w:szCs w:val="28"/>
          <w:lang w:val="en-US"/>
        </w:rPr>
        <w:t>Department</w:t>
      </w:r>
      <w:r w:rsidRPr="00AB21E0">
        <w:rPr>
          <w:rFonts w:ascii="Times New Roman" w:hAnsi="Times New Roman"/>
          <w:sz w:val="28"/>
          <w:szCs w:val="28"/>
        </w:rPr>
        <w:t xml:space="preserve"> “</w:t>
      </w:r>
      <w:r w:rsidRPr="00AB21E0">
        <w:rPr>
          <w:rFonts w:ascii="Times New Roman" w:hAnsi="Times New Roman"/>
          <w:sz w:val="28"/>
          <w:szCs w:val="28"/>
          <w:lang w:val="en-US"/>
        </w:rPr>
        <w:t>Lutsk</w:t>
      </w:r>
      <w:r w:rsidRPr="00AB21E0">
        <w:rPr>
          <w:rFonts w:ascii="Times New Roman" w:hAnsi="Times New Roman"/>
          <w:sz w:val="28"/>
          <w:szCs w:val="28"/>
        </w:rPr>
        <w:t xml:space="preserve"> </w:t>
      </w:r>
      <w:r w:rsidRPr="00AB21E0">
        <w:rPr>
          <w:rFonts w:ascii="Times New Roman" w:hAnsi="Times New Roman"/>
          <w:sz w:val="28"/>
          <w:szCs w:val="28"/>
          <w:lang w:val="en-US"/>
        </w:rPr>
        <w:t>city</w:t>
      </w:r>
      <w:r w:rsidRPr="00AB21E0">
        <w:rPr>
          <w:rFonts w:ascii="Times New Roman" w:hAnsi="Times New Roman"/>
          <w:sz w:val="28"/>
          <w:szCs w:val="28"/>
        </w:rPr>
        <w:t xml:space="preserve"> </w:t>
      </w:r>
      <w:r w:rsidRPr="00AB21E0">
        <w:rPr>
          <w:rFonts w:ascii="Times New Roman" w:hAnsi="Times New Roman"/>
          <w:sz w:val="28"/>
          <w:szCs w:val="28"/>
          <w:lang w:val="en-US"/>
        </w:rPr>
        <w:t>Council</w:t>
      </w:r>
      <w:r w:rsidRPr="00AB21E0">
        <w:rPr>
          <w:rFonts w:ascii="Times New Roman" w:hAnsi="Times New Roman"/>
          <w:sz w:val="28"/>
          <w:szCs w:val="28"/>
        </w:rPr>
        <w:t>’</w:t>
      </w:r>
      <w:r w:rsidRPr="00AB21E0">
        <w:rPr>
          <w:rFonts w:ascii="Times New Roman" w:hAnsi="Times New Roman"/>
          <w:sz w:val="28"/>
          <w:szCs w:val="28"/>
          <w:lang w:val="en-US"/>
        </w:rPr>
        <w:t>s</w:t>
      </w:r>
      <w:r w:rsidRPr="00AB21E0">
        <w:rPr>
          <w:rFonts w:ascii="Times New Roman" w:hAnsi="Times New Roman"/>
          <w:sz w:val="28"/>
          <w:szCs w:val="28"/>
        </w:rPr>
        <w:t xml:space="preserve"> </w:t>
      </w:r>
      <w:r w:rsidRPr="00AB21E0">
        <w:rPr>
          <w:rFonts w:ascii="Times New Roman" w:hAnsi="Times New Roman"/>
          <w:sz w:val="28"/>
          <w:szCs w:val="28"/>
          <w:lang w:val="en-US"/>
        </w:rPr>
        <w:t>Administrative</w:t>
      </w:r>
      <w:r w:rsidRPr="00AB21E0">
        <w:rPr>
          <w:rFonts w:ascii="Times New Roman" w:hAnsi="Times New Roman"/>
          <w:sz w:val="28"/>
          <w:szCs w:val="28"/>
        </w:rPr>
        <w:t xml:space="preserve"> </w:t>
      </w:r>
      <w:r w:rsidRPr="00AB21E0">
        <w:rPr>
          <w:rFonts w:ascii="Times New Roman" w:hAnsi="Times New Roman"/>
          <w:sz w:val="28"/>
          <w:szCs w:val="28"/>
          <w:lang w:val="en-US"/>
        </w:rPr>
        <w:t>services</w:t>
      </w:r>
      <w:r w:rsidRPr="00AB21E0">
        <w:rPr>
          <w:rFonts w:ascii="Times New Roman" w:hAnsi="Times New Roman"/>
          <w:sz w:val="28"/>
          <w:szCs w:val="28"/>
        </w:rPr>
        <w:t xml:space="preserve"> </w:t>
      </w:r>
      <w:r w:rsidRPr="00AB21E0">
        <w:rPr>
          <w:rFonts w:ascii="Times New Roman" w:hAnsi="Times New Roman"/>
          <w:sz w:val="28"/>
          <w:szCs w:val="28"/>
          <w:lang w:val="en-US"/>
        </w:rPr>
        <w:t>Center</w:t>
      </w:r>
      <w:r w:rsidRPr="00AB21E0">
        <w:rPr>
          <w:rFonts w:ascii="Times New Roman" w:hAnsi="Times New Roman"/>
          <w:sz w:val="28"/>
          <w:szCs w:val="28"/>
        </w:rPr>
        <w:t xml:space="preserve">” (далі - </w:t>
      </w:r>
      <w:r w:rsidRPr="00AB21E0">
        <w:rPr>
          <w:rFonts w:ascii="Times New Roman" w:hAnsi="Times New Roman"/>
          <w:sz w:val="28"/>
          <w:szCs w:val="28"/>
          <w:lang w:val="en-US"/>
        </w:rPr>
        <w:t>Department</w:t>
      </w:r>
      <w:r w:rsidRPr="00AB21E0">
        <w:rPr>
          <w:rFonts w:ascii="Times New Roman" w:hAnsi="Times New Roman"/>
          <w:sz w:val="28"/>
          <w:szCs w:val="28"/>
        </w:rPr>
        <w:t xml:space="preserve"> </w:t>
      </w:r>
      <w:r w:rsidRPr="00AB21E0">
        <w:rPr>
          <w:rFonts w:ascii="Times New Roman" w:hAnsi="Times New Roman"/>
          <w:sz w:val="28"/>
          <w:szCs w:val="28"/>
          <w:lang w:val="en-US"/>
        </w:rPr>
        <w:t>CAS</w:t>
      </w:r>
      <w:r w:rsidRPr="00AB21E0">
        <w:rPr>
          <w:rFonts w:ascii="Times New Roman" w:hAnsi="Times New Roman"/>
          <w:sz w:val="28"/>
          <w:szCs w:val="28"/>
        </w:rPr>
        <w:t>).</w:t>
      </w:r>
      <w:r>
        <w:rPr>
          <w:rFonts w:ascii="Times New Roman" w:hAnsi="Times New Roman"/>
          <w:sz w:val="28"/>
          <w:szCs w:val="28"/>
        </w:rPr>
        <w:t xml:space="preserve"> Місцезнаходження департаменту - </w:t>
      </w:r>
      <w:smartTag w:uri="urn:schemas-microsoft-com:office:smarttags" w:element="metricconverter">
        <w:smartTagPr>
          <w:attr w:name="ProductID" w:val="43025, м"/>
        </w:smartTagPr>
        <w:r>
          <w:rPr>
            <w:rFonts w:ascii="Times New Roman" w:hAnsi="Times New Roman"/>
            <w:sz w:val="28"/>
            <w:szCs w:val="28"/>
          </w:rPr>
          <w:t>43025, м</w:t>
        </w:r>
      </w:smartTag>
      <w:r>
        <w:rPr>
          <w:rFonts w:ascii="Times New Roman" w:hAnsi="Times New Roman"/>
          <w:sz w:val="28"/>
          <w:szCs w:val="28"/>
        </w:rPr>
        <w:t>.Луцьк, вул. Лесі Українки, 35.</w:t>
      </w:r>
    </w:p>
    <w:p w:rsidR="006D4B36" w:rsidRDefault="006D4B36" w:rsidP="00C55AD8">
      <w:pPr>
        <w:spacing w:after="0" w:line="240" w:lineRule="auto"/>
        <w:ind w:firstLine="540"/>
        <w:jc w:val="both"/>
        <w:rPr>
          <w:rFonts w:ascii="Times New Roman" w:hAnsi="Times New Roman"/>
          <w:sz w:val="28"/>
          <w:szCs w:val="28"/>
        </w:rPr>
      </w:pPr>
      <w:r>
        <w:rPr>
          <w:rFonts w:ascii="Times New Roman" w:hAnsi="Times New Roman"/>
          <w:sz w:val="28"/>
          <w:szCs w:val="28"/>
        </w:rPr>
        <w:t>Департамент ЦНАП є суб’єктом надання адміністративних послуг, визначених законами України, та органом здійснення державної реєстрації народження фізичної особи та її походження, шлюбу, смерті та здійснення державної реєстрації юридичних осіб, а також фізичних осіб – підприємців.</w:t>
      </w:r>
      <w:bookmarkStart w:id="0" w:name="_GoBack"/>
      <w:bookmarkEnd w:id="0"/>
    </w:p>
    <w:p w:rsidR="006D4B36" w:rsidRDefault="006D4B36" w:rsidP="00C55AD8">
      <w:pPr>
        <w:spacing w:after="0" w:line="240" w:lineRule="auto"/>
        <w:ind w:firstLine="540"/>
        <w:jc w:val="both"/>
        <w:rPr>
          <w:rFonts w:ascii="Times New Roman" w:hAnsi="Times New Roman"/>
          <w:sz w:val="28"/>
          <w:szCs w:val="28"/>
        </w:rPr>
      </w:pPr>
      <w:r>
        <w:rPr>
          <w:rFonts w:ascii="Times New Roman" w:hAnsi="Times New Roman"/>
          <w:sz w:val="28"/>
          <w:szCs w:val="28"/>
        </w:rPr>
        <w:t>1.2. Департамент ЦНАП підконтрольний і підзвітний Луцькій міській раді; підпорядкований її виконавчому комітету; міському голові;  заступнику міського голови, керуючому справами виконкому.</w:t>
      </w:r>
    </w:p>
    <w:p w:rsidR="006D4B36" w:rsidRDefault="006D4B36" w:rsidP="00C55AD8">
      <w:pPr>
        <w:spacing w:after="0" w:line="240" w:lineRule="auto"/>
        <w:ind w:firstLine="540"/>
        <w:jc w:val="both"/>
        <w:rPr>
          <w:rFonts w:ascii="Times New Roman" w:hAnsi="Times New Roman"/>
          <w:sz w:val="28"/>
          <w:szCs w:val="28"/>
        </w:rPr>
      </w:pPr>
      <w:r>
        <w:rPr>
          <w:rFonts w:ascii="Times New Roman" w:hAnsi="Times New Roman"/>
          <w:sz w:val="28"/>
          <w:szCs w:val="28"/>
        </w:rPr>
        <w:t xml:space="preserve">1.3. У своїй діяльності Департамент ЦНАП керується Конституцією України, законами України «Про місцеве самоврядування в Україні», </w:t>
      </w:r>
      <w:r>
        <w:rPr>
          <w:rFonts w:ascii="Times New Roman" w:hAnsi="Times New Roman"/>
          <w:sz w:val="28"/>
          <w:szCs w:val="28"/>
          <w:shd w:val="clear" w:color="auto" w:fill="FFFFFF"/>
        </w:rPr>
        <w:t xml:space="preserve">«Про адміністративну процедуру», </w:t>
      </w:r>
      <w:r>
        <w:rPr>
          <w:rFonts w:ascii="Times New Roman" w:hAnsi="Times New Roman"/>
          <w:sz w:val="28"/>
          <w:szCs w:val="28"/>
        </w:rPr>
        <w:t xml:space="preserve">«Про особливості надання публічних (електронних публічних) послуг», «Про електронні довірчі послуги», «Про державну реєстрацію юридичних осіб та фізичних осіб - підприємців», «Про внесення змін до деяких законодавчих актів України щодо спрощення умов ведення бізнесу (дерегуляція)», «Про дозвільну систему у сфері господарської діяльності», «Про державну реєстрацію актів цивільного стану», «Про внесення змін до деяких законів України щодо забезпечення права громадян на доступ </w:t>
      </w:r>
      <w:r>
        <w:rPr>
          <w:rFonts w:ascii="Times New Roman" w:hAnsi="Times New Roman"/>
          <w:bCs/>
          <w:color w:val="333333"/>
          <w:sz w:val="28"/>
          <w:szCs w:val="28"/>
          <w:shd w:val="clear" w:color="auto" w:fill="FFFFFF"/>
        </w:rPr>
        <w:t xml:space="preserve">до державної реєстрації актів цивільного стану у зв’язку з укрупненням територіальних громад», </w:t>
      </w:r>
      <w:r>
        <w:rPr>
          <w:rFonts w:ascii="Times New Roman" w:hAnsi="Times New Roman"/>
          <w:sz w:val="28"/>
          <w:szCs w:val="28"/>
        </w:rPr>
        <w:t>«Про звернення громадян», постановами та розпорядженнями Кабінету Міністрів України,  рішеннями Луцької міської ради і виконавчого комітету, розпорядженнями міського голови, даним Положенням та іншими нормативними актами.</w:t>
      </w:r>
    </w:p>
    <w:p w:rsidR="006D4B36" w:rsidRDefault="006D4B36" w:rsidP="00C55AD8">
      <w:pPr>
        <w:spacing w:after="0" w:line="240" w:lineRule="auto"/>
        <w:ind w:firstLine="540"/>
        <w:jc w:val="both"/>
        <w:rPr>
          <w:rFonts w:ascii="Times New Roman" w:hAnsi="Times New Roman"/>
          <w:sz w:val="28"/>
          <w:szCs w:val="28"/>
        </w:rPr>
      </w:pPr>
      <w:r>
        <w:rPr>
          <w:rFonts w:ascii="Times New Roman" w:hAnsi="Times New Roman"/>
          <w:sz w:val="28"/>
          <w:szCs w:val="28"/>
        </w:rPr>
        <w:t>1.4. Департамент ЦНАП утримується за рахунок коштів бюджету Луцької міської територіальної громади та інших джерел відповідно до законодавства України. Штатний розпис Департаменту ЦНАП затверджується розпорядженням міського голови.</w:t>
      </w:r>
    </w:p>
    <w:p w:rsidR="006D4B36" w:rsidRPr="00315140" w:rsidRDefault="006D4B36" w:rsidP="00C55AD8">
      <w:pPr>
        <w:spacing w:after="0" w:line="240" w:lineRule="auto"/>
        <w:ind w:firstLine="540"/>
        <w:jc w:val="both"/>
        <w:rPr>
          <w:rFonts w:ascii="Times New Roman" w:hAnsi="Times New Roman"/>
          <w:sz w:val="28"/>
          <w:szCs w:val="28"/>
        </w:rPr>
      </w:pPr>
      <w:r>
        <w:rPr>
          <w:rFonts w:ascii="Times New Roman" w:hAnsi="Times New Roman"/>
          <w:sz w:val="28"/>
          <w:szCs w:val="28"/>
        </w:rPr>
        <w:t xml:space="preserve">1.5. Положення про Департамент ЦНАП визначає правовий статус, основні завдання діяльності та повноваження Департаменту ЦНАП, порядок </w:t>
      </w:r>
      <w:r w:rsidRPr="00315140">
        <w:rPr>
          <w:rFonts w:ascii="Times New Roman" w:hAnsi="Times New Roman"/>
          <w:sz w:val="28"/>
          <w:szCs w:val="28"/>
        </w:rPr>
        <w:t>взаємодії із суб’єктами звернень та суб’єктами надання адміністративних послуг.</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Положення про Департамент ЦНАП затверджується рішенням міської ради, Положення про структурні підрозділи затверджуються розпорядженням міського голови.</w:t>
      </w:r>
    </w:p>
    <w:p w:rsidR="006D4B36" w:rsidRPr="00315140" w:rsidRDefault="006D4B36" w:rsidP="00C55AD8">
      <w:pPr>
        <w:spacing w:after="0" w:line="240" w:lineRule="auto"/>
        <w:ind w:firstLine="540"/>
        <w:jc w:val="both"/>
        <w:rPr>
          <w:rFonts w:ascii="Times New Roman" w:hAnsi="Times New Roman"/>
          <w:sz w:val="28"/>
          <w:szCs w:val="28"/>
        </w:rPr>
      </w:pPr>
      <w:r>
        <w:rPr>
          <w:rFonts w:ascii="Times New Roman" w:hAnsi="Times New Roman"/>
          <w:sz w:val="28"/>
          <w:szCs w:val="28"/>
        </w:rPr>
        <w:t>Регламент</w:t>
      </w:r>
      <w:r w:rsidRPr="00315140">
        <w:rPr>
          <w:rFonts w:ascii="Times New Roman" w:hAnsi="Times New Roman"/>
          <w:sz w:val="28"/>
          <w:szCs w:val="28"/>
        </w:rPr>
        <w:t xml:space="preserve"> роботи Департаменту ЦНАП, в тому числі філій та віддалених робочих місць, затверджується рішенням міської ради. </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1.6. Перелік адміністративних послуг, що надаються у</w:t>
      </w:r>
      <w:r>
        <w:rPr>
          <w:rFonts w:ascii="Times New Roman" w:hAnsi="Times New Roman"/>
          <w:sz w:val="28"/>
          <w:szCs w:val="28"/>
        </w:rPr>
        <w:t>/через</w:t>
      </w:r>
      <w:r w:rsidRPr="00315140">
        <w:rPr>
          <w:rFonts w:ascii="Times New Roman" w:hAnsi="Times New Roman"/>
          <w:sz w:val="28"/>
          <w:szCs w:val="28"/>
        </w:rPr>
        <w:t xml:space="preserve"> Департаменті  ЦНАП затверджується рішенням міської ради та включає адміністративні послуги органів місцевого самоврядування, в тому числі і делеговані повноваження; послуги органів виконавчої влади, перелік яких затверджується розпорядженням Кабінету Міністрів України.</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1.7. На посади директора та працівників Департаменту ЦНАП призначаються особи, що мають відповідну освіту, досвід, знання, вміння та стаж роботи необхідні для роботи в органах місцевого самоврядування. Усі працівники Департаменту ЦНАП приймаються і звільняються з посад розпорядженням міського голови в порядку, передбаченому чинним законодавством України.</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1.8. На основі узгоджених рішень у Департаменті  ЦНАП забезпечується надання адміністративних послуг органів місцевого самоврядування; обласних, районних адміністрацій та територіальних органів центральних органів виконавчої влади, відповідно до повноважень, передбачених чинним законодавством.</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 xml:space="preserve">1.9. У Департаменті ЦНАП здійснюється прийняття звітів, декларацій та звернень, надання консультацій, прийняття та видача документів, не пов’язаних з наданням адміністративних послуг, укладення договорів і угод з представниками суб’єктів господарювання. </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1.10. У приміщенні Департаменту ЦНАП надаються супутні послуги.</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1.11. Міська рада створює умови для належної роботи працівників Департаменту ЦНАП, підвищення їх кваліфікації, забезпечує їх робочими місцями, телефонним зв'язком, сучасними засобами оргтехніки, транспортом для виконання службових обов'язків, законодавчими та іншими нормативними актами і довідковими матеріалами, іншими посібниками та літературою.</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1.12. Департамент ЦНАП є юридичною особою.</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1.13. Департамент ЦНАП має печатку</w:t>
      </w:r>
      <w:r>
        <w:rPr>
          <w:rFonts w:ascii="Times New Roman" w:hAnsi="Times New Roman"/>
          <w:sz w:val="28"/>
          <w:szCs w:val="28"/>
        </w:rPr>
        <w:t xml:space="preserve"> із зображенням Державного герба</w:t>
      </w:r>
      <w:r w:rsidRPr="00315140">
        <w:rPr>
          <w:rFonts w:ascii="Times New Roman" w:hAnsi="Times New Roman"/>
          <w:sz w:val="28"/>
          <w:szCs w:val="28"/>
        </w:rPr>
        <w:t xml:space="preserve"> України та його власною назвою, штампи, рахунки в установах банків та інші атрибути, необхідні юридичній особі.</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1.14. Майно Департаменту ЦНАП належить йому на правах оперативного управління та використовується у відповідності до чинного законодавства.</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1.15. Повне найменування - Департамент «Центр надання адміністративних послуг у місті Луцьку» Луцької міської ради. Скорочене найменування - Департамент ЦНАП.</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 xml:space="preserve">1.16. Місце знаходження Департаменту ЦНАП: </w:t>
      </w:r>
      <w:smartTag w:uri="urn:schemas-microsoft-com:office:smarttags" w:element="metricconverter">
        <w:smartTagPr>
          <w:attr w:name="ProductID" w:val="43025, м"/>
        </w:smartTagPr>
        <w:r w:rsidRPr="00315140">
          <w:rPr>
            <w:rFonts w:ascii="Times New Roman" w:hAnsi="Times New Roman"/>
            <w:sz w:val="28"/>
            <w:szCs w:val="28"/>
          </w:rPr>
          <w:t>43025, м</w:t>
        </w:r>
      </w:smartTag>
      <w:r w:rsidRPr="00315140">
        <w:rPr>
          <w:rFonts w:ascii="Times New Roman" w:hAnsi="Times New Roman"/>
          <w:sz w:val="28"/>
          <w:szCs w:val="28"/>
        </w:rPr>
        <w:t>. Луцьк, вул. Лесі Українки, 35.</w:t>
      </w:r>
    </w:p>
    <w:p w:rsidR="006D4B36" w:rsidRPr="00AB21E0" w:rsidRDefault="006D4B36" w:rsidP="00C55AD8">
      <w:pPr>
        <w:spacing w:after="0" w:line="240" w:lineRule="auto"/>
        <w:ind w:firstLine="540"/>
        <w:rPr>
          <w:rFonts w:ascii="Times New Roman" w:hAnsi="Times New Roman"/>
          <w:sz w:val="16"/>
          <w:szCs w:val="16"/>
        </w:rPr>
      </w:pPr>
      <w:r w:rsidRPr="00AB21E0">
        <w:rPr>
          <w:rFonts w:ascii="Times New Roman" w:hAnsi="Times New Roman"/>
          <w:sz w:val="16"/>
          <w:szCs w:val="16"/>
        </w:rPr>
        <w:t> </w:t>
      </w:r>
    </w:p>
    <w:p w:rsidR="006D4B36" w:rsidRPr="00315140" w:rsidRDefault="006D4B36">
      <w:pPr>
        <w:spacing w:after="0" w:line="240" w:lineRule="auto"/>
        <w:jc w:val="center"/>
        <w:rPr>
          <w:rFonts w:ascii="Times New Roman" w:hAnsi="Times New Roman"/>
          <w:sz w:val="28"/>
          <w:szCs w:val="28"/>
        </w:rPr>
      </w:pPr>
      <w:r w:rsidRPr="00315140">
        <w:rPr>
          <w:rFonts w:ascii="Times New Roman" w:hAnsi="Times New Roman"/>
          <w:sz w:val="28"/>
          <w:szCs w:val="28"/>
        </w:rPr>
        <w:t>ІІ. МЕТА І ЗАВДАННЯ ДЕПАРТАМЕНТУ ЦНАП</w:t>
      </w:r>
    </w:p>
    <w:p w:rsidR="006D4B36" w:rsidRPr="00315140" w:rsidRDefault="006D4B36">
      <w:pPr>
        <w:spacing w:after="0" w:line="240" w:lineRule="auto"/>
        <w:ind w:firstLine="450"/>
        <w:jc w:val="both"/>
        <w:rPr>
          <w:rFonts w:ascii="Times New Roman" w:hAnsi="Times New Roman"/>
          <w:sz w:val="20"/>
          <w:szCs w:val="20"/>
        </w:rPr>
      </w:pP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2.1. Метою роботи Департаменту ЦНАП є надання якісних адміністративних послуг суб’єктам звернень.</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2.2. Основними завданнями Департаменту ЦНАП є:</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2.2.1. організація надання адміністративних послуг у найкоротший строк та за мінімальної кількості відвідувань суб’єктів звернень;</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2.2.2. спрощення процедур надання адміністративних послуг та поліпшення якості їх надання;</w:t>
      </w:r>
    </w:p>
    <w:p w:rsidR="006D4B36" w:rsidRPr="00315140" w:rsidRDefault="006D4B36" w:rsidP="00C55AD8">
      <w:pPr>
        <w:spacing w:after="0" w:line="240" w:lineRule="auto"/>
        <w:ind w:firstLine="540"/>
        <w:jc w:val="both"/>
        <w:rPr>
          <w:rFonts w:ascii="Times New Roman" w:hAnsi="Times New Roman"/>
          <w:sz w:val="28"/>
          <w:szCs w:val="28"/>
        </w:rPr>
      </w:pPr>
      <w:bookmarkStart w:id="1" w:name="n16"/>
      <w:bookmarkStart w:id="2" w:name="n15"/>
      <w:bookmarkStart w:id="3" w:name="n14"/>
      <w:bookmarkEnd w:id="1"/>
      <w:bookmarkEnd w:id="2"/>
      <w:bookmarkEnd w:id="3"/>
      <w:r w:rsidRPr="00315140">
        <w:rPr>
          <w:rFonts w:ascii="Times New Roman" w:hAnsi="Times New Roman"/>
          <w:sz w:val="28"/>
          <w:szCs w:val="28"/>
        </w:rPr>
        <w:t>2.2.3. забезпечення інформування суб’єктів звернень про вимоги та порядок надання адміністративних послуг, що надаються у Департаменті ЦНАП та через єдиний державний вебпортал електронних послуг «</w:t>
      </w:r>
      <w:r>
        <w:rPr>
          <w:rFonts w:ascii="Times New Roman" w:hAnsi="Times New Roman"/>
          <w:sz w:val="28"/>
          <w:szCs w:val="28"/>
        </w:rPr>
        <w:t>Портал Дія» (далі – Портал Дія);</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2.2.4. прийом від суб’єктів звернень для подальшого юридичного оформлення умов реалізації ними прав, свобод і законних інтересів за їх заявою (усною чи письмовою); реєстрація звернень та направлення у встановленому порядку до суб’єкта надання адміністративних послуг; надання «швидких послуг», відповідно до Інформаційних та Технологічних карток; реалізація державної політики надання публічних послуг через Портал Дія</w:t>
      </w:r>
      <w:r>
        <w:rPr>
          <w:rFonts w:ascii="Times New Roman" w:hAnsi="Times New Roman"/>
          <w:sz w:val="28"/>
          <w:szCs w:val="28"/>
        </w:rPr>
        <w:t>;</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2.2.5. здійснення державної реєстрації юридичних осіб, а також фізичних осіб – підприємців;</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 xml:space="preserve">2.2.6. здійснення державної реєстрації народження фізичної особи </w:t>
      </w:r>
      <w:r w:rsidRPr="00315140">
        <w:rPr>
          <w:rFonts w:ascii="Times New Roman" w:hAnsi="Times New Roman"/>
          <w:sz w:val="28"/>
          <w:szCs w:val="28"/>
          <w:shd w:val="clear" w:color="auto" w:fill="FFFFFF"/>
        </w:rPr>
        <w:t>та її походження, шлюбу, смерті;</w:t>
      </w:r>
    </w:p>
    <w:p w:rsidR="006D4B36" w:rsidRPr="00315140" w:rsidRDefault="006D4B36" w:rsidP="00C55AD8">
      <w:pPr>
        <w:pStyle w:val="rvps2"/>
        <w:shd w:val="clear" w:color="auto" w:fill="FFFFFF"/>
        <w:spacing w:beforeAutospacing="0" w:after="0" w:afterAutospacing="0"/>
        <w:ind w:firstLine="540"/>
        <w:jc w:val="both"/>
        <w:rPr>
          <w:sz w:val="28"/>
          <w:szCs w:val="28"/>
        </w:rPr>
      </w:pPr>
      <w:r w:rsidRPr="00315140">
        <w:rPr>
          <w:sz w:val="28"/>
          <w:szCs w:val="28"/>
        </w:rPr>
        <w:t>2.2.7. забезпечення процесу автоматизації прийому документів та надання адміністративних послуг шляхом використання інформаційних систем та сис</w:t>
      </w:r>
      <w:r>
        <w:rPr>
          <w:sz w:val="28"/>
          <w:szCs w:val="28"/>
        </w:rPr>
        <w:t>тем електронного документообігу;</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2.2.8. забезпечення безоплатного одержання суб’єктами звернень формулярів заяв, необхідних для надання адміністративних послуг;</w:t>
      </w:r>
    </w:p>
    <w:p w:rsidR="006D4B36" w:rsidRPr="00315140" w:rsidRDefault="006D4B36" w:rsidP="00C55AD8">
      <w:pPr>
        <w:spacing w:after="0" w:line="240" w:lineRule="auto"/>
        <w:ind w:firstLine="540"/>
        <w:jc w:val="both"/>
        <w:rPr>
          <w:rFonts w:ascii="Times New Roman" w:hAnsi="Times New Roman"/>
          <w:sz w:val="28"/>
          <w:szCs w:val="28"/>
          <w:highlight w:val="white"/>
        </w:rPr>
      </w:pPr>
      <w:r w:rsidRPr="00315140">
        <w:rPr>
          <w:rFonts w:ascii="Times New Roman" w:hAnsi="Times New Roman"/>
          <w:sz w:val="28"/>
          <w:szCs w:val="28"/>
          <w:shd w:val="clear" w:color="auto" w:fill="FFFFFF"/>
        </w:rPr>
        <w:t>2.2.9. складення у випадках, передбачених законодавством, а також на вимогу суб’єкта звернення заяв в електронній формі, їх друк і надання суб’єкту звернення для перевірки та підписання;</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shd w:val="clear" w:color="auto" w:fill="FFFFFF"/>
        </w:rPr>
        <w:t>2.2.10. надання адміністративних послуг в електронній формі з використанням Єдиного державного вебпорталу електронних послуг;</w:t>
      </w:r>
    </w:p>
    <w:p w:rsidR="006D4B36" w:rsidRPr="00315140" w:rsidRDefault="006D4B36" w:rsidP="00C55AD8">
      <w:pPr>
        <w:spacing w:after="0" w:line="240" w:lineRule="auto"/>
        <w:ind w:firstLine="540"/>
        <w:jc w:val="both"/>
        <w:rPr>
          <w:rFonts w:ascii="Times New Roman" w:hAnsi="Times New Roman"/>
          <w:sz w:val="28"/>
          <w:szCs w:val="28"/>
          <w:highlight w:val="white"/>
        </w:rPr>
      </w:pPr>
      <w:r w:rsidRPr="00315140">
        <w:rPr>
          <w:rFonts w:ascii="Times New Roman" w:hAnsi="Times New Roman"/>
          <w:sz w:val="28"/>
          <w:szCs w:val="28"/>
          <w:shd w:val="clear" w:color="auto" w:fill="FFFFFF"/>
        </w:rPr>
        <w:t>2.2.11. надання суб’єктам звернення можливості самостійно звернутися за отриманням адміністративних послуг, які надаються в електронній формі, за допомогою безо</w:t>
      </w:r>
      <w:r>
        <w:rPr>
          <w:rFonts w:ascii="Times New Roman" w:hAnsi="Times New Roman"/>
          <w:sz w:val="28"/>
          <w:szCs w:val="28"/>
          <w:shd w:val="clear" w:color="auto" w:fill="FFFFFF"/>
        </w:rPr>
        <w:t>платного використання ними місця</w:t>
      </w:r>
      <w:r w:rsidRPr="00315140">
        <w:rPr>
          <w:rFonts w:ascii="Times New Roman" w:hAnsi="Times New Roman"/>
          <w:sz w:val="28"/>
          <w:szCs w:val="28"/>
          <w:shd w:val="clear" w:color="auto" w:fill="FFFFFF"/>
        </w:rPr>
        <w:t xml:space="preserve"> для самообслуговування</w:t>
      </w:r>
      <w:r>
        <w:rPr>
          <w:rFonts w:ascii="Times New Roman" w:hAnsi="Times New Roman"/>
          <w:sz w:val="28"/>
          <w:szCs w:val="28"/>
          <w:shd w:val="clear" w:color="auto" w:fill="FFFFFF"/>
        </w:rPr>
        <w:t>;</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2.2.12. організація та ведення системи електронного документообігу;</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2.2.13. видача результатів адміністративн</w:t>
      </w:r>
      <w:r>
        <w:rPr>
          <w:rFonts w:ascii="Times New Roman" w:hAnsi="Times New Roman"/>
          <w:sz w:val="28"/>
          <w:szCs w:val="28"/>
        </w:rPr>
        <w:t>их</w:t>
      </w:r>
      <w:r w:rsidRPr="00315140">
        <w:rPr>
          <w:rFonts w:ascii="Times New Roman" w:hAnsi="Times New Roman"/>
          <w:sz w:val="28"/>
          <w:szCs w:val="28"/>
        </w:rPr>
        <w:t xml:space="preserve"> послуг: витягів та виписок з реєстрів, свідоцтв, довідок, копій, дублікатів документів та інш</w:t>
      </w:r>
      <w:r>
        <w:rPr>
          <w:rFonts w:ascii="Times New Roman" w:hAnsi="Times New Roman"/>
          <w:sz w:val="28"/>
          <w:szCs w:val="28"/>
        </w:rPr>
        <w:t>их</w:t>
      </w:r>
      <w:r w:rsidRPr="00315140">
        <w:rPr>
          <w:rFonts w:ascii="Times New Roman" w:hAnsi="Times New Roman"/>
          <w:sz w:val="28"/>
          <w:szCs w:val="28"/>
        </w:rPr>
        <w:t xml:space="preserve"> передбачен</w:t>
      </w:r>
      <w:r>
        <w:rPr>
          <w:rFonts w:ascii="Times New Roman" w:hAnsi="Times New Roman"/>
          <w:sz w:val="28"/>
          <w:szCs w:val="28"/>
        </w:rPr>
        <w:t>их законом дій</w:t>
      </w:r>
      <w:r w:rsidRPr="00315140">
        <w:rPr>
          <w:rFonts w:ascii="Times New Roman" w:hAnsi="Times New Roman"/>
          <w:sz w:val="28"/>
          <w:szCs w:val="28"/>
        </w:rPr>
        <w:t>, у результаті яких суб’єкту звернень, а також об’єкту, що перебуває в його власності, володінні чи користуванні, надається або підтверджується певний юридичний статус та/або факт;</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2.2.14. здійснення контролю за термінами надання адміністративних послуг;</w:t>
      </w:r>
    </w:p>
    <w:p w:rsidR="006D4B36" w:rsidRPr="00315140" w:rsidRDefault="006D4B36" w:rsidP="00C55AD8">
      <w:pPr>
        <w:pStyle w:val="rvps2"/>
        <w:shd w:val="clear" w:color="auto" w:fill="FFFFFF"/>
        <w:spacing w:beforeAutospacing="0" w:after="0" w:afterAutospacing="0"/>
        <w:ind w:firstLine="540"/>
        <w:jc w:val="both"/>
        <w:rPr>
          <w:sz w:val="28"/>
          <w:szCs w:val="28"/>
        </w:rPr>
      </w:pPr>
      <w:bookmarkStart w:id="4" w:name="n105"/>
      <w:bookmarkStart w:id="5" w:name="n104"/>
      <w:bookmarkEnd w:id="4"/>
      <w:bookmarkEnd w:id="5"/>
      <w:r w:rsidRPr="00315140">
        <w:rPr>
          <w:sz w:val="28"/>
          <w:szCs w:val="28"/>
        </w:rPr>
        <w:t>2.2.15. проведення моніторингу якості надання адміністративних послуг, визначення та вжиття заходів д</w:t>
      </w:r>
      <w:r>
        <w:rPr>
          <w:sz w:val="28"/>
          <w:szCs w:val="28"/>
        </w:rPr>
        <w:t>ля</w:t>
      </w:r>
      <w:r w:rsidRPr="00315140">
        <w:rPr>
          <w:sz w:val="28"/>
          <w:szCs w:val="28"/>
        </w:rPr>
        <w:t xml:space="preserve"> підвищення рівня якості їх надання, оприлюднення інформації про результати моніторингу та вжиті заходи;</w:t>
      </w:r>
    </w:p>
    <w:p w:rsidR="006D4B36" w:rsidRPr="00315140" w:rsidRDefault="006D4B36" w:rsidP="00C55AD8">
      <w:pPr>
        <w:spacing w:after="0" w:line="240" w:lineRule="auto"/>
        <w:ind w:firstLine="540"/>
        <w:jc w:val="both"/>
        <w:rPr>
          <w:rFonts w:ascii="Times New Roman" w:hAnsi="Times New Roman"/>
          <w:sz w:val="28"/>
          <w:szCs w:val="28"/>
        </w:rPr>
      </w:pPr>
      <w:bookmarkStart w:id="6" w:name="n108"/>
      <w:bookmarkStart w:id="7" w:name="n106"/>
      <w:bookmarkStart w:id="8" w:name="n107"/>
      <w:bookmarkEnd w:id="6"/>
      <w:bookmarkEnd w:id="7"/>
      <w:bookmarkEnd w:id="8"/>
      <w:r w:rsidRPr="00315140">
        <w:rPr>
          <w:rFonts w:ascii="Times New Roman" w:hAnsi="Times New Roman"/>
          <w:sz w:val="28"/>
          <w:szCs w:val="28"/>
        </w:rPr>
        <w:t>2.2.16. створення доступних та зручних умов для надання суб’єктам звернень адміністративних послуг;</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 xml:space="preserve">2.2.17. прийом телефонних звернень громадян; звернень, що надійшли на офіційний сайт Луцької міської ради </w:t>
      </w:r>
      <w:r>
        <w:rPr>
          <w:rFonts w:ascii="Times New Roman" w:hAnsi="Times New Roman"/>
          <w:sz w:val="28"/>
          <w:szCs w:val="28"/>
        </w:rPr>
        <w:t>(</w:t>
      </w:r>
      <w:hyperlink r:id="rId6">
        <w:r w:rsidRPr="00315140">
          <w:rPr>
            <w:rStyle w:val="1"/>
            <w:rFonts w:ascii="Times New Roman" w:hAnsi="Times New Roman"/>
            <w:color w:val="auto"/>
            <w:sz w:val="28"/>
            <w:szCs w:val="28"/>
          </w:rPr>
          <w:t>https://1580.lutskrada.gov.ua</w:t>
        </w:r>
      </w:hyperlink>
      <w:r>
        <w:t>)</w:t>
      </w:r>
      <w:r w:rsidRPr="00315140">
        <w:rPr>
          <w:rFonts w:ascii="Times New Roman" w:hAnsi="Times New Roman"/>
          <w:sz w:val="28"/>
          <w:szCs w:val="28"/>
        </w:rPr>
        <w:t>, мобільний додаток «1580 Луцьк» та реєстрація їх у програмі «</w:t>
      </w:r>
      <w:r w:rsidRPr="00315140">
        <w:rPr>
          <w:rFonts w:ascii="Times New Roman" w:hAnsi="Times New Roman"/>
          <w:sz w:val="28"/>
          <w:szCs w:val="28"/>
          <w:lang w:val="en-US"/>
        </w:rPr>
        <w:t>VisualService</w:t>
      </w:r>
      <w:r w:rsidRPr="00315140">
        <w:rPr>
          <w:rFonts w:ascii="Times New Roman" w:hAnsi="Times New Roman"/>
          <w:sz w:val="28"/>
          <w:szCs w:val="28"/>
        </w:rPr>
        <w:t>»;</w:t>
      </w:r>
    </w:p>
    <w:p w:rsidR="006D4B36" w:rsidRPr="00315140" w:rsidRDefault="006D4B36" w:rsidP="00C55AD8">
      <w:pPr>
        <w:spacing w:after="0"/>
        <w:ind w:firstLine="540"/>
        <w:jc w:val="both"/>
        <w:rPr>
          <w:rFonts w:ascii="Times New Roman" w:hAnsi="Times New Roman"/>
          <w:sz w:val="28"/>
          <w:szCs w:val="28"/>
        </w:rPr>
      </w:pPr>
      <w:r w:rsidRPr="00315140">
        <w:rPr>
          <w:rFonts w:ascii="Times New Roman" w:hAnsi="Times New Roman"/>
          <w:sz w:val="28"/>
          <w:szCs w:val="28"/>
        </w:rPr>
        <w:t>2.3. Департамент ЦНАП при виконанні покладених на нього завдань взаємодіє з центральними та місцевими органами виконавчої влади, іншими державними органами, суб’єктами надання адміністративних послуг, підприємствами, установами, організаціями та об’єднаннями громадян. </w:t>
      </w:r>
    </w:p>
    <w:p w:rsidR="006D4B36" w:rsidRPr="00AB21E0" w:rsidRDefault="006D4B36" w:rsidP="00C55AD8">
      <w:pPr>
        <w:spacing w:after="0" w:line="240" w:lineRule="auto"/>
        <w:ind w:firstLine="540"/>
        <w:rPr>
          <w:rFonts w:ascii="Times New Roman" w:hAnsi="Times New Roman"/>
          <w:sz w:val="16"/>
          <w:szCs w:val="16"/>
        </w:rPr>
      </w:pPr>
      <w:r w:rsidRPr="00AB21E0">
        <w:rPr>
          <w:rFonts w:ascii="Times New Roman" w:hAnsi="Times New Roman"/>
          <w:sz w:val="16"/>
          <w:szCs w:val="16"/>
        </w:rPr>
        <w:t>  </w:t>
      </w:r>
    </w:p>
    <w:p w:rsidR="006D4B36" w:rsidRPr="00315140" w:rsidRDefault="006D4B36">
      <w:pPr>
        <w:spacing w:after="0" w:line="240" w:lineRule="auto"/>
        <w:jc w:val="center"/>
        <w:rPr>
          <w:rFonts w:ascii="Times New Roman" w:hAnsi="Times New Roman"/>
          <w:sz w:val="28"/>
          <w:szCs w:val="28"/>
        </w:rPr>
      </w:pPr>
      <w:r w:rsidRPr="00315140">
        <w:rPr>
          <w:rFonts w:ascii="Times New Roman" w:hAnsi="Times New Roman"/>
          <w:sz w:val="28"/>
          <w:szCs w:val="28"/>
        </w:rPr>
        <w:t>ІІІ. ПОВНОВАЖЕННЯ ДЕПАРТАМЕНТУ ЦНАП</w:t>
      </w:r>
    </w:p>
    <w:p w:rsidR="006D4B36" w:rsidRPr="00315140" w:rsidRDefault="006D4B36">
      <w:pPr>
        <w:spacing w:after="0" w:line="240" w:lineRule="auto"/>
        <w:ind w:firstLine="708"/>
        <w:rPr>
          <w:rFonts w:ascii="Times New Roman" w:hAnsi="Times New Roman"/>
          <w:sz w:val="16"/>
          <w:szCs w:val="16"/>
        </w:rPr>
      </w:pPr>
    </w:p>
    <w:p w:rsidR="006D4B36" w:rsidRPr="00315140" w:rsidRDefault="006D4B36" w:rsidP="00C55AD8">
      <w:pPr>
        <w:spacing w:after="0" w:line="240" w:lineRule="auto"/>
        <w:ind w:firstLine="540"/>
        <w:rPr>
          <w:rFonts w:ascii="Times New Roman" w:hAnsi="Times New Roman"/>
          <w:sz w:val="28"/>
          <w:szCs w:val="28"/>
        </w:rPr>
      </w:pPr>
      <w:r w:rsidRPr="00315140">
        <w:rPr>
          <w:rFonts w:ascii="Times New Roman" w:hAnsi="Times New Roman"/>
          <w:sz w:val="28"/>
          <w:szCs w:val="28"/>
        </w:rPr>
        <w:t>3.1. У межах своїх повноважень Департамент ЦНАП:</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3.1.1. інформує суб'єктів звернень щодо вимог, переліку документів та порядку надання адміністративних послуг;</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3.1.2. приймає від суб'єктів звернень документи, необхідні для надання адміністративних послуг; здійснює їх реєстрацію (сканування) та передачу на  опрацювання документів (їх копій) відповідним суб’єктам надання адміністративних послуг не пізніше наступного робочого дня після їх отримання</w:t>
      </w:r>
      <w:r>
        <w:rPr>
          <w:rFonts w:ascii="Times New Roman" w:hAnsi="Times New Roman"/>
          <w:sz w:val="28"/>
          <w:szCs w:val="28"/>
        </w:rPr>
        <w:t>,</w:t>
      </w:r>
      <w:r w:rsidRPr="00315140">
        <w:rPr>
          <w:rFonts w:ascii="Times New Roman" w:hAnsi="Times New Roman"/>
          <w:sz w:val="28"/>
          <w:szCs w:val="28"/>
        </w:rPr>
        <w:t xml:space="preserve"> з дотримання вимог Закону України «Про захист персональних даних»;</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3.1.3. видає суб’єктам звернень (при пред’явленні документа, що посвідчує особу) під підпис, або забезпечує надсилання через засоби поштового зв’язку, результати надання адміністративних послуг, оформлені суб’єктами їх надання;</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3.1.4. забезпечує взаємодію із суб’єктами надання адміністративних послуг та організовує надання ними адміністративних послуг;</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3.1.5. погоджує документи в інших органах місцевого самоврядування та державної влади, отримує від них інформацію та висновки для надання адміністративн</w:t>
      </w:r>
      <w:r>
        <w:rPr>
          <w:rFonts w:ascii="Times New Roman" w:hAnsi="Times New Roman"/>
          <w:sz w:val="28"/>
          <w:szCs w:val="28"/>
        </w:rPr>
        <w:t>их послуг</w:t>
      </w:r>
      <w:r w:rsidRPr="00315140">
        <w:rPr>
          <w:rFonts w:ascii="Times New Roman" w:hAnsi="Times New Roman"/>
          <w:sz w:val="28"/>
          <w:szCs w:val="28"/>
        </w:rPr>
        <w:t>;</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3.1.6. здійснює к</w:t>
      </w:r>
      <w:r>
        <w:rPr>
          <w:rFonts w:ascii="Times New Roman" w:hAnsi="Times New Roman"/>
          <w:sz w:val="28"/>
          <w:szCs w:val="28"/>
        </w:rPr>
        <w:t>онтроль за дотриманн</w:t>
      </w:r>
      <w:r w:rsidRPr="00315140">
        <w:rPr>
          <w:rFonts w:ascii="Times New Roman" w:hAnsi="Times New Roman"/>
          <w:sz w:val="28"/>
          <w:szCs w:val="28"/>
        </w:rPr>
        <w:t>ям суб’єктами надання адміністративних послуг термінів розгляду справ та прийняття рішень;</w:t>
      </w:r>
    </w:p>
    <w:p w:rsidR="006D4B36" w:rsidRPr="00315140" w:rsidRDefault="006D4B36" w:rsidP="00C55AD8">
      <w:pPr>
        <w:spacing w:after="0" w:line="240" w:lineRule="auto"/>
        <w:ind w:firstLine="540"/>
        <w:jc w:val="both"/>
        <w:rPr>
          <w:rFonts w:ascii="Times New Roman" w:hAnsi="Times New Roman"/>
          <w:sz w:val="28"/>
          <w:szCs w:val="28"/>
          <w:highlight w:val="white"/>
        </w:rPr>
      </w:pPr>
      <w:r w:rsidRPr="00315140">
        <w:rPr>
          <w:rFonts w:ascii="Times New Roman" w:hAnsi="Times New Roman"/>
          <w:sz w:val="28"/>
          <w:szCs w:val="28"/>
        </w:rPr>
        <w:t>3.1.7. надає адміністративні послуги у випадках, передбачених законом;</w:t>
      </w:r>
      <w:r w:rsidRPr="00315140">
        <w:rPr>
          <w:rFonts w:ascii="Times New Roman" w:hAnsi="Times New Roman"/>
          <w:sz w:val="28"/>
          <w:szCs w:val="28"/>
          <w:shd w:val="clear" w:color="auto" w:fill="FFFFFF"/>
        </w:rPr>
        <w:t xml:space="preserve"> </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shd w:val="clear" w:color="auto" w:fill="FFFFFF"/>
        </w:rPr>
        <w:t>3.1.8. консультує суб’єктів звернень щодо отримання ними адміністративних послуг, що надаються в електронній формі, за допомогою безоплатного використання місця для самообслуговування</w:t>
      </w:r>
      <w:r>
        <w:rPr>
          <w:rFonts w:ascii="Times New Roman" w:hAnsi="Times New Roman"/>
          <w:sz w:val="28"/>
          <w:szCs w:val="28"/>
          <w:shd w:val="clear" w:color="auto" w:fill="FFFFFF"/>
        </w:rPr>
        <w:t>;</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3.1.9. складає протоколи та розглядає справи про адміністративні правопорушення, у випадках, передбачених законом;</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3.1.10</w:t>
      </w:r>
      <w:r>
        <w:rPr>
          <w:rFonts w:ascii="Times New Roman" w:hAnsi="Times New Roman"/>
          <w:sz w:val="28"/>
          <w:szCs w:val="28"/>
        </w:rPr>
        <w:t xml:space="preserve">. </w:t>
      </w:r>
      <w:r w:rsidRPr="00315140">
        <w:rPr>
          <w:rFonts w:ascii="Times New Roman" w:hAnsi="Times New Roman"/>
          <w:sz w:val="28"/>
          <w:szCs w:val="28"/>
        </w:rPr>
        <w:t>забезпечує державну реєстрацію юридичних осіб незалежно від організаційно - правової форми, форми власності та підпорядкування, а також фізичних осіб-підприємців;</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3.1.11. забезпечує державну реєстрацію народження фізичної особи та її походження, шлюбу, смерті;</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3.1.12. готує пропозиції суб’єктам надання адміністративних послуг щодо вдосконалення процедур надання послуг;</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3.1.13. організовує роботу зі зверненнями громадян, адресованих міському голові, секретарю міської ради, першому заступнику міського голови, заступникам міського голови, заступнику міського голови, керуючому справами виконкому</w:t>
      </w:r>
      <w:r>
        <w:rPr>
          <w:rFonts w:ascii="Times New Roman" w:hAnsi="Times New Roman"/>
          <w:sz w:val="28"/>
          <w:szCs w:val="28"/>
        </w:rPr>
        <w:t xml:space="preserve"> та</w:t>
      </w:r>
      <w:r w:rsidRPr="00315140">
        <w:rPr>
          <w:rFonts w:ascii="Times New Roman" w:hAnsi="Times New Roman"/>
          <w:sz w:val="28"/>
          <w:szCs w:val="28"/>
        </w:rPr>
        <w:t xml:space="preserve"> проведення особист</w:t>
      </w:r>
      <w:r>
        <w:rPr>
          <w:rFonts w:ascii="Times New Roman" w:hAnsi="Times New Roman"/>
          <w:sz w:val="28"/>
          <w:szCs w:val="28"/>
        </w:rPr>
        <w:t>ого</w:t>
      </w:r>
      <w:r w:rsidRPr="00315140">
        <w:rPr>
          <w:rFonts w:ascii="Times New Roman" w:hAnsi="Times New Roman"/>
          <w:sz w:val="28"/>
          <w:szCs w:val="28"/>
        </w:rPr>
        <w:t xml:space="preserve"> прийому громадян керівництвом міської ради, відповідно до чинного законодавства;</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3.1.14. організовує виїзні прийоми громадян керівництвом міської ради в старостинських округах, на підприємствах, установах, організаціях, що належать до міської комунальної власності;</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 xml:space="preserve">3.1.15. здійснює передачу звернень громадян на виконання відповідальним працівникам </w:t>
      </w:r>
      <w:r w:rsidRPr="00315140">
        <w:rPr>
          <w:rFonts w:ascii="Times New Roman" w:hAnsi="Times New Roman"/>
          <w:sz w:val="28"/>
        </w:rPr>
        <w:t>виконавчих органів міської ради, черговим диспетчерських служб підприємств, організацій та установ міста відповідно до їх компетенції</w:t>
      </w:r>
      <w:r w:rsidRPr="00315140">
        <w:rPr>
          <w:rFonts w:ascii="Times New Roman" w:hAnsi="Times New Roman"/>
          <w:sz w:val="28"/>
          <w:szCs w:val="28"/>
        </w:rPr>
        <w:t>;</w:t>
      </w:r>
    </w:p>
    <w:p w:rsidR="006D4B36" w:rsidRPr="00315140" w:rsidRDefault="006D4B36" w:rsidP="00C55AD8">
      <w:pPr>
        <w:spacing w:after="0" w:line="240" w:lineRule="auto"/>
        <w:ind w:firstLine="540"/>
        <w:jc w:val="both"/>
        <w:rPr>
          <w:rFonts w:ascii="Times New Roman" w:hAnsi="Times New Roman"/>
          <w:iCs/>
          <w:sz w:val="28"/>
          <w:szCs w:val="28"/>
        </w:rPr>
      </w:pPr>
      <w:r w:rsidRPr="00315140">
        <w:rPr>
          <w:rFonts w:ascii="Times New Roman" w:hAnsi="Times New Roman"/>
          <w:sz w:val="28"/>
          <w:szCs w:val="28"/>
        </w:rPr>
        <w:t xml:space="preserve">3.1.16. </w:t>
      </w:r>
      <w:r w:rsidRPr="00315140">
        <w:rPr>
          <w:rFonts w:ascii="Times New Roman" w:hAnsi="Times New Roman"/>
          <w:iCs/>
          <w:sz w:val="28"/>
          <w:szCs w:val="28"/>
        </w:rPr>
        <w:t xml:space="preserve">забезпечує своєчасне надходження до </w:t>
      </w:r>
      <w:r w:rsidRPr="00315140">
        <w:rPr>
          <w:rFonts w:ascii="Times New Roman" w:hAnsi="Times New Roman"/>
          <w:sz w:val="28"/>
          <w:szCs w:val="28"/>
        </w:rPr>
        <w:t>заявників</w:t>
      </w:r>
      <w:r w:rsidRPr="00315140">
        <w:rPr>
          <w:rFonts w:ascii="Times New Roman" w:hAnsi="Times New Roman"/>
          <w:iCs/>
          <w:sz w:val="28"/>
          <w:szCs w:val="28"/>
        </w:rPr>
        <w:t xml:space="preserve"> інформації від виконавчих органів міської ради, установ, організацій про хід виконання питань, порушених у зверненнях громадян;</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iCs/>
          <w:sz w:val="28"/>
          <w:szCs w:val="28"/>
        </w:rPr>
        <w:t xml:space="preserve">3.1.17. </w:t>
      </w:r>
      <w:r w:rsidRPr="00315140">
        <w:rPr>
          <w:rFonts w:ascii="Times New Roman" w:hAnsi="Times New Roman"/>
          <w:sz w:val="28"/>
          <w:szCs w:val="28"/>
        </w:rPr>
        <w:t>організовує, в разі надходження екстрених повідомлень про надзвичайні чи аварійні ситуації, підготовку службової інформації  керівництву міської ради та відповідні доручення виконавцям, координує роботу аварійних служб, пов’язану з ліквідацією надзвичайних ситуацій;</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3.1.18. забезпечувати висвітлення діяльності Департаменту ЦНАП та інформування громадськості про можливості отримання адміністративних послуг, нове у чинному законодавстві щодо надання адміністративних послуг на офіційному сайті Департаменту ЦНАП;</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3.1.19. отримує у встановленому порядку від виконавчих органів міської ради; підприємств (установ, закладів), що належать до комунальної власності  Луцької міської територіальної громади; територіальних органів, інформацію, необхідну для виконання завдань, покладених на Департамент ЦНАП;</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3.1.20. контролює своєчасне виконання працівниками виконавчих органів міської ради, підприємств, установ та організацій, що належить до міської  комунальної власності, надісланих їм на розгляд звернень громадян, доручень міського голови, секретаря міської ради, заступників міського голови, відповідно до вимог чинного законодавства</w:t>
      </w:r>
      <w:r>
        <w:rPr>
          <w:rFonts w:ascii="Times New Roman" w:hAnsi="Times New Roman"/>
          <w:sz w:val="28"/>
          <w:szCs w:val="28"/>
        </w:rPr>
        <w:t xml:space="preserve"> України </w:t>
      </w:r>
      <w:r w:rsidRPr="00315140">
        <w:rPr>
          <w:rFonts w:ascii="Times New Roman" w:hAnsi="Times New Roman"/>
          <w:sz w:val="28"/>
          <w:szCs w:val="28"/>
        </w:rPr>
        <w:t>;</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3.1.21. готує проєкти рішень і розпоряджень, що стосуються діяльності Департаменту ЦНАП;</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3.1.22. забезпечує представництво Департаменту ЦНАП у засіданнях виконавчого комітету, апаратних нарадах, на семінарах та інших заходах, що проводяться виконавчим комітетом міської ради;</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3.1.23. організовує проведення нарад, семінарів, навчань, інших заходів з питань, що відносяться до повноважень Департаменту ЦНАП;</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3.1.24. забезпечує контроль за правильністю формування, оформлення і зберігання номенклатурних справ у Департаменті ЦНАП та готує справи для передачі до архівного відділу;</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3.1.25. вивчає досвід роботи у сфері надання адміністративних послуг інших міст;</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3.1.26. вносить пропозиції керівництву міської ради щодо вдосконалення роботи Департаменту ЦНАП;</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3.1.27. в межах своїх повноважень,</w:t>
      </w:r>
      <w:r w:rsidRPr="00315140">
        <w:rPr>
          <w:rFonts w:ascii="Times New Roman" w:hAnsi="Times New Roman"/>
          <w:b/>
          <w:sz w:val="28"/>
          <w:szCs w:val="28"/>
        </w:rPr>
        <w:t xml:space="preserve"> </w:t>
      </w:r>
      <w:r w:rsidRPr="00315140">
        <w:rPr>
          <w:rFonts w:ascii="Times New Roman" w:hAnsi="Times New Roman"/>
          <w:sz w:val="28"/>
          <w:szCs w:val="28"/>
        </w:rPr>
        <w:t>проводить розробку та експертизу нормативно-правих актів (рішень міської ради, виконавчого комітету, розпоряджень міського голови).</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3.2. Права Департаменту ЦНАП:</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3.2.1. відмовляти у прийнятті документів, необхі</w:t>
      </w:r>
      <w:r>
        <w:rPr>
          <w:rFonts w:ascii="Times New Roman" w:hAnsi="Times New Roman"/>
          <w:sz w:val="28"/>
          <w:szCs w:val="28"/>
        </w:rPr>
        <w:t>дних для надання адміністративних</w:t>
      </w:r>
      <w:r w:rsidRPr="00315140">
        <w:rPr>
          <w:rFonts w:ascii="Times New Roman" w:hAnsi="Times New Roman"/>
          <w:sz w:val="28"/>
          <w:szCs w:val="28"/>
        </w:rPr>
        <w:t xml:space="preserve"> послуг, у разі подання суб’єктом звернення документів не в повному обсязі чи неналежним чином оформлених;</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3.2.2. у разі наполягання суб'єкта звернення, здійснювати прийом неповного пакету документів із відповідною відміткою у заяві;</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3.2.3. інформувати керівників суб’єктів надання адміністративних послуг про порушення термінів розгляду заяв та інших документів щодо надання адміністративних послуг, вимагати вжиття заходів до усунення виявлених порушень.</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3.2.4. вимагати від суб’єктів надання адміністративних послуг та інших організацій міста письмових пояснень щодо несвоєчасного та неякісного надання послуг для доповіді керівництву міської ради.</w:t>
      </w:r>
    </w:p>
    <w:p w:rsidR="006D4B36" w:rsidRPr="00AB21E0" w:rsidRDefault="006D4B36">
      <w:pPr>
        <w:spacing w:after="0" w:line="240" w:lineRule="auto"/>
        <w:jc w:val="center"/>
        <w:rPr>
          <w:rFonts w:ascii="Times New Roman" w:hAnsi="Times New Roman"/>
          <w:sz w:val="16"/>
          <w:szCs w:val="16"/>
        </w:rPr>
      </w:pPr>
    </w:p>
    <w:p w:rsidR="006D4B36" w:rsidRPr="00315140" w:rsidRDefault="006D4B36">
      <w:pPr>
        <w:spacing w:after="0" w:line="240" w:lineRule="auto"/>
        <w:jc w:val="center"/>
        <w:rPr>
          <w:rFonts w:ascii="Times New Roman" w:hAnsi="Times New Roman"/>
          <w:sz w:val="28"/>
          <w:szCs w:val="28"/>
        </w:rPr>
      </w:pPr>
      <w:r w:rsidRPr="00315140">
        <w:rPr>
          <w:rFonts w:ascii="Times New Roman" w:hAnsi="Times New Roman"/>
          <w:sz w:val="28"/>
          <w:szCs w:val="28"/>
        </w:rPr>
        <w:t>ІV. СТРУКТУРА ДЕПАРТАМЕНТУ ЦНАП</w:t>
      </w:r>
    </w:p>
    <w:p w:rsidR="006D4B36" w:rsidRPr="00315140" w:rsidRDefault="006D4B36">
      <w:pPr>
        <w:spacing w:after="0" w:line="240" w:lineRule="auto"/>
        <w:jc w:val="center"/>
        <w:rPr>
          <w:rFonts w:ascii="Times New Roman" w:hAnsi="Times New Roman"/>
          <w:sz w:val="16"/>
          <w:szCs w:val="16"/>
        </w:rPr>
      </w:pP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4.1. До складу Департаменту ЦНАП входять відділи.</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4.2.</w:t>
      </w:r>
      <w:r w:rsidRPr="00315140">
        <w:rPr>
          <w:sz w:val="28"/>
          <w:szCs w:val="28"/>
        </w:rPr>
        <w:t> </w:t>
      </w:r>
      <w:r w:rsidRPr="00315140">
        <w:rPr>
          <w:rFonts w:ascii="Times New Roman" w:hAnsi="Times New Roman"/>
          <w:sz w:val="28"/>
          <w:szCs w:val="28"/>
        </w:rPr>
        <w:t>Кількість робочих місць, в тому числі філій, віддалених робочих місць, задіяних в наданні адміністративних послуг суб’єктам звернень, їх розташування, графік обслуговування суб’єктів звернень</w:t>
      </w:r>
      <w:r>
        <w:rPr>
          <w:rFonts w:ascii="Times New Roman" w:hAnsi="Times New Roman"/>
          <w:sz w:val="28"/>
          <w:szCs w:val="28"/>
        </w:rPr>
        <w:t xml:space="preserve"> затверджується </w:t>
      </w:r>
      <w:r w:rsidRPr="00315140">
        <w:rPr>
          <w:rFonts w:ascii="Times New Roman" w:hAnsi="Times New Roman"/>
          <w:sz w:val="28"/>
          <w:szCs w:val="28"/>
        </w:rPr>
        <w:t>рішенням міської ради.</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4.3. Кількість працівників, задіяних в наданні адміністративних послуг суб’єктам звернень, визначається внутрішньою структурою Департаменту ЦНАП.</w:t>
      </w:r>
    </w:p>
    <w:p w:rsidR="006D4B36" w:rsidRPr="000E35D8" w:rsidRDefault="006D4B36">
      <w:pPr>
        <w:spacing w:after="0" w:line="240" w:lineRule="auto"/>
        <w:jc w:val="center"/>
        <w:rPr>
          <w:rFonts w:ascii="Times New Roman" w:hAnsi="Times New Roman"/>
          <w:sz w:val="16"/>
          <w:szCs w:val="16"/>
        </w:rPr>
      </w:pPr>
    </w:p>
    <w:p w:rsidR="006D4B36" w:rsidRDefault="006D4B36">
      <w:pPr>
        <w:spacing w:after="0" w:line="240" w:lineRule="auto"/>
        <w:jc w:val="center"/>
        <w:rPr>
          <w:rFonts w:ascii="Times New Roman" w:hAnsi="Times New Roman"/>
          <w:sz w:val="28"/>
          <w:szCs w:val="28"/>
        </w:rPr>
      </w:pPr>
    </w:p>
    <w:p w:rsidR="006D4B36" w:rsidRDefault="006D4B36">
      <w:pPr>
        <w:spacing w:after="0" w:line="240" w:lineRule="auto"/>
        <w:jc w:val="center"/>
        <w:rPr>
          <w:rFonts w:ascii="Times New Roman" w:hAnsi="Times New Roman"/>
          <w:sz w:val="28"/>
          <w:szCs w:val="28"/>
        </w:rPr>
      </w:pPr>
    </w:p>
    <w:p w:rsidR="006D4B36" w:rsidRDefault="006D4B36">
      <w:pPr>
        <w:spacing w:after="0" w:line="240" w:lineRule="auto"/>
        <w:jc w:val="center"/>
        <w:rPr>
          <w:rFonts w:ascii="Times New Roman" w:hAnsi="Times New Roman"/>
          <w:sz w:val="28"/>
          <w:szCs w:val="28"/>
        </w:rPr>
      </w:pPr>
      <w:r w:rsidRPr="00315140">
        <w:rPr>
          <w:rFonts w:ascii="Times New Roman" w:hAnsi="Times New Roman"/>
          <w:sz w:val="28"/>
          <w:szCs w:val="28"/>
        </w:rPr>
        <w:t>V. ОРГАНІЗАЦІЙНЕ ЗАБЕЗПЕЧЕННЯ ДЕПАРТАМЕНТУ ЦНАП</w:t>
      </w:r>
    </w:p>
    <w:p w:rsidR="006D4B36" w:rsidRPr="000E35D8" w:rsidRDefault="006D4B36">
      <w:pPr>
        <w:spacing w:after="0" w:line="240" w:lineRule="auto"/>
        <w:jc w:val="center"/>
        <w:rPr>
          <w:rFonts w:ascii="Times New Roman" w:hAnsi="Times New Roman"/>
          <w:sz w:val="10"/>
          <w:szCs w:val="10"/>
        </w:rPr>
      </w:pP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 5.1. Організаційне забезпечення Департаменту ЦНАП здійснює його керівник – директор.</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5.2. Директор Департаменту ЦНАП:</w:t>
      </w:r>
    </w:p>
    <w:p w:rsidR="006D4B36" w:rsidRPr="00315140" w:rsidRDefault="006D4B36" w:rsidP="00C55AD8">
      <w:pPr>
        <w:spacing w:after="0" w:line="240" w:lineRule="auto"/>
        <w:ind w:firstLine="540"/>
        <w:jc w:val="both"/>
        <w:rPr>
          <w:rFonts w:ascii="Times New Roman" w:hAnsi="Times New Roman"/>
          <w:sz w:val="28"/>
          <w:szCs w:val="28"/>
          <w:lang w:eastAsia="uk-UA"/>
        </w:rPr>
      </w:pPr>
      <w:r w:rsidRPr="00315140">
        <w:rPr>
          <w:rFonts w:ascii="Times New Roman" w:hAnsi="Times New Roman"/>
          <w:sz w:val="28"/>
          <w:szCs w:val="28"/>
        </w:rPr>
        <w:t>5.2.1. здійснює керівництво роботою Департаменту ЦНАП, несе персональну відповідальність за організацію його діяльності;</w:t>
      </w:r>
    </w:p>
    <w:p w:rsidR="006D4B36" w:rsidRPr="00315140" w:rsidRDefault="006D4B36" w:rsidP="00C55AD8">
      <w:pPr>
        <w:pStyle w:val="rvps2"/>
        <w:shd w:val="clear" w:color="auto" w:fill="FFFFFF"/>
        <w:spacing w:beforeAutospacing="0" w:after="0" w:afterAutospacing="0"/>
        <w:ind w:firstLine="540"/>
        <w:jc w:val="both"/>
        <w:rPr>
          <w:sz w:val="28"/>
          <w:szCs w:val="28"/>
        </w:rPr>
      </w:pPr>
      <w:bookmarkStart w:id="9" w:name="n47"/>
      <w:bookmarkEnd w:id="9"/>
      <w:r w:rsidRPr="00315140">
        <w:rPr>
          <w:sz w:val="28"/>
          <w:szCs w:val="28"/>
        </w:rPr>
        <w:t>5.2.2. організовує діяльність Департаменту ЦНАП, у тому числі щодо взаємодії із суб’єктами надання адміністративних послуг, вживає заходів до підвищення ефективності його роботи;</w:t>
      </w:r>
    </w:p>
    <w:p w:rsidR="006D4B36" w:rsidRPr="00315140" w:rsidRDefault="006D4B36" w:rsidP="00C55AD8">
      <w:pPr>
        <w:pStyle w:val="rvps2"/>
        <w:shd w:val="clear" w:color="auto" w:fill="FFFFFF"/>
        <w:spacing w:beforeAutospacing="0" w:after="0" w:afterAutospacing="0"/>
        <w:ind w:firstLine="540"/>
        <w:jc w:val="both"/>
        <w:rPr>
          <w:sz w:val="28"/>
          <w:szCs w:val="28"/>
        </w:rPr>
      </w:pPr>
      <w:bookmarkStart w:id="10" w:name="n48"/>
      <w:bookmarkEnd w:id="10"/>
      <w:r w:rsidRPr="00315140">
        <w:rPr>
          <w:sz w:val="28"/>
          <w:szCs w:val="28"/>
        </w:rPr>
        <w:t>5.2.3. координує діяльність працівників Департаменту ЦНАП, контролює якість та своєчасність виконання ними посадових обов’язків;</w:t>
      </w:r>
    </w:p>
    <w:p w:rsidR="006D4B36" w:rsidRPr="00315140" w:rsidRDefault="006D4B36" w:rsidP="00C55AD8">
      <w:pPr>
        <w:pStyle w:val="rvps2"/>
        <w:shd w:val="clear" w:color="auto" w:fill="FFFFFF"/>
        <w:spacing w:beforeAutospacing="0" w:after="0" w:afterAutospacing="0"/>
        <w:ind w:firstLine="540"/>
        <w:jc w:val="both"/>
        <w:rPr>
          <w:sz w:val="28"/>
          <w:szCs w:val="28"/>
        </w:rPr>
      </w:pPr>
      <w:bookmarkStart w:id="11" w:name="n49"/>
      <w:bookmarkEnd w:id="11"/>
      <w:r w:rsidRPr="00315140">
        <w:rPr>
          <w:sz w:val="28"/>
          <w:szCs w:val="28"/>
        </w:rPr>
        <w:t xml:space="preserve">5.2.4. організовує інформаційне забезпечення роботи </w:t>
      </w:r>
      <w:r>
        <w:rPr>
          <w:sz w:val="28"/>
          <w:szCs w:val="28"/>
        </w:rPr>
        <w:t xml:space="preserve">у </w:t>
      </w:r>
      <w:r w:rsidRPr="00315140">
        <w:rPr>
          <w:sz w:val="28"/>
          <w:szCs w:val="28"/>
        </w:rPr>
        <w:t>Департамент</w:t>
      </w:r>
      <w:r>
        <w:rPr>
          <w:sz w:val="28"/>
          <w:szCs w:val="28"/>
        </w:rPr>
        <w:t>і</w:t>
      </w:r>
      <w:r w:rsidRPr="00315140">
        <w:rPr>
          <w:sz w:val="28"/>
          <w:szCs w:val="28"/>
        </w:rPr>
        <w:t xml:space="preserve"> ЦНАП, роботу із засобами масової інформації, визначає зміст та час проведення інформаційних заходів;</w:t>
      </w:r>
    </w:p>
    <w:p w:rsidR="006D4B36" w:rsidRPr="00315140" w:rsidRDefault="006D4B36" w:rsidP="00C55AD8">
      <w:pPr>
        <w:pStyle w:val="rvps2"/>
        <w:shd w:val="clear" w:color="auto" w:fill="FFFFFF"/>
        <w:spacing w:beforeAutospacing="0" w:after="0" w:afterAutospacing="0"/>
        <w:ind w:firstLine="540"/>
        <w:jc w:val="both"/>
        <w:rPr>
          <w:sz w:val="28"/>
          <w:szCs w:val="28"/>
        </w:rPr>
      </w:pPr>
      <w:bookmarkStart w:id="12" w:name="n50"/>
      <w:bookmarkEnd w:id="12"/>
      <w:r w:rsidRPr="00315140">
        <w:rPr>
          <w:sz w:val="28"/>
          <w:szCs w:val="28"/>
        </w:rPr>
        <w:t>5.2.4. сприяє створенню належних умов праці у Департаменту ЦНАП, вносить пропозиції щодо його матеріально-технічного забезпечення;</w:t>
      </w:r>
    </w:p>
    <w:p w:rsidR="006D4B36" w:rsidRPr="00315140" w:rsidRDefault="006D4B36" w:rsidP="00C55AD8">
      <w:pPr>
        <w:pStyle w:val="rvps2"/>
        <w:shd w:val="clear" w:color="auto" w:fill="FFFFFF"/>
        <w:spacing w:beforeAutospacing="0" w:after="0" w:afterAutospacing="0"/>
        <w:ind w:firstLine="540"/>
        <w:jc w:val="both"/>
        <w:rPr>
          <w:sz w:val="28"/>
          <w:szCs w:val="28"/>
        </w:rPr>
      </w:pPr>
      <w:r w:rsidRPr="00315140">
        <w:rPr>
          <w:sz w:val="28"/>
          <w:szCs w:val="28"/>
        </w:rPr>
        <w:t xml:space="preserve">5.2.5. </w:t>
      </w:r>
      <w:bookmarkStart w:id="13" w:name="n142"/>
      <w:bookmarkEnd w:id="13"/>
      <w:r w:rsidRPr="00315140">
        <w:rPr>
          <w:sz w:val="28"/>
          <w:szCs w:val="28"/>
        </w:rPr>
        <w:t>забезпечує визначення потреб у навчанні та навчання, у тому числі з використанням Національної веб-платформи центрів надання адміністративних послуг (Платформи Центрів Дія), працівників, старост та інших осіб, на яких покладається виконання завдань адміністратора, державного реєстратора,  зокрема до початку виконання (у тому числі тимчасово) посадових обов’язків або після перерви у роботі понад три місяці, у разі зміни порядку надання послуг, запровадження надання нових послуг;</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5.2.6. вносить пропозиції керівництву міської ради щодо структури та штатної чисельної Департаменту ЦНАП, підбору кадрів, заохочення та притягнення до відповідальності працівників;</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5.2.7. розглядає скарги на діяльність чи бездіяльність працівників Департаменту ЦНАП;</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 xml:space="preserve">5.2.8. виконує інші повноваження згідно з актами чинного законодавства, дорученнями керівництва </w:t>
      </w:r>
      <w:r>
        <w:rPr>
          <w:rFonts w:ascii="Times New Roman" w:hAnsi="Times New Roman"/>
          <w:sz w:val="28"/>
          <w:szCs w:val="28"/>
        </w:rPr>
        <w:t>міської ради та цього Положення.</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5.3. На час відсутності директора Департаменту ЦНАП виконання його обов’язків покладається на одного із заступників.</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5.4. Директору Департаменту ЦНАП підпорядковуються його заступники, керівники структурних підрозділів та працівники Департаменту ЦНАП.</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5.5. Працівники Департаменту ЦНАП діють в межах повноважень, визначених посадовими інструкціями, що затверджуються розпорядженням міського голови.</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5.6. Організація роботи Департаменту ЦНАП, філій, відділених робочих місць адміністраторів ЦНАП, «мобільного адміністратора» здійснюється відповідно до Регламенту Департаменту ЦНАП, що затверджується рішенням міської ради.</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5.7. Діловодство Департаменту ЦНАП ведеться згідно із затвердженою номенклатурою справ та вимогами чинного законодавства</w:t>
      </w:r>
      <w:r>
        <w:rPr>
          <w:rFonts w:ascii="Times New Roman" w:hAnsi="Times New Roman"/>
          <w:sz w:val="28"/>
          <w:szCs w:val="28"/>
        </w:rPr>
        <w:t xml:space="preserve"> України</w:t>
      </w:r>
      <w:r w:rsidRPr="00315140">
        <w:rPr>
          <w:rFonts w:ascii="Times New Roman" w:hAnsi="Times New Roman"/>
          <w:sz w:val="28"/>
          <w:szCs w:val="28"/>
        </w:rPr>
        <w:t>.</w:t>
      </w:r>
    </w:p>
    <w:p w:rsidR="006D4B36" w:rsidRPr="00315140" w:rsidRDefault="006D4B36" w:rsidP="000E35D8">
      <w:pPr>
        <w:spacing w:after="0" w:line="240" w:lineRule="auto"/>
        <w:ind w:firstLine="540"/>
        <w:rPr>
          <w:rFonts w:ascii="Times New Roman" w:hAnsi="Times New Roman"/>
          <w:sz w:val="28"/>
          <w:szCs w:val="28"/>
        </w:rPr>
      </w:pPr>
      <w:r w:rsidRPr="00315140">
        <w:rPr>
          <w:rFonts w:ascii="Times New Roman" w:hAnsi="Times New Roman"/>
          <w:sz w:val="28"/>
          <w:szCs w:val="28"/>
        </w:rPr>
        <w:t>  VІ. НАДАННЯ СУПУТНІХ ПОСЛУГ В ДЕПАРТАМЕНТІ ЦНАП</w:t>
      </w:r>
    </w:p>
    <w:p w:rsidR="006D4B36" w:rsidRPr="00657F5D" w:rsidRDefault="006D4B36" w:rsidP="00C55AD8">
      <w:pPr>
        <w:spacing w:after="0" w:line="240" w:lineRule="auto"/>
        <w:ind w:firstLine="540"/>
        <w:jc w:val="center"/>
        <w:rPr>
          <w:rFonts w:ascii="Times New Roman" w:hAnsi="Times New Roman"/>
          <w:sz w:val="16"/>
          <w:szCs w:val="16"/>
        </w:rPr>
      </w:pP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6.1. У приміщені Департаменту ЦНАП надаються супутні послуги (виготовлення копій документів, ламінування, продаж канцелярських товарів, надання банківських послуг тощо).</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6.2. Супутні послуги надаються суб’єктами господарювання, добір яких здійснюється на конкурсній основі.</w:t>
      </w:r>
    </w:p>
    <w:p w:rsidR="006D4B36" w:rsidRPr="00657F5D" w:rsidRDefault="006D4B36">
      <w:pPr>
        <w:spacing w:after="0" w:line="240" w:lineRule="auto"/>
        <w:jc w:val="center"/>
        <w:rPr>
          <w:rFonts w:ascii="Times New Roman" w:hAnsi="Times New Roman"/>
          <w:sz w:val="16"/>
          <w:szCs w:val="16"/>
        </w:rPr>
      </w:pPr>
    </w:p>
    <w:p w:rsidR="006D4B36" w:rsidRPr="00315140" w:rsidRDefault="006D4B36">
      <w:pPr>
        <w:spacing w:after="0" w:line="240" w:lineRule="auto"/>
        <w:jc w:val="center"/>
        <w:rPr>
          <w:rFonts w:ascii="Times New Roman" w:hAnsi="Times New Roman"/>
          <w:sz w:val="28"/>
          <w:szCs w:val="28"/>
        </w:rPr>
      </w:pPr>
      <w:r w:rsidRPr="00315140">
        <w:rPr>
          <w:rFonts w:ascii="Times New Roman" w:hAnsi="Times New Roman"/>
          <w:sz w:val="28"/>
          <w:szCs w:val="28"/>
        </w:rPr>
        <w:t>VIІ. МАТЕРІАЛЬНО-ТЕХНІЧНЕ ЗАБЕЗПЕЧЕННЯ ДІЯЛЬНОСТІ ДЕПАРТАМЕНТУ ЦНАП</w:t>
      </w:r>
    </w:p>
    <w:p w:rsidR="006D4B36" w:rsidRPr="00657F5D" w:rsidRDefault="006D4B36">
      <w:pPr>
        <w:spacing w:after="0" w:line="240" w:lineRule="auto"/>
        <w:jc w:val="center"/>
        <w:rPr>
          <w:rFonts w:ascii="Times New Roman" w:hAnsi="Times New Roman"/>
          <w:sz w:val="16"/>
          <w:szCs w:val="16"/>
        </w:rPr>
      </w:pP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7.1. Фінансування діяльності Департаменту ЦНАП здійснюється за рахунок коштів державного</w:t>
      </w:r>
      <w:r>
        <w:rPr>
          <w:rFonts w:ascii="Times New Roman" w:hAnsi="Times New Roman"/>
          <w:sz w:val="28"/>
          <w:szCs w:val="28"/>
        </w:rPr>
        <w:t xml:space="preserve"> бюджету</w:t>
      </w:r>
      <w:r w:rsidRPr="00315140">
        <w:rPr>
          <w:rFonts w:ascii="Times New Roman" w:hAnsi="Times New Roman"/>
          <w:sz w:val="28"/>
          <w:szCs w:val="28"/>
        </w:rPr>
        <w:t xml:space="preserve">, бюджету </w:t>
      </w:r>
      <w:r>
        <w:rPr>
          <w:rFonts w:ascii="Times New Roman" w:hAnsi="Times New Roman"/>
          <w:sz w:val="28"/>
          <w:szCs w:val="28"/>
        </w:rPr>
        <w:t xml:space="preserve">Луцької міської територіальної громади </w:t>
      </w:r>
      <w:r w:rsidRPr="00315140">
        <w:rPr>
          <w:rFonts w:ascii="Times New Roman" w:hAnsi="Times New Roman"/>
          <w:sz w:val="28"/>
          <w:szCs w:val="28"/>
        </w:rPr>
        <w:t>та інших джерел, не заборонених чинним законодавством України.</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7.2. Матеріально - технічне забезпечення діяльності Департаменту ЦНАП здійснюється міською радою через директора Департаменту ЦНАП.</w:t>
      </w:r>
    </w:p>
    <w:p w:rsidR="006D4B36" w:rsidRPr="00657F5D" w:rsidRDefault="006D4B36" w:rsidP="00C55AD8">
      <w:pPr>
        <w:spacing w:after="0" w:line="240" w:lineRule="auto"/>
        <w:ind w:firstLine="540"/>
        <w:jc w:val="center"/>
        <w:rPr>
          <w:rFonts w:ascii="Times New Roman" w:hAnsi="Times New Roman"/>
          <w:sz w:val="16"/>
          <w:szCs w:val="16"/>
        </w:rPr>
      </w:pPr>
    </w:p>
    <w:p w:rsidR="006D4B36" w:rsidRPr="00315140" w:rsidRDefault="006D4B36">
      <w:pPr>
        <w:spacing w:after="0" w:line="240" w:lineRule="auto"/>
        <w:jc w:val="center"/>
        <w:rPr>
          <w:rFonts w:ascii="Times New Roman" w:hAnsi="Times New Roman"/>
          <w:sz w:val="28"/>
          <w:szCs w:val="28"/>
        </w:rPr>
      </w:pPr>
      <w:r w:rsidRPr="00315140">
        <w:rPr>
          <w:rFonts w:ascii="Times New Roman" w:hAnsi="Times New Roman"/>
          <w:sz w:val="28"/>
          <w:szCs w:val="28"/>
          <w:lang w:val="en-US"/>
        </w:rPr>
        <w:t>VIII</w:t>
      </w:r>
      <w:r w:rsidRPr="00315140">
        <w:rPr>
          <w:rFonts w:ascii="Times New Roman" w:hAnsi="Times New Roman"/>
          <w:sz w:val="28"/>
          <w:szCs w:val="28"/>
        </w:rPr>
        <w:t>. ВІДПОВІДАЛЬНІСТЬ ПОСАДОВИХ ОСІБ</w:t>
      </w:r>
    </w:p>
    <w:p w:rsidR="006D4B36" w:rsidRPr="00315140" w:rsidRDefault="006D4B36">
      <w:pPr>
        <w:spacing w:after="0" w:line="240" w:lineRule="auto"/>
        <w:jc w:val="center"/>
        <w:rPr>
          <w:rFonts w:ascii="Times New Roman" w:hAnsi="Times New Roman"/>
          <w:sz w:val="28"/>
          <w:szCs w:val="28"/>
        </w:rPr>
      </w:pPr>
      <w:r w:rsidRPr="00315140">
        <w:rPr>
          <w:rFonts w:ascii="Times New Roman" w:hAnsi="Times New Roman"/>
          <w:sz w:val="28"/>
          <w:szCs w:val="28"/>
        </w:rPr>
        <w:t>ДЕПАРТАМЕНТУ ЦНАП</w:t>
      </w:r>
    </w:p>
    <w:p w:rsidR="006D4B36" w:rsidRPr="00657F5D" w:rsidRDefault="006D4B36">
      <w:pPr>
        <w:spacing w:after="0" w:line="240" w:lineRule="auto"/>
        <w:jc w:val="center"/>
        <w:rPr>
          <w:rFonts w:ascii="Times New Roman" w:hAnsi="Times New Roman"/>
          <w:sz w:val="16"/>
          <w:szCs w:val="16"/>
        </w:rPr>
      </w:pP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lang w:val="ru-RU"/>
        </w:rPr>
        <w:t>8</w:t>
      </w:r>
      <w:r w:rsidRPr="00315140">
        <w:rPr>
          <w:rFonts w:ascii="Times New Roman" w:hAnsi="Times New Roman"/>
          <w:sz w:val="28"/>
          <w:szCs w:val="28"/>
        </w:rPr>
        <w:t>.1. Працівники Департаменту ЦНАП та суб’єкти надання адміністративних послуг за порушення вимог законодавства щодо порядку надання адміністративних послуг та розголошення інформації про особу, яка стала їм відома в процесі виконання їх повноважень, несуть відповідальність у порядку, визначеному чинним законодавством України.</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rPr>
        <w:t>8.2. Діяльність або бездіяльність посадових осіб департаменту ЦНАП можуть бути оскаржені до керівництва відповідного суб’єкт</w:t>
      </w:r>
      <w:r>
        <w:rPr>
          <w:rFonts w:ascii="Times New Roman" w:hAnsi="Times New Roman"/>
          <w:sz w:val="28"/>
          <w:szCs w:val="28"/>
        </w:rPr>
        <w:t>а</w:t>
      </w:r>
      <w:r w:rsidRPr="00315140">
        <w:rPr>
          <w:rFonts w:ascii="Times New Roman" w:hAnsi="Times New Roman"/>
          <w:sz w:val="28"/>
          <w:szCs w:val="28"/>
        </w:rPr>
        <w:t xml:space="preserve"> надання адміністративної послуги, міського голови, до судових та правоохоронних органів у порядку, визначеному чинним законодавством України.</w:t>
      </w: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lang w:val="ru-RU"/>
        </w:rPr>
        <w:t>8</w:t>
      </w:r>
      <w:r w:rsidRPr="00315140">
        <w:rPr>
          <w:rFonts w:ascii="Times New Roman" w:hAnsi="Times New Roman"/>
          <w:sz w:val="28"/>
          <w:szCs w:val="28"/>
        </w:rPr>
        <w:t>.3. Шкода,</w:t>
      </w:r>
      <w:r w:rsidRPr="00315140">
        <w:rPr>
          <w:rFonts w:ascii="Times New Roman" w:hAnsi="Times New Roman"/>
          <w:sz w:val="28"/>
          <w:szCs w:val="28"/>
          <w:lang w:val="en-US"/>
        </w:rPr>
        <w:t> </w:t>
      </w:r>
      <w:r w:rsidRPr="00315140">
        <w:rPr>
          <w:rFonts w:ascii="Times New Roman" w:hAnsi="Times New Roman"/>
          <w:sz w:val="28"/>
          <w:szCs w:val="28"/>
        </w:rPr>
        <w:t>заподіяна посадовими особами суб’єктам звернень під час виконання їх обов'язків, підлягає відшкодуванню у порядку, визначеному чинним законодавством України.</w:t>
      </w:r>
    </w:p>
    <w:p w:rsidR="006D4B36" w:rsidRPr="00315140" w:rsidRDefault="006D4B36">
      <w:pPr>
        <w:spacing w:after="0" w:line="240" w:lineRule="auto"/>
        <w:jc w:val="center"/>
        <w:rPr>
          <w:rFonts w:ascii="Times New Roman" w:hAnsi="Times New Roman"/>
          <w:sz w:val="16"/>
          <w:szCs w:val="16"/>
        </w:rPr>
      </w:pPr>
    </w:p>
    <w:p w:rsidR="006D4B36" w:rsidRPr="00315140" w:rsidRDefault="006D4B36">
      <w:pPr>
        <w:spacing w:after="0" w:line="240" w:lineRule="auto"/>
        <w:jc w:val="center"/>
        <w:rPr>
          <w:rFonts w:ascii="Times New Roman" w:hAnsi="Times New Roman"/>
          <w:sz w:val="28"/>
          <w:szCs w:val="28"/>
        </w:rPr>
      </w:pPr>
      <w:r w:rsidRPr="00315140">
        <w:rPr>
          <w:rFonts w:ascii="Times New Roman" w:hAnsi="Times New Roman"/>
          <w:sz w:val="28"/>
          <w:szCs w:val="28"/>
          <w:lang w:val="en-US"/>
        </w:rPr>
        <w:t>I</w:t>
      </w:r>
      <w:r w:rsidRPr="00315140">
        <w:rPr>
          <w:rFonts w:ascii="Times New Roman" w:hAnsi="Times New Roman"/>
          <w:sz w:val="28"/>
          <w:szCs w:val="28"/>
        </w:rPr>
        <w:t>X. ЗАКЛЮЧНІ ПОЛОЖЕННЯ</w:t>
      </w:r>
    </w:p>
    <w:p w:rsidR="006D4B36" w:rsidRPr="00315140" w:rsidRDefault="006D4B36">
      <w:pPr>
        <w:spacing w:after="0" w:line="240" w:lineRule="auto"/>
        <w:jc w:val="center"/>
        <w:rPr>
          <w:rFonts w:ascii="Times New Roman" w:hAnsi="Times New Roman"/>
          <w:sz w:val="16"/>
          <w:szCs w:val="16"/>
        </w:rPr>
      </w:pPr>
    </w:p>
    <w:p w:rsidR="006D4B36" w:rsidRPr="00315140"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lang w:val="ru-RU"/>
        </w:rPr>
        <w:t>9</w:t>
      </w:r>
      <w:r w:rsidRPr="00315140">
        <w:rPr>
          <w:rFonts w:ascii="Times New Roman" w:hAnsi="Times New Roman"/>
          <w:sz w:val="28"/>
          <w:szCs w:val="28"/>
        </w:rPr>
        <w:t>.1. Припинення діяльності Департаменту ЦНАП здійснюється в порядку, визначеному чинним законодавством України.</w:t>
      </w:r>
    </w:p>
    <w:p w:rsidR="006D4B36" w:rsidRDefault="006D4B36" w:rsidP="00C55AD8">
      <w:pPr>
        <w:spacing w:after="0" w:line="240" w:lineRule="auto"/>
        <w:ind w:firstLine="540"/>
        <w:jc w:val="both"/>
        <w:rPr>
          <w:rFonts w:ascii="Times New Roman" w:hAnsi="Times New Roman"/>
          <w:sz w:val="28"/>
          <w:szCs w:val="28"/>
        </w:rPr>
      </w:pPr>
      <w:r w:rsidRPr="00315140">
        <w:rPr>
          <w:rFonts w:ascii="Times New Roman" w:hAnsi="Times New Roman"/>
          <w:sz w:val="28"/>
          <w:szCs w:val="28"/>
          <w:lang w:val="ru-RU"/>
        </w:rPr>
        <w:t>9</w:t>
      </w:r>
      <w:r w:rsidRPr="00315140">
        <w:rPr>
          <w:rFonts w:ascii="Times New Roman" w:hAnsi="Times New Roman"/>
          <w:sz w:val="28"/>
          <w:szCs w:val="28"/>
        </w:rPr>
        <w:t>.2.</w:t>
      </w:r>
      <w:r w:rsidRPr="00315140">
        <w:rPr>
          <w:rFonts w:ascii="Times New Roman" w:hAnsi="Times New Roman"/>
          <w:sz w:val="28"/>
          <w:szCs w:val="28"/>
          <w:lang w:val="en-US"/>
        </w:rPr>
        <w:t> </w:t>
      </w:r>
      <w:r w:rsidRPr="00315140">
        <w:rPr>
          <w:rFonts w:ascii="Times New Roman" w:hAnsi="Times New Roman"/>
          <w:sz w:val="28"/>
          <w:szCs w:val="28"/>
        </w:rPr>
        <w:t xml:space="preserve">Зміни і доповнення до цього Положення вносяться в порядку, </w:t>
      </w:r>
      <w:r>
        <w:rPr>
          <w:rFonts w:ascii="Times New Roman" w:hAnsi="Times New Roman"/>
          <w:sz w:val="28"/>
          <w:szCs w:val="28"/>
        </w:rPr>
        <w:t>встановленому для його прийняття.</w:t>
      </w:r>
    </w:p>
    <w:p w:rsidR="006D4B36" w:rsidRDefault="006D4B36">
      <w:pPr>
        <w:pStyle w:val="rvps2"/>
        <w:shd w:val="clear" w:color="auto" w:fill="FFFFFF"/>
        <w:spacing w:beforeAutospacing="0" w:after="150" w:afterAutospacing="0"/>
        <w:ind w:firstLine="450"/>
        <w:jc w:val="both"/>
        <w:rPr>
          <w:sz w:val="28"/>
          <w:szCs w:val="28"/>
        </w:rPr>
      </w:pPr>
    </w:p>
    <w:p w:rsidR="006D4B36" w:rsidRPr="00A107D6" w:rsidRDefault="006D4B36">
      <w:pPr>
        <w:pStyle w:val="rvps2"/>
        <w:shd w:val="clear" w:color="auto" w:fill="FFFFFF"/>
        <w:spacing w:beforeAutospacing="0" w:after="150" w:afterAutospacing="0"/>
        <w:ind w:firstLine="450"/>
        <w:jc w:val="both"/>
        <w:rPr>
          <w:sz w:val="28"/>
          <w:szCs w:val="28"/>
          <w:lang w:val="ru-RU"/>
        </w:rPr>
      </w:pPr>
      <w:r>
        <w:rPr>
          <w:sz w:val="28"/>
          <w:szCs w:val="28"/>
        </w:rPr>
        <w:t> </w:t>
      </w:r>
      <w:bookmarkStart w:id="14" w:name="n144"/>
      <w:bookmarkEnd w:id="14"/>
      <w:r>
        <w:rPr>
          <w:sz w:val="28"/>
          <w:szCs w:val="28"/>
        </w:rPr>
        <w:t> </w:t>
      </w:r>
    </w:p>
    <w:p w:rsidR="006D4B36" w:rsidRDefault="006D4B36">
      <w:pPr>
        <w:spacing w:after="0" w:line="240" w:lineRule="auto"/>
        <w:rPr>
          <w:rFonts w:ascii="Times New Roman" w:hAnsi="Times New Roman"/>
          <w:sz w:val="28"/>
          <w:szCs w:val="28"/>
        </w:rPr>
      </w:pPr>
      <w:r>
        <w:rPr>
          <w:rFonts w:ascii="Times New Roman" w:hAnsi="Times New Roman"/>
          <w:sz w:val="28"/>
          <w:szCs w:val="28"/>
        </w:rPr>
        <w:t>Секретар міської ради                                                                   Юрій БЕЗПЯТКО</w:t>
      </w:r>
    </w:p>
    <w:p w:rsidR="006D4B36" w:rsidRDefault="006D4B36">
      <w:pPr>
        <w:rPr>
          <w:rFonts w:ascii="Times New Roman" w:hAnsi="Times New Roman"/>
          <w:sz w:val="24"/>
          <w:szCs w:val="24"/>
        </w:rPr>
      </w:pPr>
    </w:p>
    <w:p w:rsidR="006D4B36" w:rsidRDefault="006D4B36">
      <w:r>
        <w:rPr>
          <w:rFonts w:ascii="Times New Roman" w:hAnsi="Times New Roman"/>
          <w:sz w:val="24"/>
          <w:szCs w:val="24"/>
        </w:rPr>
        <w:t>Карп’як 777 870</w:t>
      </w:r>
    </w:p>
    <w:sectPr w:rsidR="006D4B36" w:rsidSect="00A5656D">
      <w:headerReference w:type="even" r:id="rId7"/>
      <w:headerReference w:type="default" r:id="rId8"/>
      <w:pgSz w:w="11906" w:h="16838"/>
      <w:pgMar w:top="766" w:right="567" w:bottom="1701" w:left="1701" w:header="709" w:footer="0" w:gutter="0"/>
      <w:pgNumType w:start="1"/>
      <w:cols w:space="720"/>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4B36" w:rsidRDefault="006D4B36" w:rsidP="00A5656D">
      <w:pPr>
        <w:spacing w:after="0" w:line="240" w:lineRule="auto"/>
      </w:pPr>
      <w:r>
        <w:separator/>
      </w:r>
    </w:p>
  </w:endnote>
  <w:endnote w:type="continuationSeparator" w:id="0">
    <w:p w:rsidR="006D4B36" w:rsidRDefault="006D4B36" w:rsidP="00A565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4B36" w:rsidRDefault="006D4B36" w:rsidP="00A5656D">
      <w:pPr>
        <w:spacing w:after="0" w:line="240" w:lineRule="auto"/>
      </w:pPr>
      <w:r>
        <w:separator/>
      </w:r>
    </w:p>
  </w:footnote>
  <w:footnote w:type="continuationSeparator" w:id="0">
    <w:p w:rsidR="006D4B36" w:rsidRDefault="006D4B36" w:rsidP="00A565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B36" w:rsidRDefault="006D4B36" w:rsidP="00244B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D4B36" w:rsidRDefault="006D4B3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B36" w:rsidRPr="002F6479" w:rsidRDefault="006D4B36" w:rsidP="002F6479">
    <w:pPr>
      <w:pStyle w:val="Header"/>
      <w:framePr w:h="422" w:hRule="exact" w:wrap="around" w:vAnchor="text" w:hAnchor="margin" w:xAlign="center" w:y="-3"/>
      <w:rPr>
        <w:rStyle w:val="PageNumber"/>
        <w:rFonts w:ascii="Times New Roman" w:hAnsi="Times New Roman"/>
        <w:sz w:val="28"/>
        <w:szCs w:val="28"/>
      </w:rPr>
    </w:pPr>
    <w:r w:rsidRPr="002F6479">
      <w:rPr>
        <w:rStyle w:val="PageNumber"/>
        <w:rFonts w:ascii="Times New Roman" w:hAnsi="Times New Roman"/>
        <w:sz w:val="28"/>
        <w:szCs w:val="28"/>
      </w:rPr>
      <w:fldChar w:fldCharType="begin"/>
    </w:r>
    <w:r w:rsidRPr="002F6479">
      <w:rPr>
        <w:rStyle w:val="PageNumber"/>
        <w:rFonts w:ascii="Times New Roman" w:hAnsi="Times New Roman"/>
        <w:sz w:val="28"/>
        <w:szCs w:val="28"/>
      </w:rPr>
      <w:instrText xml:space="preserve">PAGE  </w:instrText>
    </w:r>
    <w:r w:rsidRPr="002F6479">
      <w:rPr>
        <w:rStyle w:val="PageNumber"/>
        <w:rFonts w:ascii="Times New Roman" w:hAnsi="Times New Roman"/>
        <w:sz w:val="28"/>
        <w:szCs w:val="28"/>
      </w:rPr>
      <w:fldChar w:fldCharType="separate"/>
    </w:r>
    <w:r>
      <w:rPr>
        <w:rStyle w:val="PageNumber"/>
        <w:rFonts w:ascii="Times New Roman" w:hAnsi="Times New Roman"/>
        <w:noProof/>
        <w:sz w:val="28"/>
        <w:szCs w:val="28"/>
      </w:rPr>
      <w:t>8</w:t>
    </w:r>
    <w:r w:rsidRPr="002F6479">
      <w:rPr>
        <w:rStyle w:val="PageNumber"/>
        <w:rFonts w:ascii="Times New Roman" w:hAnsi="Times New Roman"/>
        <w:sz w:val="28"/>
        <w:szCs w:val="28"/>
      </w:rPr>
      <w:fldChar w:fldCharType="end"/>
    </w:r>
  </w:p>
  <w:p w:rsidR="006D4B36" w:rsidRDefault="006D4B36">
    <w:pPr>
      <w:pStyle w:val="Header"/>
    </w:pPr>
    <w:r>
      <w:rPr>
        <w:noProof/>
        <w:lang w:eastAsia="uk-UA"/>
      </w:rPr>
      <w:pict>
        <v:rect id="_x0000_s2049" style="position:absolute;margin-left:243pt;margin-top:2.85pt;width:5.1pt;height:12.2pt;z-index:251660288;mso-wrap-distance-left:0;mso-wrap-distance-right:0" stroked="f" strokeweight="0">
          <v:fill opacity="0"/>
          <v:textbox style="mso-next-textbox:#_x0000_s2049" inset="0,0,0,0">
            <w:txbxContent>
              <w:p w:rsidR="006D4B36" w:rsidRDefault="006D4B36">
                <w:pPr>
                  <w:pStyle w:val="Header"/>
                  <w:rPr>
                    <w:rFonts w:ascii="Times New Roman" w:hAnsi="Times New Roman"/>
                    <w:sz w:val="28"/>
                    <w:szCs w:val="28"/>
                    <w:lang w:val="en-US"/>
                  </w:rPr>
                </w:pPr>
              </w:p>
              <w:p w:rsidR="006D4B36" w:rsidRPr="002F6479" w:rsidRDefault="006D4B36">
                <w:pPr>
                  <w:pStyle w:val="Header"/>
                  <w:rPr>
                    <w:rFonts w:ascii="Times New Roman" w:hAnsi="Times New Roman"/>
                    <w:sz w:val="28"/>
                    <w:szCs w:val="28"/>
                    <w:lang w:val="en-US"/>
                  </w:rPr>
                </w:pPr>
              </w:p>
            </w:txbxContent>
          </v:textbox>
          <w10:wrap type="square"/>
        </v:rec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656D"/>
    <w:rsid w:val="00096D76"/>
    <w:rsid w:val="000A0072"/>
    <w:rsid w:val="000A0584"/>
    <w:rsid w:val="000E35D8"/>
    <w:rsid w:val="001B0F3A"/>
    <w:rsid w:val="001B4E41"/>
    <w:rsid w:val="001D2E1F"/>
    <w:rsid w:val="001F21EA"/>
    <w:rsid w:val="002156F4"/>
    <w:rsid w:val="00244B20"/>
    <w:rsid w:val="00292DC4"/>
    <w:rsid w:val="002D2B0A"/>
    <w:rsid w:val="002F20C9"/>
    <w:rsid w:val="002F6479"/>
    <w:rsid w:val="00315140"/>
    <w:rsid w:val="003C5962"/>
    <w:rsid w:val="004D3D2A"/>
    <w:rsid w:val="005456AF"/>
    <w:rsid w:val="00567614"/>
    <w:rsid w:val="005C4B8E"/>
    <w:rsid w:val="00657F5D"/>
    <w:rsid w:val="006D4B36"/>
    <w:rsid w:val="007030EC"/>
    <w:rsid w:val="007659A8"/>
    <w:rsid w:val="00767DDA"/>
    <w:rsid w:val="007A2D7C"/>
    <w:rsid w:val="007D56D3"/>
    <w:rsid w:val="008B1B82"/>
    <w:rsid w:val="009A6D4B"/>
    <w:rsid w:val="00A107D6"/>
    <w:rsid w:val="00A5656D"/>
    <w:rsid w:val="00AA1807"/>
    <w:rsid w:val="00AB21E0"/>
    <w:rsid w:val="00B41015"/>
    <w:rsid w:val="00C35E35"/>
    <w:rsid w:val="00C55AD8"/>
    <w:rsid w:val="00CA7FD3"/>
    <w:rsid w:val="00D05238"/>
    <w:rsid w:val="00D146C2"/>
    <w:rsid w:val="00D33D3B"/>
    <w:rsid w:val="00DE2BC0"/>
    <w:rsid w:val="00E647E7"/>
    <w:rsid w:val="00FC2B10"/>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56D"/>
    <w:pPr>
      <w:suppressAutoHyphens/>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uiPriority w:val="99"/>
    <w:semiHidden/>
    <w:locked/>
    <w:rsid w:val="00A5656D"/>
    <w:rPr>
      <w:lang w:eastAsia="en-US"/>
    </w:rPr>
  </w:style>
  <w:style w:type="character" w:styleId="PageNumber">
    <w:name w:val="page number"/>
    <w:basedOn w:val="DefaultParagraphFont"/>
    <w:uiPriority w:val="99"/>
    <w:rsid w:val="00A5656D"/>
    <w:rPr>
      <w:rFonts w:cs="Times New Roman"/>
    </w:rPr>
  </w:style>
  <w:style w:type="character" w:customStyle="1" w:styleId="BalloonTextChar">
    <w:name w:val="Balloon Text Char"/>
    <w:basedOn w:val="DefaultParagraphFont"/>
    <w:link w:val="BalloonText"/>
    <w:uiPriority w:val="99"/>
    <w:semiHidden/>
    <w:locked/>
    <w:rsid w:val="00A5656D"/>
    <w:rPr>
      <w:rFonts w:ascii="Segoe UI" w:hAnsi="Segoe UI" w:cs="Segoe UI"/>
      <w:sz w:val="18"/>
      <w:szCs w:val="18"/>
      <w:lang w:eastAsia="en-US"/>
    </w:rPr>
  </w:style>
  <w:style w:type="character" w:customStyle="1" w:styleId="BodyTextChar">
    <w:name w:val="Body Text Char"/>
    <w:uiPriority w:val="99"/>
    <w:semiHidden/>
    <w:locked/>
    <w:rsid w:val="00DE2BC0"/>
    <w:rPr>
      <w:lang w:eastAsia="en-US"/>
    </w:rPr>
  </w:style>
  <w:style w:type="character" w:customStyle="1" w:styleId="HeaderChar1">
    <w:name w:val="Header Char1"/>
    <w:basedOn w:val="DefaultParagraphFont"/>
    <w:uiPriority w:val="99"/>
    <w:semiHidden/>
    <w:rsid w:val="00DE2BC0"/>
    <w:rPr>
      <w:rFonts w:cs="Times New Roman"/>
      <w:lang w:eastAsia="en-US"/>
    </w:rPr>
  </w:style>
  <w:style w:type="character" w:customStyle="1" w:styleId="BalloonTextChar1">
    <w:name w:val="Balloon Text Char1"/>
    <w:link w:val="BalloonText"/>
    <w:uiPriority w:val="99"/>
    <w:semiHidden/>
    <w:locked/>
    <w:rsid w:val="00DE2BC0"/>
    <w:rPr>
      <w:rFonts w:ascii="Times New Roman" w:hAnsi="Times New Roman"/>
      <w:sz w:val="2"/>
      <w:lang w:eastAsia="en-US"/>
    </w:rPr>
  </w:style>
  <w:style w:type="character" w:customStyle="1" w:styleId="rvts46">
    <w:name w:val="rvts46"/>
    <w:basedOn w:val="DefaultParagraphFont"/>
    <w:uiPriority w:val="99"/>
    <w:rsid w:val="00DE2BC0"/>
    <w:rPr>
      <w:rFonts w:cs="Times New Roman"/>
    </w:rPr>
  </w:style>
  <w:style w:type="character" w:customStyle="1" w:styleId="a">
    <w:name w:val="Гіперпосилання"/>
    <w:basedOn w:val="DefaultParagraphFont"/>
    <w:uiPriority w:val="99"/>
    <w:semiHidden/>
    <w:rsid w:val="00DE2BC0"/>
    <w:rPr>
      <w:rFonts w:cs="Times New Roman"/>
      <w:color w:val="0000FF"/>
      <w:u w:val="single"/>
    </w:rPr>
  </w:style>
  <w:style w:type="character" w:customStyle="1" w:styleId="rvts37">
    <w:name w:val="rvts37"/>
    <w:basedOn w:val="DefaultParagraphFont"/>
    <w:uiPriority w:val="99"/>
    <w:rsid w:val="00DE2BC0"/>
    <w:rPr>
      <w:rFonts w:cs="Times New Roman"/>
    </w:rPr>
  </w:style>
  <w:style w:type="character" w:customStyle="1" w:styleId="1">
    <w:name w:val="Гіперпосилання1"/>
    <w:basedOn w:val="DefaultParagraphFont"/>
    <w:uiPriority w:val="99"/>
    <w:rsid w:val="00DE2BC0"/>
    <w:rPr>
      <w:rFonts w:cs="Times New Roman"/>
      <w:color w:val="0000FF"/>
      <w:u w:val="single"/>
    </w:rPr>
  </w:style>
  <w:style w:type="character" w:customStyle="1" w:styleId="FooterChar">
    <w:name w:val="Footer Char"/>
    <w:uiPriority w:val="99"/>
    <w:semiHidden/>
    <w:locked/>
    <w:rsid w:val="00DE2BC0"/>
    <w:rPr>
      <w:lang w:eastAsia="en-US"/>
    </w:rPr>
  </w:style>
  <w:style w:type="paragraph" w:customStyle="1" w:styleId="a0">
    <w:name w:val="Заголовок"/>
    <w:basedOn w:val="Normal"/>
    <w:next w:val="BodyText"/>
    <w:uiPriority w:val="99"/>
    <w:rsid w:val="00DE2BC0"/>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1"/>
    <w:uiPriority w:val="99"/>
    <w:rsid w:val="00DE2BC0"/>
    <w:pPr>
      <w:spacing w:after="140" w:line="276" w:lineRule="auto"/>
    </w:pPr>
    <w:rPr>
      <w:sz w:val="20"/>
      <w:szCs w:val="20"/>
    </w:rPr>
  </w:style>
  <w:style w:type="character" w:customStyle="1" w:styleId="BodyTextChar1">
    <w:name w:val="Body Text Char1"/>
    <w:basedOn w:val="DefaultParagraphFont"/>
    <w:link w:val="BodyText"/>
    <w:uiPriority w:val="99"/>
    <w:semiHidden/>
    <w:locked/>
    <w:rsid w:val="00B41015"/>
    <w:rPr>
      <w:rFonts w:cs="Times New Roman"/>
      <w:lang w:eastAsia="en-US"/>
    </w:rPr>
  </w:style>
  <w:style w:type="paragraph" w:styleId="List">
    <w:name w:val="List"/>
    <w:basedOn w:val="BodyText"/>
    <w:uiPriority w:val="99"/>
    <w:rsid w:val="00DE2BC0"/>
    <w:rPr>
      <w:rFonts w:cs="Lucida Sans"/>
    </w:rPr>
  </w:style>
  <w:style w:type="paragraph" w:styleId="Caption">
    <w:name w:val="caption"/>
    <w:basedOn w:val="Normal"/>
    <w:uiPriority w:val="99"/>
    <w:qFormat/>
    <w:rsid w:val="00DE2BC0"/>
    <w:pPr>
      <w:suppressLineNumbers/>
      <w:spacing w:before="120" w:after="120"/>
    </w:pPr>
    <w:rPr>
      <w:rFonts w:cs="Lucida Sans"/>
      <w:i/>
      <w:iCs/>
      <w:sz w:val="24"/>
      <w:szCs w:val="24"/>
    </w:rPr>
  </w:style>
  <w:style w:type="paragraph" w:customStyle="1" w:styleId="a1">
    <w:name w:val="Покажчик"/>
    <w:basedOn w:val="Normal"/>
    <w:uiPriority w:val="99"/>
    <w:rsid w:val="00DE2BC0"/>
    <w:pPr>
      <w:suppressLineNumbers/>
    </w:pPr>
    <w:rPr>
      <w:rFonts w:cs="Lucida Sans"/>
    </w:rPr>
  </w:style>
  <w:style w:type="paragraph" w:customStyle="1" w:styleId="a2">
    <w:name w:val="Верхній і нижній колонтитули"/>
    <w:basedOn w:val="Normal"/>
    <w:uiPriority w:val="99"/>
    <w:rsid w:val="00DE2BC0"/>
  </w:style>
  <w:style w:type="paragraph" w:styleId="Header">
    <w:name w:val="header"/>
    <w:basedOn w:val="Normal"/>
    <w:link w:val="HeaderChar2"/>
    <w:uiPriority w:val="99"/>
    <w:rsid w:val="00A5656D"/>
    <w:pPr>
      <w:tabs>
        <w:tab w:val="center" w:pos="4819"/>
        <w:tab w:val="right" w:pos="9639"/>
      </w:tabs>
    </w:pPr>
    <w:rPr>
      <w:sz w:val="20"/>
      <w:szCs w:val="20"/>
    </w:rPr>
  </w:style>
  <w:style w:type="character" w:customStyle="1" w:styleId="HeaderChar2">
    <w:name w:val="Header Char2"/>
    <w:basedOn w:val="DefaultParagraphFont"/>
    <w:link w:val="Header"/>
    <w:uiPriority w:val="99"/>
    <w:semiHidden/>
    <w:locked/>
    <w:rsid w:val="00B41015"/>
    <w:rPr>
      <w:rFonts w:cs="Times New Roman"/>
      <w:lang w:eastAsia="en-US"/>
    </w:rPr>
  </w:style>
  <w:style w:type="paragraph" w:styleId="BalloonText">
    <w:name w:val="Balloon Text"/>
    <w:basedOn w:val="Normal"/>
    <w:link w:val="BalloonTextChar"/>
    <w:uiPriority w:val="99"/>
    <w:semiHidden/>
    <w:rsid w:val="00A5656D"/>
    <w:pPr>
      <w:spacing w:after="0" w:line="240" w:lineRule="auto"/>
    </w:pPr>
    <w:rPr>
      <w:rFonts w:ascii="Times New Roman" w:hAnsi="Times New Roman"/>
      <w:sz w:val="2"/>
      <w:szCs w:val="20"/>
    </w:rPr>
  </w:style>
  <w:style w:type="character" w:customStyle="1" w:styleId="BalloonTextChar2">
    <w:name w:val="Balloon Text Char2"/>
    <w:basedOn w:val="DefaultParagraphFont"/>
    <w:link w:val="BalloonText"/>
    <w:uiPriority w:val="99"/>
    <w:semiHidden/>
    <w:locked/>
    <w:rsid w:val="00B41015"/>
    <w:rPr>
      <w:rFonts w:ascii="Times New Roman" w:hAnsi="Times New Roman" w:cs="Times New Roman"/>
      <w:sz w:val="2"/>
      <w:lang w:eastAsia="en-US"/>
    </w:rPr>
  </w:style>
  <w:style w:type="paragraph" w:customStyle="1" w:styleId="a3">
    <w:name w:val="Вміст рамки"/>
    <w:basedOn w:val="Normal"/>
    <w:uiPriority w:val="99"/>
    <w:rsid w:val="00DE2BC0"/>
  </w:style>
  <w:style w:type="paragraph" w:customStyle="1" w:styleId="rvps2">
    <w:name w:val="rvps2"/>
    <w:basedOn w:val="Normal"/>
    <w:uiPriority w:val="99"/>
    <w:rsid w:val="00DE2BC0"/>
    <w:pPr>
      <w:spacing w:beforeAutospacing="1" w:afterAutospacing="1" w:line="240" w:lineRule="auto"/>
    </w:pPr>
    <w:rPr>
      <w:rFonts w:ascii="Times New Roman" w:eastAsia="Times New Roman" w:hAnsi="Times New Roman"/>
      <w:sz w:val="24"/>
      <w:szCs w:val="24"/>
      <w:lang w:eastAsia="uk-UA"/>
    </w:rPr>
  </w:style>
  <w:style w:type="paragraph" w:styleId="ListParagraph">
    <w:name w:val="List Paragraph"/>
    <w:basedOn w:val="Normal"/>
    <w:uiPriority w:val="99"/>
    <w:qFormat/>
    <w:rsid w:val="00DE2BC0"/>
    <w:pPr>
      <w:ind w:left="720"/>
      <w:contextualSpacing/>
    </w:pPr>
    <w:rPr>
      <w:rFonts w:cs="Calibri"/>
    </w:rPr>
  </w:style>
  <w:style w:type="paragraph" w:styleId="Footer">
    <w:name w:val="footer"/>
    <w:basedOn w:val="Normal"/>
    <w:link w:val="FooterChar1"/>
    <w:uiPriority w:val="99"/>
    <w:rsid w:val="00DE2BC0"/>
    <w:pPr>
      <w:tabs>
        <w:tab w:val="center" w:pos="4819"/>
        <w:tab w:val="right" w:pos="9639"/>
      </w:tabs>
    </w:pPr>
    <w:rPr>
      <w:sz w:val="20"/>
      <w:szCs w:val="20"/>
    </w:rPr>
  </w:style>
  <w:style w:type="character" w:customStyle="1" w:styleId="FooterChar1">
    <w:name w:val="Footer Char1"/>
    <w:basedOn w:val="DefaultParagraphFont"/>
    <w:link w:val="Footer"/>
    <w:uiPriority w:val="99"/>
    <w:semiHidden/>
    <w:locked/>
    <w:rsid w:val="00B41015"/>
    <w:rPr>
      <w:rFonts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580.lutskrada.gov.u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408</TotalTime>
  <Pages>8</Pages>
  <Words>12283</Words>
  <Characters>7002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В. М. Сарай</dc:creator>
  <cp:keywords/>
  <dc:description/>
  <cp:lastModifiedBy>WORK</cp:lastModifiedBy>
  <cp:revision>42</cp:revision>
  <cp:lastPrinted>2025-03-06T12:30:00Z</cp:lastPrinted>
  <dcterms:created xsi:type="dcterms:W3CDTF">2021-05-31T10:51:00Z</dcterms:created>
  <dcterms:modified xsi:type="dcterms:W3CDTF">2025-03-13T08:40:00Z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