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350" cy="64135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pt;height:50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553100122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нагородження Г.Шатецької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auto"/>
        </w:rPr>
      </w:pPr>
      <w:r>
        <w:rPr>
          <w:szCs w:val="28"/>
        </w:rPr>
        <w:t xml:space="preserve">Відповідно до рішення Луцької міської ради від 22.12.2021 № 24/119 </w:t>
      </w:r>
      <w:r>
        <w:rPr>
          <w:color w:val="000000"/>
          <w:szCs w:val="28"/>
        </w:rPr>
        <w:t>«</w:t>
      </w:r>
      <w:r>
        <w:rPr>
          <w:szCs w:val="28"/>
        </w:rPr>
        <w:t>Про затвердження Програми розвитку культури Луцької міської територіальної громади на 2022-2025 роки</w:t>
      </w:r>
      <w:r>
        <w:rPr>
          <w:color w:val="000000"/>
          <w:szCs w:val="28"/>
        </w:rPr>
        <w:t>»</w:t>
      </w:r>
      <w:r>
        <w:rPr>
          <w:szCs w:val="28"/>
        </w:rPr>
        <w:t xml:space="preserve"> та Положення про відзнаки міського голови, затвердженого розпорядженням міського голови від 01.06.2021 № 111-ра</w:t>
      </w:r>
      <w:r>
        <w:rPr/>
        <w:t>, а також враховуючи лист департаменту соціальної політики Луцької міської ради від 12.03.2025 № 33.2-11/250</w:t>
      </w:r>
      <w:r>
        <w:rPr>
          <w:color w:val="auto"/>
        </w:rPr>
        <w:t>:</w:t>
      </w:r>
    </w:p>
    <w:p>
      <w:pPr>
        <w:pStyle w:val="ListParagraph"/>
        <w:ind w:left="0" w:firstLine="567"/>
        <w:jc w:val="both"/>
        <w:rPr/>
      </w:pPr>
      <w:r>
        <w:rPr/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 НАГОРОДИТИ Почесною грамотою міського голови ШАТЕЦЬКУ Галину, директора Комунальної установи «Територіальний центр соціального обслуговування (надання соціальних послуг) Луцької міської територіальної громади», </w:t>
      </w:r>
      <w:r>
        <w:rPr>
          <w:color w:val="000000"/>
          <w:szCs w:val="28"/>
          <w:highlight w:val="white"/>
          <w:lang w:eastAsia="ru-RU"/>
        </w:rPr>
        <w:t xml:space="preserve">за багаторічну сумлінну працю, високий професіоналізм, вагомий особистий внесок у реалізацію соціальної політики  з питань соціального обслуговування мешканців </w:t>
      </w:r>
      <w:r>
        <w:rPr>
          <w:szCs w:val="28"/>
        </w:rPr>
        <w:t xml:space="preserve">Луцької міської територіальної громади, </w:t>
      </w:r>
      <w:r>
        <w:rPr>
          <w:color w:val="000000"/>
          <w:szCs w:val="28"/>
        </w:rPr>
        <w:t>а також з нагоди особистого ювілею.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szCs w:val="28"/>
        </w:rPr>
        <w:t xml:space="preserve">2. Затвердити кошторис видатків щодо </w:t>
      </w:r>
      <w:r>
        <w:rPr>
          <w:szCs w:val="28"/>
          <w:lang w:bidi="hi-IN"/>
        </w:rPr>
        <w:t xml:space="preserve">нагородження </w:t>
      </w:r>
      <w:bookmarkStart w:id="0" w:name="_GoBack"/>
      <w:bookmarkEnd w:id="0"/>
      <w:r>
        <w:rPr>
          <w:szCs w:val="28"/>
        </w:rPr>
        <w:t>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741 086</w:t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Application>LibreOffice/7.2.3.2$Windows_X86_64 LibreOffice_project/d166454616c1632304285822f9c83ce2e660fd92</Application>
  <AppVersion>15.0000</AppVersion>
  <Pages>1</Pages>
  <Words>130</Words>
  <Characters>949</Characters>
  <CharactersWithSpaces>1153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2024-12-27T12:25:00Z</cp:lastPrinted>
  <dcterms:modified xsi:type="dcterms:W3CDTF">2025-03-17T09:48:01Z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