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bookmarkStart w:id="2" w:name="_Hlk165360941"/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459211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bookmarkEnd w:id="1"/>
    <w:p w14:paraId="71F3BEEF" w14:textId="77777777" w:rsidR="001E2C2E" w:rsidRDefault="001E2C2E" w:rsidP="001E2C2E">
      <w:r>
        <w:rPr>
          <w:rFonts w:ascii="Times New Roman" w:hAnsi="Times New Roman" w:cs="Times New Roman"/>
          <w:sz w:val="28"/>
          <w:szCs w:val="28"/>
        </w:rPr>
        <w:t xml:space="preserve">Про екологічну толоку </w:t>
      </w:r>
    </w:p>
    <w:p w14:paraId="2EF0D215" w14:textId="7BC437BA" w:rsidR="001E2C2E" w:rsidRDefault="001E2C2E" w:rsidP="001E2C2E">
      <w:r>
        <w:rPr>
          <w:rFonts w:ascii="Times New Roman" w:hAnsi="Times New Roman" w:cs="Times New Roman"/>
          <w:sz w:val="28"/>
          <w:szCs w:val="28"/>
        </w:rPr>
        <w:t>«Весна НаДії!»</w:t>
      </w:r>
    </w:p>
    <w:p w14:paraId="42CE3496" w14:textId="77777777" w:rsidR="001E2C2E" w:rsidRDefault="001E2C2E" w:rsidP="001E2C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C21F75" w14:textId="5D0E936E" w:rsidR="001E2C2E" w:rsidRPr="001935E0" w:rsidRDefault="001E2C2E" w:rsidP="001E2C2E">
      <w:pPr>
        <w:ind w:firstLine="567"/>
        <w:jc w:val="both"/>
      </w:pPr>
      <w:r w:rsidRPr="001935E0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місцеве самоврядування в Україні», законів України «Про охорону навколишнього природного середовища</w:t>
      </w:r>
      <w:bookmarkStart w:id="3" w:name="__DdeLink__331_1655510026"/>
      <w:r w:rsidRPr="001935E0">
        <w:rPr>
          <w:rFonts w:ascii="Times New Roman" w:hAnsi="Times New Roman" w:cs="Times New Roman"/>
          <w:sz w:val="28"/>
          <w:szCs w:val="28"/>
        </w:rPr>
        <w:t>»</w:t>
      </w:r>
      <w:bookmarkEnd w:id="3"/>
      <w:r w:rsidRPr="001935E0">
        <w:rPr>
          <w:rFonts w:ascii="Times New Roman" w:hAnsi="Times New Roman" w:cs="Times New Roman"/>
          <w:sz w:val="28"/>
          <w:szCs w:val="28"/>
        </w:rPr>
        <w:t xml:space="preserve">, «Про благоустрій населених пунктів» «Про управління відходами», </w:t>
      </w:r>
      <w:r w:rsidR="001935E0" w:rsidRPr="001935E0">
        <w:rPr>
          <w:rFonts w:ascii="Times New Roman" w:hAnsi="Times New Roman" w:cs="Times New Roman"/>
          <w:sz w:val="28"/>
          <w:szCs w:val="28"/>
        </w:rPr>
        <w:t xml:space="preserve">розпорядження Кабінету Міністрів України від 31.03.2010 № 777-р «Деякі питання проведення щорічної акції </w:t>
      </w:r>
      <w:r w:rsidR="001935E0" w:rsidRPr="001935E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935E0" w:rsidRPr="001935E0">
        <w:rPr>
          <w:rFonts w:ascii="Times New Roman" w:hAnsi="Times New Roman" w:cs="Times New Roman"/>
          <w:sz w:val="28"/>
          <w:szCs w:val="28"/>
        </w:rPr>
        <w:t>За чисте довкілля</w:t>
      </w:r>
      <w:r w:rsidR="001935E0" w:rsidRPr="001935E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935E0" w:rsidRPr="001935E0">
        <w:rPr>
          <w:rFonts w:ascii="Times New Roman" w:hAnsi="Times New Roman" w:cs="Times New Roman"/>
          <w:sz w:val="28"/>
          <w:szCs w:val="28"/>
        </w:rPr>
        <w:t xml:space="preserve"> та Дня благоустрою населених пунктів» зі змінами, </w:t>
      </w:r>
      <w:r w:rsidRPr="001935E0">
        <w:rPr>
          <w:rFonts w:ascii="Times New Roman" w:hAnsi="Times New Roman" w:cs="Times New Roman"/>
          <w:sz w:val="28"/>
          <w:szCs w:val="28"/>
        </w:rPr>
        <w:t xml:space="preserve">листа Міністерства розвитку громад та територій України від 11.03.2025 № 3636/37/14-25, з метою поліпшення стану довкілля, благоустрою, залучення мешканців Луцької міської територіальної громади до природоохоронної діяльності: </w:t>
      </w:r>
    </w:p>
    <w:p w14:paraId="0C3DA340" w14:textId="77777777" w:rsidR="001E2C2E" w:rsidRPr="001935E0" w:rsidRDefault="001E2C2E" w:rsidP="001E2C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C7643" w14:textId="63EBCCAE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454F01">
        <w:rPr>
          <w:rFonts w:ascii="Times New Roman" w:hAnsi="Times New Roman" w:cs="Times New Roman"/>
          <w:sz w:val="28"/>
          <w:szCs w:val="28"/>
        </w:rPr>
        <w:t> </w:t>
      </w:r>
      <w:r w:rsidRPr="003B017B">
        <w:rPr>
          <w:rFonts w:ascii="Times New Roman" w:hAnsi="Times New Roman" w:cs="Times New Roman"/>
          <w:sz w:val="28"/>
          <w:szCs w:val="28"/>
        </w:rPr>
        <w:t xml:space="preserve">Провести 11 квітня 2025 року на території Луцької міської територіальної громади екологічну толоку «Весна НаДії!», </w:t>
      </w:r>
      <w:r w:rsidR="003B017B" w:rsidRPr="003B017B">
        <w:rPr>
          <w:rFonts w:ascii="Times New Roman" w:hAnsi="Times New Roman" w:cs="Times New Roman"/>
          <w:sz w:val="28"/>
          <w:szCs w:val="28"/>
        </w:rPr>
        <w:t>в ході якої виконати</w:t>
      </w:r>
      <w:r w:rsidRPr="003B017B">
        <w:rPr>
          <w:rFonts w:ascii="Times New Roman" w:hAnsi="Times New Roman" w:cs="Times New Roman"/>
          <w:sz w:val="28"/>
          <w:szCs w:val="28"/>
        </w:rPr>
        <w:t xml:space="preserve"> заходи, спрямовані на поліпшення стану </w:t>
      </w:r>
      <w:r w:rsidR="003B017B" w:rsidRPr="003B017B">
        <w:rPr>
          <w:rFonts w:ascii="Times New Roman" w:hAnsi="Times New Roman" w:cs="Times New Roman"/>
          <w:sz w:val="28"/>
          <w:szCs w:val="28"/>
        </w:rPr>
        <w:t>довкілля</w:t>
      </w:r>
      <w:r w:rsidRPr="003B017B">
        <w:rPr>
          <w:rFonts w:ascii="Times New Roman" w:hAnsi="Times New Roman" w:cs="Times New Roman"/>
          <w:sz w:val="28"/>
          <w:szCs w:val="28"/>
        </w:rPr>
        <w:t xml:space="preserve">, </w:t>
      </w:r>
      <w:r w:rsidR="003B017B" w:rsidRPr="003B017B">
        <w:rPr>
          <w:rFonts w:ascii="Times New Roman" w:hAnsi="Times New Roman" w:cs="Times New Roman"/>
          <w:sz w:val="28"/>
          <w:szCs w:val="28"/>
        </w:rPr>
        <w:t>а саме:</w:t>
      </w:r>
      <w:r w:rsidRPr="003B017B">
        <w:rPr>
          <w:rFonts w:ascii="Times New Roman" w:hAnsi="Times New Roman" w:cs="Times New Roman"/>
          <w:sz w:val="28"/>
          <w:szCs w:val="28"/>
        </w:rPr>
        <w:t xml:space="preserve"> прибирання смітт</w:t>
      </w:r>
      <w:r w:rsidR="003B017B" w:rsidRPr="003B01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, висадження дерев, організаці</w:t>
      </w:r>
      <w:r w:rsidR="00567CF1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17B">
        <w:rPr>
          <w:rFonts w:ascii="Times New Roman" w:hAnsi="Times New Roman" w:cs="Times New Roman"/>
          <w:sz w:val="28"/>
          <w:szCs w:val="28"/>
        </w:rPr>
        <w:t>екоакцій</w:t>
      </w:r>
      <w:r w:rsidRPr="00454F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 просвітницьких кампаній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41C207" w14:textId="60CA4701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454F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екології, департамент</w:t>
      </w:r>
      <w:r w:rsidR="0078085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спорту, </w:t>
      </w:r>
      <w:r w:rsidR="0078085C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>житлово-комунального господарства, старостам старостинських округів  здійснити загальну координацію толоки.</w:t>
      </w:r>
    </w:p>
    <w:p w14:paraId="47BD70A4" w14:textId="3AA7A7E5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454F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78085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культури, </w:t>
      </w:r>
      <w:r w:rsidR="0078085C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>молоді та спорту запросити до участі в толоці громадські, релігійні, політичні, молодіжні та спортивні організації.</w:t>
      </w:r>
    </w:p>
    <w:p w14:paraId="49972536" w14:textId="23BF4EA0" w:rsidR="001E2C2E" w:rsidRPr="00EE682E" w:rsidRDefault="001E2C2E" w:rsidP="00EE6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2E">
        <w:rPr>
          <w:rFonts w:ascii="Times New Roman" w:hAnsi="Times New Roman" w:cs="Times New Roman"/>
          <w:sz w:val="28"/>
          <w:szCs w:val="28"/>
        </w:rPr>
        <w:t>4.</w:t>
      </w:r>
      <w:r w:rsidR="00EE682E" w:rsidRPr="00EE682E">
        <w:rPr>
          <w:rFonts w:ascii="Times New Roman" w:hAnsi="Times New Roman" w:cs="Times New Roman"/>
          <w:sz w:val="28"/>
          <w:szCs w:val="28"/>
        </w:rPr>
        <w:t> </w:t>
      </w:r>
      <w:r w:rsidRPr="00EE682E">
        <w:rPr>
          <w:rFonts w:ascii="Times New Roman" w:hAnsi="Times New Roman" w:cs="Times New Roman"/>
          <w:sz w:val="28"/>
          <w:szCs w:val="28"/>
        </w:rPr>
        <w:t>Департаменту освіти залучити до участі у толоці працівників, студентів та учнів закладів загальної середньої освіти та закладів середньої спеціальної освіти.</w:t>
      </w:r>
    </w:p>
    <w:p w14:paraId="467B5618" w14:textId="2338A025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екології забезпечити учасників толоки необхідними для прибирання матеріалами та інвентарем (рукавиці, пакети та мішки для сміття).</w:t>
      </w:r>
    </w:p>
    <w:p w14:paraId="04A2A985" w14:textId="6018D07C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забезпечити вивіз сміття під час та після завершення толоки, а також подальшу передачу на переробку відсортованих відходів зібраних в ході толоки.</w:t>
      </w:r>
    </w:p>
    <w:p w14:paraId="6F4DFBC6" w14:textId="17ED1A20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Управляючим компаніям багатоквартирних житлових будинків, об’єднанням співвласників багатоквартирних будинків, житлово-будівельним кооперативам, органам самоорганізації населення, які проводять управління </w:t>
      </w:r>
      <w:r>
        <w:rPr>
          <w:rFonts w:ascii="Times New Roman" w:hAnsi="Times New Roman" w:cs="Times New Roman"/>
          <w:sz w:val="28"/>
          <w:szCs w:val="28"/>
        </w:rPr>
        <w:lastRenderedPageBreak/>
        <w:t>будинками, долучитися до екологічної толоки шляхом організації робіт з упорядкування, приведення до належного естетичного та санітарного стану прибудинкових територій багатоквартирних житлових будинків, дитячих, спортивних та господарських майданчиків.</w:t>
      </w:r>
    </w:p>
    <w:p w14:paraId="1DC0DE6E" w14:textId="48DCF35C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Колективам підприємств, установ, закладів та організацій різних форм власності долучитися до екологічної толоки шляхом проведення робіт з упорядкування та благоустрою власних та прилеглих територій.</w:t>
      </w:r>
    </w:p>
    <w:p w14:paraId="0B21F369" w14:textId="0AA2CC41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Виконавчим органам міської ради, старостам старостинських округів сприяти участі підприємств, установ та організацій відповідної галузі у екологічній толоці.</w:t>
      </w:r>
    </w:p>
    <w:p w14:paraId="3083C7A1" w14:textId="084ED3E1" w:rsidR="001E2C2E" w:rsidRPr="0086400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10.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Управлінню інформаційної роботи довести розпорядження до відома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мешканців громади, висвітлити хід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>
        <w:rPr>
          <w:rFonts w:ascii="Times New Roman" w:hAnsi="Times New Roman" w:cs="Times New Roman"/>
          <w:sz w:val="28"/>
          <w:szCs w:val="28"/>
        </w:rPr>
        <w:t xml:space="preserve"> «Весна На </w:t>
      </w:r>
      <w:r w:rsidRPr="0086400E">
        <w:rPr>
          <w:rFonts w:ascii="Times New Roman" w:hAnsi="Times New Roman" w:cs="Times New Roman"/>
          <w:sz w:val="28"/>
          <w:szCs w:val="28"/>
        </w:rPr>
        <w:t xml:space="preserve">Дії!» у </w:t>
      </w:r>
      <w:r w:rsidR="00EE682E" w:rsidRPr="0086400E">
        <w:rPr>
          <w:rFonts w:ascii="Times New Roman" w:hAnsi="Times New Roman" w:cs="Times New Roman"/>
          <w:sz w:val="28"/>
          <w:szCs w:val="28"/>
        </w:rPr>
        <w:t>медіа</w:t>
      </w:r>
      <w:r w:rsidRPr="0086400E">
        <w:rPr>
          <w:rFonts w:ascii="Times New Roman" w:hAnsi="Times New Roman" w:cs="Times New Roman"/>
          <w:sz w:val="28"/>
          <w:szCs w:val="28"/>
        </w:rPr>
        <w:t>.</w:t>
      </w:r>
    </w:p>
    <w:p w14:paraId="4A8E4614" w14:textId="1327DBE5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EE682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Відповідальним працівникам, що закріплені за кожною локацією, довести до учасників акції інформацію щодо дій у разі сигналу «Повітряна тривога».</w:t>
      </w:r>
    </w:p>
    <w:p w14:paraId="4F2337E5" w14:textId="54E914F8" w:rsidR="001E2C2E" w:rsidRDefault="001E2C2E" w:rsidP="001E2C2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12.</w:t>
      </w:r>
      <w:r w:rsidR="00EE68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 заступника міського голови Ірину Чебелюк.</w:t>
      </w:r>
    </w:p>
    <w:p w14:paraId="152422BD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26555845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33281DF8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251270D6" w14:textId="77777777" w:rsidR="001E2C2E" w:rsidRDefault="001E2C2E" w:rsidP="001E2C2E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7F8EFE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6B9D8A86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15D8383C" w14:textId="77777777" w:rsidR="001E2C2E" w:rsidRDefault="001E2C2E" w:rsidP="001E2C2E">
      <w:r>
        <w:rPr>
          <w:rFonts w:ascii="Times New Roman" w:hAnsi="Times New Roman" w:cs="Times New Roman"/>
        </w:rPr>
        <w:t>Лисак 724 160</w:t>
      </w:r>
    </w:p>
    <w:p w14:paraId="22F20B86" w14:textId="77777777" w:rsidR="001E2C2E" w:rsidRDefault="001E2C2E" w:rsidP="001E2C2E">
      <w:r>
        <w:rPr>
          <w:rFonts w:ascii="Times New Roman" w:hAnsi="Times New Roman" w:cs="Times New Roman"/>
        </w:rPr>
        <w:t>Захожий 777 925</w:t>
      </w:r>
    </w:p>
    <w:p w14:paraId="3AB0D039" w14:textId="77777777" w:rsidR="001E2C2E" w:rsidRDefault="001E2C2E" w:rsidP="001E2C2E">
      <w:r>
        <w:rPr>
          <w:rFonts w:ascii="Times New Roman" w:hAnsi="Times New Roman" w:cs="Times New Roman"/>
        </w:rPr>
        <w:t>Осіюк 773 150</w:t>
      </w:r>
    </w:p>
    <w:p w14:paraId="2C30EB8E" w14:textId="77777777" w:rsidR="001E2C2E" w:rsidRDefault="001E2C2E" w:rsidP="001E2C2E">
      <w:pPr>
        <w:ind w:right="5810"/>
        <w:jc w:val="both"/>
      </w:pPr>
    </w:p>
    <w:p w14:paraId="5F6CB4CE" w14:textId="5CC44E11" w:rsidR="00C4289A" w:rsidRDefault="00C4289A" w:rsidP="00AE31AA">
      <w:pPr>
        <w:rPr>
          <w:rFonts w:ascii="Times New Roman" w:hAnsi="Times New Roman" w:cs="Times New Roman"/>
        </w:rPr>
      </w:pPr>
    </w:p>
    <w:bookmarkEnd w:id="2"/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A75E5C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ED69" w14:textId="77777777" w:rsidR="00DC1458" w:rsidRDefault="00DC1458" w:rsidP="00580099">
      <w:r>
        <w:separator/>
      </w:r>
    </w:p>
  </w:endnote>
  <w:endnote w:type="continuationSeparator" w:id="0">
    <w:p w14:paraId="15BA279A" w14:textId="77777777" w:rsidR="00DC1458" w:rsidRDefault="00DC145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D0E6" w14:textId="77777777" w:rsidR="00DC1458" w:rsidRDefault="00DC1458" w:rsidP="00580099">
      <w:r>
        <w:separator/>
      </w:r>
    </w:p>
  </w:footnote>
  <w:footnote w:type="continuationSeparator" w:id="0">
    <w:p w14:paraId="7C3A986B" w14:textId="77777777" w:rsidR="00DC1458" w:rsidRDefault="00DC145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7EDC"/>
    <w:rsid w:val="000741B7"/>
    <w:rsid w:val="000D6561"/>
    <w:rsid w:val="001045FE"/>
    <w:rsid w:val="00105FEC"/>
    <w:rsid w:val="001152B0"/>
    <w:rsid w:val="001266B2"/>
    <w:rsid w:val="00140A43"/>
    <w:rsid w:val="00165D79"/>
    <w:rsid w:val="001935E0"/>
    <w:rsid w:val="001C6CF9"/>
    <w:rsid w:val="001E2C2E"/>
    <w:rsid w:val="00203AF2"/>
    <w:rsid w:val="0029213C"/>
    <w:rsid w:val="002B058D"/>
    <w:rsid w:val="002F3D9C"/>
    <w:rsid w:val="00333E75"/>
    <w:rsid w:val="00384FC2"/>
    <w:rsid w:val="003B017B"/>
    <w:rsid w:val="003C10D3"/>
    <w:rsid w:val="003F0E4C"/>
    <w:rsid w:val="004147C2"/>
    <w:rsid w:val="004176E4"/>
    <w:rsid w:val="00421763"/>
    <w:rsid w:val="00440777"/>
    <w:rsid w:val="00454F01"/>
    <w:rsid w:val="00475F40"/>
    <w:rsid w:val="004B4F35"/>
    <w:rsid w:val="00542694"/>
    <w:rsid w:val="00567CF1"/>
    <w:rsid w:val="00570B0C"/>
    <w:rsid w:val="00580099"/>
    <w:rsid w:val="005A2888"/>
    <w:rsid w:val="005F1B26"/>
    <w:rsid w:val="00603CD4"/>
    <w:rsid w:val="00631C44"/>
    <w:rsid w:val="0064121B"/>
    <w:rsid w:val="00676B2A"/>
    <w:rsid w:val="006D78C3"/>
    <w:rsid w:val="00717023"/>
    <w:rsid w:val="00717C84"/>
    <w:rsid w:val="00771A49"/>
    <w:rsid w:val="0078085C"/>
    <w:rsid w:val="007B633A"/>
    <w:rsid w:val="007C5752"/>
    <w:rsid w:val="0086400E"/>
    <w:rsid w:val="008E5BD3"/>
    <w:rsid w:val="008F0331"/>
    <w:rsid w:val="008F2706"/>
    <w:rsid w:val="00905FD0"/>
    <w:rsid w:val="00931AFE"/>
    <w:rsid w:val="009656DE"/>
    <w:rsid w:val="00985271"/>
    <w:rsid w:val="009C7204"/>
    <w:rsid w:val="009D670D"/>
    <w:rsid w:val="00A1504C"/>
    <w:rsid w:val="00A223AE"/>
    <w:rsid w:val="00A253F8"/>
    <w:rsid w:val="00A74470"/>
    <w:rsid w:val="00A75E5C"/>
    <w:rsid w:val="00AB1D81"/>
    <w:rsid w:val="00AE31AA"/>
    <w:rsid w:val="00AE45C1"/>
    <w:rsid w:val="00B030C1"/>
    <w:rsid w:val="00B32FBA"/>
    <w:rsid w:val="00B43F4E"/>
    <w:rsid w:val="00B800DB"/>
    <w:rsid w:val="00BC6A61"/>
    <w:rsid w:val="00C4289A"/>
    <w:rsid w:val="00C43827"/>
    <w:rsid w:val="00CE4499"/>
    <w:rsid w:val="00CF2DC4"/>
    <w:rsid w:val="00CF4162"/>
    <w:rsid w:val="00D07A1B"/>
    <w:rsid w:val="00D87782"/>
    <w:rsid w:val="00DA528A"/>
    <w:rsid w:val="00DC1458"/>
    <w:rsid w:val="00DC4F14"/>
    <w:rsid w:val="00DD3644"/>
    <w:rsid w:val="00E65194"/>
    <w:rsid w:val="00E90C11"/>
    <w:rsid w:val="00ED6B26"/>
    <w:rsid w:val="00EE682E"/>
    <w:rsid w:val="00F76F03"/>
    <w:rsid w:val="00F84D2E"/>
    <w:rsid w:val="00F95D45"/>
    <w:rsid w:val="00FA1B1E"/>
    <w:rsid w:val="00FB0719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39</cp:revision>
  <dcterms:created xsi:type="dcterms:W3CDTF">2022-09-15T13:18:00Z</dcterms:created>
  <dcterms:modified xsi:type="dcterms:W3CDTF">2025-03-27T12:49:00Z</dcterms:modified>
</cp:coreProperties>
</file>