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415922697" r:id="rId2"/>
        </w:object>
      </w:r>
    </w:p>
    <w:p>
      <w:pPr>
        <w:pStyle w:val="Heading1"/>
        <w:widowControl w:val="false"/>
        <w:numPr>
          <w:ilvl w:val="0"/>
          <w:numId w:val="1"/>
        </w:numPr>
        <w:bidi w:val="0"/>
        <w:ind w:hanging="0" w:left="0"/>
        <w:rPr/>
      </w:pPr>
      <w:r>
        <w:rPr>
          <w:sz w:val="28"/>
          <w:szCs w:val="28"/>
        </w:rPr>
        <w:t>ЛУЦЬКА  МІСЬКА  РАДА</w:t>
      </w:r>
    </w:p>
    <w:p>
      <w:pPr>
        <w:pStyle w:val="Normal"/>
        <w:widowControl w:val="false"/>
        <w:bidi w:val="0"/>
        <w:jc w:val="left"/>
        <w:rPr>
          <w:sz w:val="10"/>
          <w:szCs w:val="10"/>
          <w:lang w:val="uk-UA"/>
        </w:rPr>
      </w:pPr>
      <w:r>
        <w:rPr>
          <w:sz w:val="10"/>
          <w:szCs w:val="10"/>
          <w:lang w:val="uk-UA"/>
        </w:rPr>
      </w:r>
    </w:p>
    <w:p>
      <w:pPr>
        <w:pStyle w:val="Normal"/>
        <w:widowControl w:val="false"/>
        <w:bidi w:val="0"/>
        <w:jc w:val="center"/>
        <w:rPr>
          <w:b/>
          <w:bCs/>
          <w:sz w:val="20"/>
          <w:szCs w:val="20"/>
          <w:lang w:val="uk-UA"/>
        </w:rPr>
      </w:pPr>
      <w:r>
        <w:rPr>
          <w:b/>
          <w:bCs/>
          <w:sz w:val="20"/>
          <w:szCs w:val="20"/>
          <w:lang w:val="uk-UA"/>
        </w:rPr>
      </w:r>
    </w:p>
    <w:p>
      <w:pPr>
        <w:pStyle w:val="Heading2"/>
        <w:widowControl w:val="false"/>
        <w:numPr>
          <w:ilvl w:val="1"/>
          <w:numId w:val="1"/>
        </w:numPr>
        <w:bidi w:val="0"/>
        <w:ind w:hanging="0" w:left="0"/>
        <w:jc w:val="center"/>
        <w:rPr/>
      </w:pPr>
      <w:r>
        <w:rPr>
          <w:sz w:val="32"/>
          <w:szCs w:val="32"/>
          <w:lang w:val="uk-UA"/>
        </w:rPr>
        <w:t>Р І Ш Е Н Н Я</w:t>
      </w:r>
    </w:p>
    <w:p>
      <w:pPr>
        <w:pStyle w:val="Normal"/>
        <w:widowControl w:val="false"/>
        <w:bidi w:val="0"/>
        <w:jc w:val="center"/>
        <w:rPr>
          <w:b/>
          <w:bCs/>
          <w:sz w:val="40"/>
          <w:szCs w:val="40"/>
          <w:lang w:val="uk-UA"/>
        </w:rPr>
      </w:pPr>
      <w:r>
        <w:rPr>
          <w:b/>
          <w:bCs/>
          <w:sz w:val="40"/>
          <w:szCs w:val="40"/>
          <w:lang w:val="uk-UA"/>
        </w:rPr>
      </w:r>
    </w:p>
    <w:p>
      <w:pPr>
        <w:pStyle w:val="Normal"/>
        <w:widowControl w:val="false"/>
        <w:tabs>
          <w:tab w:val="clear" w:pos="709"/>
          <w:tab w:val="left" w:pos="4687" w:leader="none"/>
        </w:tabs>
        <w:bidi w:val="0"/>
        <w:jc w:val="both"/>
        <w:rPr>
          <w:sz w:val="24"/>
          <w:lang w:val="uk-UA"/>
        </w:rPr>
      </w:pPr>
      <w:r>
        <w:rPr>
          <w:sz w:val="24"/>
          <w:lang w:val="uk-UA"/>
        </w:rPr>
        <w:t>________________                                        Луцьк                                         №______________</w:t>
      </w:r>
    </w:p>
    <w:p>
      <w:pPr>
        <w:pStyle w:val="Normal"/>
        <w:widowControl w:val="false"/>
        <w:bidi w:val="0"/>
        <w:jc w:val="both"/>
        <w:rPr>
          <w:sz w:val="24"/>
          <w:lang w:val="uk-UA"/>
        </w:rPr>
      </w:pPr>
      <w:r>
        <w:rPr>
          <w:sz w:val="24"/>
          <w:lang w:val="uk-UA"/>
        </w:rPr>
        <w:t xml:space="preserve">                                                     </w:t>
      </w:r>
    </w:p>
    <w:p>
      <w:pPr>
        <w:pStyle w:val="Normal"/>
        <w:bidi w:val="0"/>
        <w:rPr>
          <w:lang w:val="uk-UA"/>
        </w:rPr>
      </w:pPr>
      <w:r>
        <w:rPr>
          <w:lang w:val="uk-UA"/>
        </w:rPr>
        <w:t xml:space="preserve">Про внесення  змін в  рішення міської </w:t>
      </w:r>
    </w:p>
    <w:p>
      <w:pPr>
        <w:pStyle w:val="Normal"/>
        <w:bidi w:val="0"/>
        <w:rPr/>
      </w:pPr>
      <w:r>
        <w:rPr>
          <w:lang w:val="uk-UA"/>
        </w:rPr>
        <w:t xml:space="preserve">ради від  </w:t>
      </w:r>
      <w:r>
        <w:rPr>
          <w:lang w:val="uk-UA" w:eastAsia="zh-CN" w:bidi="ar-SA"/>
        </w:rPr>
        <w:t>28.01.2015 № 69/94  «Про на-</w:t>
      </w:r>
    </w:p>
    <w:p>
      <w:pPr>
        <w:pStyle w:val="Normal"/>
        <w:bidi w:val="0"/>
        <w:rPr>
          <w:lang w:val="uk-UA" w:eastAsia="zh-CN" w:bidi="ar-SA"/>
        </w:rPr>
      </w:pPr>
      <w:r>
        <w:rPr>
          <w:lang w:val="uk-UA" w:eastAsia="zh-CN" w:bidi="ar-SA"/>
        </w:rPr>
        <w:t>дання громадянам Сукач Л.О., Субиць-</w:t>
      </w:r>
    </w:p>
    <w:p>
      <w:pPr>
        <w:pStyle w:val="Normal"/>
        <w:bidi w:val="0"/>
        <w:rPr>
          <w:lang w:val="uk-UA" w:eastAsia="zh-CN" w:bidi="ar-SA"/>
        </w:rPr>
      </w:pPr>
      <w:r>
        <w:rPr>
          <w:lang w:val="uk-UA" w:eastAsia="zh-CN" w:bidi="ar-SA"/>
        </w:rPr>
        <w:t>кому С.Ф.,  Гаркавчук Л.С.,   Гаркавчу-</w:t>
      </w:r>
    </w:p>
    <w:p>
      <w:pPr>
        <w:pStyle w:val="Normal"/>
        <w:bidi w:val="0"/>
        <w:rPr>
          <w:lang w:val="uk-UA" w:eastAsia="zh-CN" w:bidi="ar-SA"/>
        </w:rPr>
      </w:pPr>
      <w:r>
        <w:rPr>
          <w:lang w:val="uk-UA" w:eastAsia="zh-CN" w:bidi="ar-SA"/>
        </w:rPr>
        <w:t xml:space="preserve">ку О.Л.,  Гаркавчуку Б.Л.,   Хомяк О.С., </w:t>
      </w:r>
    </w:p>
    <w:p>
      <w:pPr>
        <w:pStyle w:val="Normal"/>
        <w:bidi w:val="0"/>
        <w:rPr>
          <w:lang w:val="uk-UA" w:eastAsia="zh-CN" w:bidi="ar-SA"/>
        </w:rPr>
      </w:pPr>
      <w:r>
        <w:rPr>
          <w:lang w:val="uk-UA" w:eastAsia="zh-CN" w:bidi="ar-SA"/>
        </w:rPr>
        <w:t xml:space="preserve">Хомяку В.С.  дозволу  на  розроблення </w:t>
      </w:r>
    </w:p>
    <w:p>
      <w:pPr>
        <w:pStyle w:val="Normal"/>
        <w:bidi w:val="0"/>
        <w:rPr>
          <w:lang w:val="uk-UA" w:eastAsia="zh-CN" w:bidi="ar-SA"/>
        </w:rPr>
      </w:pPr>
      <w:r>
        <w:rPr>
          <w:lang w:val="uk-UA" w:eastAsia="zh-CN" w:bidi="ar-SA"/>
        </w:rPr>
        <w:t xml:space="preserve">проекту землеустрою щодо відведення </w:t>
      </w:r>
    </w:p>
    <w:p>
      <w:pPr>
        <w:pStyle w:val="Normal"/>
        <w:bidi w:val="0"/>
        <w:rPr>
          <w:lang w:val="uk-UA" w:eastAsia="zh-CN" w:bidi="ar-SA"/>
        </w:rPr>
      </w:pPr>
      <w:r>
        <w:rPr>
          <w:lang w:val="uk-UA" w:eastAsia="zh-CN" w:bidi="ar-SA"/>
        </w:rPr>
        <w:t>земельної  ділянки  для будівництва  та</w:t>
      </w:r>
    </w:p>
    <w:p>
      <w:pPr>
        <w:pStyle w:val="Normal"/>
        <w:bidi w:val="0"/>
        <w:rPr>
          <w:lang w:val="uk-UA" w:eastAsia="zh-CN" w:bidi="ar-SA"/>
        </w:rPr>
      </w:pPr>
      <w:r>
        <w:rPr>
          <w:lang w:val="uk-UA" w:eastAsia="zh-CN" w:bidi="ar-SA"/>
        </w:rPr>
        <w:t>обслуговування жилого будинку, госпо-</w:t>
      </w:r>
    </w:p>
    <w:p>
      <w:pPr>
        <w:pStyle w:val="Normal"/>
        <w:bidi w:val="0"/>
        <w:rPr>
          <w:lang w:val="uk-UA" w:eastAsia="zh-CN" w:bidi="ar-SA"/>
        </w:rPr>
      </w:pPr>
      <w:r>
        <w:rPr>
          <w:lang w:val="uk-UA" w:eastAsia="zh-CN" w:bidi="ar-SA"/>
        </w:rPr>
        <w:t xml:space="preserve">дарських будівель і споруд на вул. Польовій, 16» </w:t>
      </w:r>
    </w:p>
    <w:p>
      <w:pPr>
        <w:pStyle w:val="Normal"/>
        <w:bidi w:val="0"/>
        <w:rPr/>
      </w:pPr>
      <w:r>
        <w:rPr/>
      </w:r>
    </w:p>
    <w:p>
      <w:pPr>
        <w:pStyle w:val="Normal"/>
        <w:widowControl/>
        <w:suppressAutoHyphens w:val="true"/>
        <w:bidi w:val="0"/>
        <w:spacing w:before="0" w:after="0"/>
        <w:ind w:firstLine="567" w:left="0" w:right="0"/>
        <w:jc w:val="both"/>
        <w:rPr/>
      </w:pPr>
      <w:r>
        <w:rPr>
          <w:lang w:val="uk-UA"/>
        </w:rPr>
        <w:t xml:space="preserve">Розглянувши </w:t>
      </w:r>
      <w:r>
        <w:rPr>
          <w:rFonts w:eastAsia="Times New Roman" w:cs="Times New Roman"/>
          <w:color w:val="auto"/>
          <w:sz w:val="28"/>
          <w:szCs w:val="24"/>
          <w:lang w:val="uk-UA" w:eastAsia="zh-CN" w:bidi="ar-SA"/>
        </w:rPr>
        <w:t>заяву</w:t>
      </w:r>
      <w:r>
        <w:rPr>
          <w:lang w:val="uk-UA"/>
        </w:rPr>
        <w:t xml:space="preserve"> </w:t>
      </w:r>
      <w:r>
        <w:rPr>
          <w:rFonts w:eastAsia="Times New Roman" w:cs="Times New Roman"/>
          <w:b w:val="false"/>
          <w:bCs w:val="false"/>
          <w:color w:val="auto"/>
          <w:sz w:val="28"/>
          <w:szCs w:val="28"/>
          <w:lang w:val="uk-UA" w:eastAsia="zh-CN" w:bidi="ar-SA"/>
        </w:rPr>
        <w:t>громадян</w:t>
      </w:r>
      <w:r>
        <w:rPr>
          <w:rFonts w:eastAsia="Times New Roman" w:cs="Times New Roman"/>
          <w:b w:val="false"/>
          <w:bCs w:val="false"/>
          <w:color w:val="auto"/>
          <w:kern w:val="0"/>
          <w:sz w:val="28"/>
          <w:szCs w:val="28"/>
          <w:lang w:val="uk-UA" w:eastAsia="zh-CN" w:bidi="ar-SA"/>
        </w:rPr>
        <w:t xml:space="preserve"> Гаркавчука Богдана Леонідовича, Гаркавчук Лілії Степанівни, Гаркавчука Олександра Леонідовича, Хомяка Владислава Сергійовича, Хомяк Олени Степанівни, Сукач Людмили Олексіївни</w:t>
      </w:r>
      <w:r>
        <w:rPr>
          <w:sz w:val="28"/>
          <w:szCs w:val="28"/>
          <w:lang w:val="uk-UA"/>
        </w:rPr>
        <w:t xml:space="preserve"> про </w:t>
      </w:r>
      <w:r>
        <w:rPr>
          <w:lang w:val="uk-UA"/>
        </w:rPr>
        <w:t xml:space="preserve">внесення змін в рішення Луцької міської ради від </w:t>
      </w:r>
      <w:r>
        <w:rPr>
          <w:rFonts w:eastAsia="Times New Roman" w:cs="Times New Roman"/>
          <w:b w:val="false"/>
          <w:bCs w:val="false"/>
          <w:i w:val="false"/>
          <w:iCs w:val="false"/>
          <w:caps w:val="false"/>
          <w:smallCaps w:val="false"/>
          <w:color w:val="000000"/>
          <w:spacing w:val="-2"/>
          <w:kern w:val="0"/>
          <w:sz w:val="28"/>
          <w:szCs w:val="28"/>
          <w:u w:val="none"/>
          <w:shd w:fill="FFFFFF" w:val="clear"/>
          <w:lang w:val="uk-UA" w:eastAsia="zh-CN" w:bidi="ar-SA"/>
        </w:rPr>
        <w:t>28.01.2015 № 69/94 «Про надання громадянам Сукач Л.О., Субицькому С.Ф., Гаркавчук Л.С., Гаркавчуку О.Л., Гаркавчуку Б.Л., Хомяк О.С., Хомяку В.С. дозволу на розроблення проекту землеустрою щодо відведення земельної ділянки для будівництва та обслуговування жилого будинку, господарських будівель і споруд на вул. Польовій, 16»</w:t>
      </w:r>
      <w:r>
        <w:rPr>
          <w:lang w:val="uk-UA"/>
        </w:rPr>
        <w:t xml:space="preserve">, у зв’язку із смертю громадянина Субицького Степана Федоровича (свідоцтво про смерть від 14.11.2017, серія І-ЕГ № 210356) та набуттям громадянами </w:t>
      </w:r>
      <w:r>
        <w:rPr>
          <w:rFonts w:eastAsia="Times New Roman" w:cs="Times New Roman"/>
          <w:b w:val="false"/>
          <w:bCs w:val="false"/>
          <w:color w:val="auto"/>
          <w:kern w:val="0"/>
          <w:sz w:val="28"/>
          <w:szCs w:val="28"/>
          <w:lang w:val="uk-UA" w:eastAsia="zh-CN" w:bidi="ar-SA"/>
        </w:rPr>
        <w:t xml:space="preserve">Гаркавчук Лілією Степанівною, Хомяк Оленою Степанівною </w:t>
      </w:r>
      <w:r>
        <w:rPr>
          <w:lang w:val="uk-UA"/>
        </w:rPr>
        <w:t xml:space="preserve">права власності на частину об’єктів нерухомого майна на </w:t>
      </w:r>
      <w:r>
        <w:rPr>
          <w:rFonts w:eastAsia="Times New Roman" w:cs="Times New Roman"/>
          <w:b w:val="false"/>
          <w:bCs w:val="false"/>
          <w:i w:val="false"/>
          <w:iCs w:val="false"/>
          <w:caps w:val="false"/>
          <w:smallCaps w:val="false"/>
          <w:color w:val="000000"/>
          <w:spacing w:val="-2"/>
          <w:kern w:val="0"/>
          <w:sz w:val="28"/>
          <w:szCs w:val="28"/>
          <w:u w:val="none"/>
          <w:shd w:fill="FFFFFF" w:val="clear"/>
          <w:lang w:val="uk-UA" w:eastAsia="zh-CN" w:bidi="ar-SA"/>
        </w:rPr>
        <w:t>вул. Польовій, 16</w:t>
      </w:r>
      <w:r>
        <w:rPr>
          <w:lang w:val="uk-UA"/>
        </w:rPr>
        <w:t xml:space="preserve"> у м. Луцьку</w:t>
      </w:r>
      <w:r>
        <w:rPr>
          <w:rFonts w:eastAsia="Times New Roman" w:cs="Times New Roman"/>
          <w:b w:val="false"/>
          <w:bCs w:val="false"/>
          <w:color w:val="auto"/>
          <w:kern w:val="0"/>
          <w:sz w:val="28"/>
          <w:szCs w:val="28"/>
          <w:lang w:val="uk-UA" w:eastAsia="zh-CN" w:bidi="ar-SA"/>
        </w:rPr>
        <w:t>, які належали громадянину Субицькому Степанові Федоровичу</w:t>
      </w:r>
      <w:r>
        <w:rPr>
          <w:lang w:val="uk-UA" w:bidi="ar-SA"/>
        </w:rPr>
        <w:t xml:space="preserve"> </w:t>
      </w:r>
      <w:r>
        <w:rPr>
          <w:lang w:val="uk-UA"/>
        </w:rPr>
        <w:t>(свідоцтва про право на спадщину за законом від 05.11.2018 за № 4-1421 та № 4-1425</w:t>
      </w:r>
      <w:r>
        <w:rPr>
          <w:rFonts w:eastAsia="Times New Roman" w:cs="Times New Roman"/>
          <w:b w:val="false"/>
          <w:bCs w:val="false"/>
          <w:i w:val="false"/>
          <w:iCs w:val="false"/>
          <w:color w:val="auto"/>
          <w:sz w:val="28"/>
          <w:szCs w:val="24"/>
          <w:lang w:val="uk-UA" w:eastAsia="zh-CN" w:bidi="ar-SA"/>
        </w:rPr>
        <w:t>, відповідно до яких право власності по 1/2 частці квартири № 1-А в житловому будинку № 16 зареєстровано у Державному реєстрі речових прав на нерухоме майно 05.11.2018, номери відомостей про речове право: 28760740, 28760831 відповідно; свідоцтва про право на спадщину за законом від 28.11.2018 за № 4-1580 та № 4-1582, відповідно до яких право власності по 1/14 частці земельної ділянки з кадастровим номером 0710100000:41:073:0022 загальною площею 0,1000 га зареєстровано у Державному реєстрі речових прав на нерухоме майно 28.11.2018, номери відомостей про речове право: 29157719, 29157814 відповідно</w:t>
      </w:r>
      <w:r>
        <w:rPr>
          <w:color w:val="1C1C1C"/>
          <w:szCs w:val="28"/>
          <w:lang w:val="uk-UA"/>
        </w:rPr>
        <w:t xml:space="preserve">), враховуючи документи, що посвідчують право власності громадян </w:t>
      </w:r>
      <w:r>
        <w:rPr>
          <w:rFonts w:eastAsia="Times New Roman" w:cs="Times New Roman"/>
          <w:b w:val="false"/>
          <w:bCs w:val="false"/>
          <w:color w:val="auto"/>
          <w:kern w:val="0"/>
          <w:sz w:val="28"/>
          <w:szCs w:val="28"/>
          <w:lang w:val="uk-UA" w:eastAsia="zh-CN" w:bidi="ar-SA"/>
        </w:rPr>
        <w:t>Гаркавчука Богдана Леонідовича, Гаркавчук Лілії Степанівни, Гаркавчука Олександра Леонідовича, Хомяка Владислава Сергійовича, Хомяк Олени Степанівни, Сукач Людмили Олексіївни</w:t>
      </w:r>
      <w:r>
        <w:rPr>
          <w:color w:val="1C1C1C"/>
          <w:szCs w:val="28"/>
          <w:lang w:val="uk-UA"/>
        </w:rPr>
        <w:t xml:space="preserve"> на іншу частину об’єктів нерухомого майна на </w:t>
      </w:r>
      <w:r>
        <w:rPr>
          <w:rFonts w:eastAsia="Times New Roman" w:cs="Times New Roman"/>
          <w:b w:val="false"/>
          <w:bCs w:val="false"/>
          <w:i w:val="false"/>
          <w:iCs w:val="false"/>
          <w:caps w:val="false"/>
          <w:smallCaps w:val="false"/>
          <w:color w:val="000000"/>
          <w:spacing w:val="-2"/>
          <w:kern w:val="0"/>
          <w:sz w:val="28"/>
          <w:szCs w:val="28"/>
          <w:u w:val="none"/>
          <w:shd w:fill="FFFFFF" w:val="clear"/>
          <w:lang w:val="uk-UA" w:eastAsia="zh-CN" w:bidi="ar-SA"/>
        </w:rPr>
        <w:t xml:space="preserve">вул. Польовій, 16 у м. Луцьку: свідоцтво про право власності на житло від 17.01.2003, відповідно до якого право власності </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 xml:space="preserve">громадян </w:t>
      </w:r>
      <w:r>
        <w:rPr>
          <w:rFonts w:eastAsia="Times New Roman" w:cs="Times New Roman"/>
          <w:b w:val="false"/>
          <w:bCs w:val="false"/>
          <w:i w:val="false"/>
          <w:iCs w:val="false"/>
          <w:caps w:val="false"/>
          <w:smallCaps w:val="false"/>
          <w:color w:val="000000"/>
          <w:spacing w:val="-2"/>
          <w:kern w:val="0"/>
          <w:sz w:val="28"/>
          <w:szCs w:val="28"/>
          <w:u w:val="none"/>
          <w:shd w:fill="FFFFFF" w:val="clear"/>
          <w:lang w:val="uk-UA" w:eastAsia="zh-CN" w:bidi="ar-SA"/>
        </w:rPr>
        <w:t>Гаркавчука Богдана Леонідовича, Гаркавчук Лілії Степанівни, Гаркавчука Олександра Леонідовича, Хомяка Владислава Сергійовича, Хомяк Олени Степанівни по 1/6 частці квартири № 1 в житловому будинку № 16 зареєстровано 24.04.2012, реєстраційний номер: 36235004, свідоцтво про право на спадщину за законом від 31.03.2012 за № 1-72, відповідно до якого право власності громадянки Хомяк Олени Степанівни на 1/12 частку квартири № 1 в житловому будинку № 16 зареєстровано 24.04.2012, реєстраційний номер: 36235004, свідоцтво про право на спадщину за законом від 31.03.2012 за № 1-73, відповідно до якого право власності громадянки Гаркавчук Лілії Степанівни на 1/12 частку квартири № 1 в житловому будинку № 16 зареєстровано 24.04.2012, реєстраційний номер: 36235004</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 xml:space="preserve">, </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технічний паспорт на кв</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а</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 xml:space="preserve">ртиру № 1 в житловому будинку № 16 від 20.04.2012, </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с</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 xml:space="preserve">відоцтво про право на спадщину за законом від 17.06.2008 за № 2-2046, відповідно до якого право власності громадянки </w:t>
      </w:r>
      <w:r>
        <w:rPr>
          <w:rFonts w:eastAsia="Times New Roman" w:cs="Times New Roman"/>
          <w:b w:val="false"/>
          <w:bCs w:val="false"/>
          <w:i w:val="false"/>
          <w:iCs w:val="false"/>
          <w:caps w:val="false"/>
          <w:smallCaps w:val="false"/>
          <w:color w:val="000000"/>
          <w:spacing w:val="-2"/>
          <w:kern w:val="0"/>
          <w:sz w:val="28"/>
          <w:szCs w:val="28"/>
          <w:u w:val="none"/>
          <w:shd w:fill="FFFFFF" w:val="clear"/>
          <w:lang w:val="uk-UA" w:eastAsia="zh-CN" w:bidi="ar-SA"/>
        </w:rPr>
        <w:t xml:space="preserve">Сукач Людмили Олексіївни </w:t>
      </w:r>
      <w:r>
        <w:rPr>
          <w:rFonts w:eastAsia="Times New Roman" w:cs="Times New Roman"/>
          <w:b w:val="false"/>
          <w:bCs w:val="false"/>
          <w:i w:val="false"/>
          <w:iCs w:val="false"/>
          <w:caps w:val="false"/>
          <w:smallCaps w:val="false"/>
          <w:color w:val="000000"/>
          <w:spacing w:val="-2"/>
          <w:kern w:val="0"/>
          <w:sz w:val="28"/>
          <w:szCs w:val="28"/>
          <w:u w:val="none"/>
          <w:shd w:fill="FFFFFF" w:val="clear"/>
          <w:lang w:val="uk-UA" w:eastAsia="zh-CN" w:bidi="ar-SA"/>
        </w:rPr>
        <w:t xml:space="preserve">на квартиру № 2 в житловому будинку № 16 зареєстровано 18.11.2008, реєстраційний номер: </w:t>
      </w:r>
      <w:r>
        <w:rPr>
          <w:rFonts w:eastAsia="Times New Roman" w:cs="Times New Roman"/>
          <w:b w:val="false"/>
          <w:bCs w:val="false"/>
          <w:i w:val="false"/>
          <w:iCs w:val="false"/>
          <w:caps w:val="false"/>
          <w:smallCaps w:val="false"/>
          <w:color w:val="000000"/>
          <w:spacing w:val="-2"/>
          <w:kern w:val="0"/>
          <w:sz w:val="28"/>
          <w:szCs w:val="28"/>
          <w:u w:val="none"/>
          <w:shd w:fill="FFFFFF" w:val="clear"/>
          <w:lang w:val="uk-UA" w:eastAsia="zh-CN" w:bidi="ar-SA"/>
        </w:rPr>
        <w:t>20965294</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 технічний паспорт на кв</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а</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ртиру № </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2</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 xml:space="preserve"> в житловому будинку № 16 від </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 xml:space="preserve">17.11.2008, </w:t>
      </w:r>
      <w:r>
        <w:rPr>
          <w:rFonts w:eastAsia="Times New Roman" w:cs="Times New Roman"/>
          <w:b w:val="false"/>
          <w:bCs w:val="false"/>
          <w:i w:val="false"/>
          <w:iCs w:val="false"/>
          <w:caps w:val="false"/>
          <w:smallCaps w:val="false"/>
          <w:color w:val="1C1C1C"/>
          <w:spacing w:val="-2"/>
          <w:kern w:val="0"/>
          <w:sz w:val="28"/>
          <w:szCs w:val="28"/>
          <w:u w:val="none"/>
          <w:shd w:fill="FFFFFF" w:val="clear"/>
          <w:lang w:val="uk-UA" w:eastAsia="zh-CN" w:bidi="ar-SA"/>
        </w:rPr>
        <w:t xml:space="preserve">свідоцтво про право власності на нерухоме майно від 06.03.2014, індексний номер: 18714161, відповідно до якого право власності </w:t>
      </w:r>
      <w:r>
        <w:rPr>
          <w:rFonts w:eastAsia="Times New Roman" w:cs="Times New Roman"/>
          <w:b w:val="false"/>
          <w:bCs w:val="false"/>
          <w:i w:val="false"/>
          <w:iCs w:val="false"/>
          <w:caps w:val="false"/>
          <w:smallCaps w:val="false"/>
          <w:color w:val="000000"/>
          <w:spacing w:val="-2"/>
          <w:kern w:val="0"/>
          <w:sz w:val="28"/>
          <w:szCs w:val="28"/>
          <w:u w:val="none"/>
          <w:shd w:fill="FFFFFF" w:val="clear"/>
          <w:lang w:val="uk-UA" w:eastAsia="zh-CN" w:bidi="ar-SA"/>
        </w:rPr>
        <w:t xml:space="preserve">громадян Гаркавчука Богдана Леонідовича, Гаркавчук Лілії Степанівни, Гаркавчука Олександра Леонідовича, Хомяка Владислава Сергійовича, Хомяк Олени Степанівни, Сукач Людмили Олексіївни по 1/7 частці земельної ділянки  </w:t>
      </w:r>
      <w:r>
        <w:rPr>
          <w:rFonts w:eastAsia="Times New Roman" w:cs="Times New Roman"/>
          <w:b w:val="false"/>
          <w:bCs w:val="false"/>
          <w:i w:val="false"/>
          <w:iCs w:val="false"/>
          <w:caps w:val="false"/>
          <w:smallCaps w:val="false"/>
          <w:color w:val="000000"/>
          <w:spacing w:val="-2"/>
          <w:kern w:val="0"/>
          <w:sz w:val="28"/>
          <w:szCs w:val="24"/>
          <w:u w:val="none"/>
          <w:shd w:fill="FFFFFF" w:val="clear"/>
          <w:lang w:val="uk-UA" w:eastAsia="zh-CN" w:bidi="ar-SA"/>
        </w:rPr>
        <w:t xml:space="preserve">з кадастровим номером  0710100000:41:073:0022 загальною площею 0,1000 га зареєстровано у Державному реєстрі речових прав на нерухоме майно 28.11.2018, номери відомостей про речове право: </w:t>
      </w:r>
      <w:r>
        <w:rPr>
          <w:rFonts w:eastAsia="Times New Roman" w:cs="Times New Roman"/>
          <w:b w:val="false"/>
          <w:bCs w:val="false"/>
          <w:i w:val="false"/>
          <w:iCs w:val="false"/>
          <w:caps w:val="false"/>
          <w:smallCaps w:val="false"/>
          <w:color w:val="000000"/>
          <w:spacing w:val="-2"/>
          <w:kern w:val="0"/>
          <w:sz w:val="28"/>
          <w:szCs w:val="24"/>
          <w:u w:val="none"/>
          <w:shd w:fill="FFFFFF" w:val="clear"/>
          <w:lang w:val="uk-UA" w:eastAsia="zh-CN" w:bidi="ar-SA"/>
        </w:rPr>
        <w:t>29151333, 29150971, 29151194, 29151566, 29151441, 29150524</w:t>
      </w:r>
      <w:r>
        <w:rPr>
          <w:rFonts w:eastAsia="Times New Roman" w:cs="Times New Roman"/>
          <w:b w:val="false"/>
          <w:bCs w:val="false"/>
          <w:i w:val="false"/>
          <w:iCs w:val="false"/>
          <w:caps w:val="false"/>
          <w:smallCaps w:val="false"/>
          <w:color w:val="000000"/>
          <w:spacing w:val="-2"/>
          <w:kern w:val="0"/>
          <w:sz w:val="28"/>
          <w:szCs w:val="24"/>
          <w:u w:val="none"/>
          <w:shd w:fill="FFFFFF" w:val="clear"/>
          <w:lang w:val="uk-UA" w:eastAsia="zh-CN" w:bidi="ar-SA"/>
        </w:rPr>
        <w:t xml:space="preserve"> відповідно, </w:t>
      </w:r>
      <w:r>
        <w:rPr>
          <w:lang w:val="uk-UA"/>
        </w:rPr>
        <w:t>керуючись статтями 12, 120, 122, 123, 186 Земельного кодексу України, статтею 7 Закону України «Про оренду землі», Законом України «Про внесення змін до деяких законодавчих актів України щодо розмежування земель державної та комунальної власності», статтею 25 Закону України «Про землеустрій», статтею 26 Закону України «Про місцеве самоврядування в Україні»,</w:t>
      </w:r>
      <w:r>
        <w:rPr>
          <w:szCs w:val="28"/>
          <w:lang w:val="uk-UA"/>
        </w:rPr>
        <w:t xml:space="preserve"> міська рада</w:t>
      </w:r>
    </w:p>
    <w:p>
      <w:pPr>
        <w:pStyle w:val="Normal"/>
        <w:bidi w:val="0"/>
        <w:spacing w:before="0" w:after="0"/>
        <w:ind w:right="0"/>
        <w:jc w:val="both"/>
        <w:rPr/>
      </w:pPr>
      <w:r>
        <w:rPr/>
      </w:r>
    </w:p>
    <w:p>
      <w:pPr>
        <w:pStyle w:val="Normal"/>
        <w:bidi w:val="0"/>
        <w:spacing w:before="0" w:after="0"/>
        <w:ind w:right="0"/>
        <w:jc w:val="both"/>
        <w:rPr>
          <w:szCs w:val="28"/>
          <w:lang w:val="uk-UA"/>
        </w:rPr>
      </w:pPr>
      <w:r>
        <w:rPr>
          <w:szCs w:val="28"/>
          <w:lang w:val="uk-UA"/>
        </w:rPr>
        <w:t>ВИРІШИЛА:</w:t>
      </w:r>
    </w:p>
    <w:p>
      <w:pPr>
        <w:pStyle w:val="Normal"/>
        <w:bidi w:val="0"/>
        <w:spacing w:before="0" w:after="0"/>
        <w:ind w:right="0"/>
        <w:jc w:val="both"/>
        <w:rPr/>
      </w:pPr>
      <w:r>
        <w:rPr/>
      </w:r>
    </w:p>
    <w:p>
      <w:pPr>
        <w:pStyle w:val="Normal"/>
        <w:widowControl w:val="false"/>
        <w:suppressAutoHyphens w:val="true"/>
        <w:bidi w:val="0"/>
        <w:spacing w:before="0" w:after="0"/>
        <w:ind w:firstLine="567" w:right="0"/>
        <w:jc w:val="both"/>
        <w:rPr/>
      </w:pPr>
      <w:r>
        <w:rPr>
          <w:rFonts w:eastAsia="Times New Roman" w:cs="Times New Roman"/>
          <w:b w:val="false"/>
          <w:bCs w:val="false"/>
          <w:color w:val="000000"/>
          <w:spacing w:val="-2"/>
          <w:kern w:val="0"/>
          <w:sz w:val="28"/>
          <w:szCs w:val="28"/>
          <w:u w:val="none"/>
          <w:lang w:val="uk-UA" w:eastAsia="zh-CN" w:bidi="ar-SA"/>
        </w:rPr>
        <w:t xml:space="preserve">1. </w:t>
      </w:r>
      <w:r>
        <w:rPr>
          <w:rFonts w:eastAsia="Times New Roman" w:cs="Times New Roman"/>
          <w:b w:val="false"/>
          <w:bCs w:val="false"/>
          <w:color w:val="auto"/>
          <w:spacing w:val="4"/>
          <w:kern w:val="0"/>
          <w:sz w:val="28"/>
          <w:szCs w:val="28"/>
          <w:u w:val="none"/>
          <w:lang w:val="uk-UA" w:eastAsia="zh-CN" w:bidi="ar-SA"/>
        </w:rPr>
        <w:t xml:space="preserve">Внести зміни в рішення міської ради від </w:t>
      </w:r>
      <w:r>
        <w:rPr>
          <w:rFonts w:eastAsia="Times New Roman" w:cs="Times New Roman"/>
          <w:b w:val="false"/>
          <w:bCs w:val="false"/>
          <w:i w:val="false"/>
          <w:iCs w:val="false"/>
          <w:caps w:val="false"/>
          <w:smallCaps w:val="false"/>
          <w:color w:val="000000"/>
          <w:spacing w:val="-2"/>
          <w:kern w:val="0"/>
          <w:sz w:val="28"/>
          <w:szCs w:val="28"/>
          <w:u w:val="none"/>
          <w:shd w:fill="FFFFFF" w:val="clear"/>
          <w:lang w:val="uk-UA" w:eastAsia="zh-CN" w:bidi="ar-SA"/>
        </w:rPr>
        <w:t>28.01.2015 № 69/94 «Про надання громадянам Сукач Л.О., Субицькому С.Ф., Гаркавчук Л.С., Гаркавчуку О.Л., Гаркавчуку Б.Л., Хомяк О.С., Хомяку В.С. дозволу на розроблення проекту землеустрою щодо відведення земельної ділянки для будівництва та обслуговування жилого будинку, господарських будівель і споруд на вул. Польовій, 16»</w:t>
      </w:r>
      <w:r>
        <w:rPr>
          <w:rFonts w:eastAsia="Times New Roman" w:cs="Times New Roman"/>
          <w:b w:val="false"/>
          <w:bCs w:val="false"/>
          <w:color w:val="auto"/>
          <w:spacing w:val="4"/>
          <w:kern w:val="0"/>
          <w:sz w:val="28"/>
          <w:szCs w:val="28"/>
          <w:u w:val="none"/>
          <w:lang w:val="uk-UA" w:eastAsia="zh-CN" w:bidi="ar-SA"/>
        </w:rPr>
        <w:t xml:space="preserve">, виклавши </w:t>
      </w:r>
      <w:r>
        <w:rPr>
          <w:rFonts w:eastAsia="Times New Roman" w:cs="Times New Roman"/>
          <w:b w:val="false"/>
          <w:bCs w:val="false"/>
          <w:color w:val="auto"/>
          <w:spacing w:val="4"/>
          <w:kern w:val="0"/>
          <w:sz w:val="28"/>
          <w:szCs w:val="28"/>
          <w:u w:val="none"/>
          <w:lang w:val="uk-UA" w:eastAsia="zh-CN" w:bidi="ar-SA"/>
        </w:rPr>
        <w:t>його</w:t>
      </w:r>
      <w:r>
        <w:rPr>
          <w:rFonts w:eastAsia="Times New Roman" w:cs="Times New Roman"/>
          <w:b w:val="false"/>
          <w:bCs w:val="false"/>
          <w:color w:val="auto"/>
          <w:spacing w:val="4"/>
          <w:kern w:val="0"/>
          <w:sz w:val="28"/>
          <w:szCs w:val="28"/>
          <w:u w:val="none"/>
          <w:lang w:val="uk-UA" w:eastAsia="zh-CN" w:bidi="ar-SA"/>
        </w:rPr>
        <w:t xml:space="preserve"> в новій редакції:</w:t>
      </w:r>
    </w:p>
    <w:p>
      <w:pPr>
        <w:pStyle w:val="Normal"/>
        <w:widowControl w:val="false"/>
        <w:suppressAutoHyphens w:val="true"/>
        <w:bidi w:val="0"/>
        <w:spacing w:before="0" w:after="0"/>
        <w:ind w:firstLine="567" w:left="0" w:right="0"/>
        <w:jc w:val="both"/>
        <w:rPr>
          <w:rFonts w:ascii="Times New Roman" w:hAnsi="Times New Roman"/>
          <w:sz w:val="28"/>
          <w:szCs w:val="28"/>
        </w:rPr>
      </w:pPr>
      <w:r>
        <w:rPr>
          <w:rFonts w:eastAsia="Times New Roman" w:cs="Times New Roman"/>
          <w:sz w:val="28"/>
          <w:szCs w:val="28"/>
          <w:lang w:val="uk-UA"/>
        </w:rPr>
        <w:t>«</w:t>
      </w:r>
      <w:r>
        <w:rPr>
          <w:sz w:val="28"/>
          <w:szCs w:val="28"/>
          <w:lang w:val="uk-UA"/>
        </w:rPr>
        <w:t xml:space="preserve">1. Надати </w:t>
      </w:r>
      <w:r>
        <w:rPr>
          <w:rFonts w:eastAsia="Times New Roman" w:cs="Times New Roman"/>
          <w:b w:val="false"/>
          <w:bCs w:val="false"/>
          <w:i w:val="false"/>
          <w:iCs w:val="false"/>
          <w:caps w:val="false"/>
          <w:smallCaps w:val="false"/>
          <w:strike w:val="false"/>
          <w:dstrike w:val="false"/>
          <w:outline w:val="false"/>
          <w:shadow w:val="false"/>
          <w:color w:val="auto"/>
          <w:spacing w:val="0"/>
          <w:kern w:val="0"/>
          <w:sz w:val="28"/>
          <w:szCs w:val="28"/>
          <w:u w:val="none"/>
          <w:em w:val="none"/>
          <w:lang w:val="uk-UA" w:eastAsia="zh-CN" w:bidi="ar-SA"/>
        </w:rPr>
        <w:t>громадянам Гаркавчуку Богданові Леонідовичу, Гаркавчук Лілії Степанівні, Гаркавчуку Олександрові Леонідовичу, Хомяку Владиславові Сергійовичу, Хомяк Олені Степанівні, Сукач Людмилі Олексіївні</w:t>
      </w:r>
      <w:r>
        <w:rPr>
          <w:sz w:val="28"/>
          <w:szCs w:val="28"/>
          <w:lang w:val="uk-UA"/>
        </w:rPr>
        <w:t xml:space="preserve"> дозвіл на розроблення про</w:t>
      </w:r>
      <w:r>
        <w:rPr>
          <w:rFonts w:eastAsia="Times New Roman" w:cs="Times New Roman"/>
          <w:bCs/>
          <w:color w:val="auto"/>
          <w:kern w:val="0"/>
          <w:sz w:val="28"/>
          <w:szCs w:val="28"/>
          <w:lang w:val="uk-UA" w:eastAsia="zh-CN" w:bidi="ar-SA"/>
        </w:rPr>
        <w:t>є</w:t>
      </w:r>
      <w:r>
        <w:rPr>
          <w:sz w:val="28"/>
          <w:szCs w:val="28"/>
          <w:lang w:val="uk-UA"/>
        </w:rPr>
        <w:t>кту землеустрою щодо відведення земельної ділянки на умовах оренди</w:t>
      </w:r>
      <w:r>
        <w:rPr>
          <w:sz w:val="28"/>
          <w:szCs w:val="28"/>
          <w:lang w:val="uk-UA" w:eastAsia="zh-CN" w:bidi="ar-SA"/>
        </w:rPr>
        <w:t xml:space="preserve"> для будівництва та</w:t>
      </w:r>
      <w:r>
        <w:rPr>
          <w:sz w:val="28"/>
          <w:szCs w:val="28"/>
          <w:lang w:val="uk-UA"/>
        </w:rPr>
        <w:t xml:space="preserve"> обслуговування жилого будинку, г</w:t>
      </w:r>
      <w:r>
        <w:rPr>
          <w:sz w:val="28"/>
          <w:szCs w:val="28"/>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val="false"/>
          <w:i w:val="false"/>
          <w:iCs w:val="false"/>
          <w:caps w:val="false"/>
          <w:smallCaps w:val="false"/>
          <w:color w:val="000000"/>
          <w:spacing w:val="-2"/>
          <w:kern w:val="0"/>
          <w:sz w:val="28"/>
          <w:szCs w:val="28"/>
          <w:u w:val="none"/>
          <w:shd w:fill="FFFFFF" w:val="clear"/>
          <w:lang w:val="uk-UA" w:eastAsia="zh-CN" w:bidi="ar-SA"/>
        </w:rPr>
        <w:t>вул. Польовій, 16</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 </w:t>
      </w:r>
      <w:r>
        <w:rPr>
          <w:sz w:val="28"/>
          <w:szCs w:val="28"/>
          <w:lang w:val="uk-UA" w:eastAsia="zh-CN" w:bidi="ar-SA"/>
        </w:rPr>
        <w:t>у м. Луцьку, орієнтовною площею 0,</w:t>
      </w:r>
      <w:r>
        <w:rPr>
          <w:rFonts w:eastAsia="Times New Roman" w:cs="Times New Roman"/>
          <w:bCs/>
          <w:color w:val="auto"/>
          <w:kern w:val="0"/>
          <w:sz w:val="28"/>
          <w:szCs w:val="28"/>
          <w:lang w:val="uk-UA" w:eastAsia="zh-CN" w:bidi="ar-SA"/>
        </w:rPr>
        <w:t>03</w:t>
      </w:r>
      <w:r>
        <w:rPr>
          <w:sz w:val="28"/>
          <w:szCs w:val="28"/>
          <w:lang w:val="uk-UA" w:eastAsia="zh-CN" w:bidi="ar-SA"/>
        </w:rPr>
        <w:t> га, з земель комунальної власності, згідно з додатком.</w:t>
      </w:r>
    </w:p>
    <w:p>
      <w:pPr>
        <w:pStyle w:val="Normal"/>
        <w:widowControl/>
        <w:suppressAutoHyphens w:val="true"/>
        <w:overflowPunct w:val="false"/>
        <w:bidi w:val="0"/>
        <w:spacing w:before="0" w:after="0"/>
        <w:ind w:firstLine="567" w:left="0" w:right="0"/>
        <w:jc w:val="both"/>
        <w:rPr>
          <w:sz w:val="28"/>
          <w:szCs w:val="28"/>
        </w:rPr>
      </w:pPr>
      <w:r>
        <w:rPr>
          <w:sz w:val="28"/>
          <w:szCs w:val="28"/>
        </w:rPr>
        <w:t>Про</w:t>
      </w:r>
      <w:r>
        <w:rPr>
          <w:rFonts w:eastAsia="Times New Roman" w:cs="Times New Roman"/>
          <w:bCs/>
          <w:color w:val="auto"/>
          <w:kern w:val="0"/>
          <w:sz w:val="28"/>
          <w:szCs w:val="28"/>
          <w:lang w:val="uk-UA" w:eastAsia="zh-CN" w:bidi="ar-SA"/>
        </w:rPr>
        <w:t>є</w:t>
      </w:r>
      <w:r>
        <w:rPr>
          <w:sz w:val="28"/>
          <w:szCs w:val="28"/>
        </w:rPr>
        <w:t>кт землеустрою щодо відведення земельної ділянки подати для розгляду та затвердження у встановленому порядку.</w:t>
      </w:r>
    </w:p>
    <w:p>
      <w:pPr>
        <w:pStyle w:val="Normal"/>
        <w:widowControl w:val="false"/>
        <w:suppressAutoHyphens w:val="true"/>
        <w:bidi w:val="0"/>
        <w:spacing w:before="0" w:after="0"/>
        <w:ind w:firstLine="567" w:left="0" w:right="0"/>
        <w:jc w:val="both"/>
        <w:rPr>
          <w:rFonts w:ascii="Times New Roman" w:hAnsi="Times New Roman"/>
          <w:sz w:val="28"/>
          <w:szCs w:val="28"/>
        </w:rPr>
      </w:pPr>
      <w:r>
        <w:rPr>
          <w:rFonts w:eastAsia="Times New Roman" w:cs="Times New Roman"/>
          <w:b w:val="false"/>
          <w:bCs w:val="false"/>
          <w:color w:val="auto"/>
          <w:spacing w:val="4"/>
          <w:kern w:val="0"/>
          <w:sz w:val="28"/>
          <w:szCs w:val="28"/>
          <w:u w:val="none"/>
          <w:lang w:val="uk-UA" w:eastAsia="zh-CN" w:bidi="ar-SA"/>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545" w:right="0"/>
        <w:jc w:val="both"/>
        <w:rPr/>
      </w:pPr>
      <w:r>
        <w:rPr>
          <w:rFonts w:eastAsia="Times New Roman" w:cs="Times New Roman"/>
          <w:b w:val="false"/>
          <w:bCs w:val="false"/>
          <w:color w:val="auto"/>
          <w:spacing w:val="4"/>
          <w:kern w:val="0"/>
          <w:sz w:val="28"/>
          <w:szCs w:val="28"/>
          <w:u w:val="none"/>
          <w:lang w:val="uk-UA" w:eastAsia="zh-CN" w:bidi="ar-SA"/>
        </w:rPr>
        <w:t>2</w:t>
      </w:r>
      <w:r>
        <w:rPr>
          <w:rFonts w:eastAsia="Times New Roman" w:cs="Times New Roman"/>
          <w:b w:val="false"/>
          <w:bCs w:val="false"/>
          <w:color w:val="000000"/>
          <w:spacing w:val="-2"/>
          <w:kern w:val="0"/>
          <w:sz w:val="28"/>
          <w:szCs w:val="28"/>
          <w:u w:val="none"/>
          <w:lang w:val="uk-UA" w:eastAsia="zh-CN" w:bidi="ar-SA"/>
        </w:rPr>
        <w:t xml:space="preserve">. </w:t>
      </w:r>
      <w:r>
        <w:rPr>
          <w:rFonts w:eastAsia="Times New Roman" w:cs="Times New Roman"/>
          <w:b w:val="false"/>
          <w:bCs w:val="false"/>
          <w:i w:val="false"/>
          <w:iCs w:val="false"/>
          <w:color w:val="000000"/>
          <w:spacing w:val="-2"/>
          <w:kern w:val="0"/>
          <w:sz w:val="28"/>
          <w:szCs w:val="28"/>
          <w:highlight w:val="white"/>
          <w:u w:val="non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bidi w:val="0"/>
        <w:ind w:firstLine="763" w:right="0"/>
        <w:jc w:val="both"/>
        <w:rPr>
          <w:color w:val="000000"/>
          <w:spacing w:val="-8"/>
          <w:szCs w:val="28"/>
          <w:lang w:val="uk-UA"/>
        </w:rPr>
      </w:pPr>
      <w:r>
        <w:rPr>
          <w:color w:val="000000"/>
          <w:spacing w:val="-8"/>
          <w:szCs w:val="28"/>
          <w:lang w:val="uk-UA"/>
        </w:rPr>
      </w:r>
    </w:p>
    <w:p>
      <w:pPr>
        <w:pStyle w:val="Normal"/>
        <w:widowControl w:val="false"/>
        <w:bidi w:val="0"/>
        <w:ind w:firstLine="763" w:right="0"/>
        <w:jc w:val="both"/>
        <w:rPr>
          <w:color w:val="000000"/>
          <w:spacing w:val="-8"/>
          <w:szCs w:val="28"/>
          <w:lang w:val="uk-UA"/>
        </w:rPr>
      </w:pPr>
      <w:r>
        <w:rPr>
          <w:color w:val="000000"/>
          <w:spacing w:val="-8"/>
          <w:szCs w:val="28"/>
          <w:lang w:val="uk-UA"/>
        </w:rPr>
      </w:r>
    </w:p>
    <w:p>
      <w:pPr>
        <w:pStyle w:val="Normal"/>
        <w:widowControl w:val="false"/>
        <w:bidi w:val="0"/>
        <w:jc w:val="both"/>
        <w:rPr>
          <w:sz w:val="28"/>
          <w:szCs w:val="28"/>
        </w:rPr>
      </w:pPr>
      <w:r>
        <w:rPr>
          <w:color w:val="000000"/>
          <w:sz w:val="28"/>
          <w:szCs w:val="28"/>
          <w:lang w:val="uk-UA"/>
        </w:rPr>
        <w:t>Міський голова                                                                                   Ігор ПОЛІЩУК</w:t>
      </w:r>
    </w:p>
    <w:p>
      <w:pPr>
        <w:pStyle w:val="Normal"/>
        <w:widowControl w:val="false"/>
        <w:bidi w:val="0"/>
        <w:jc w:val="both"/>
        <w:rPr>
          <w:sz w:val="27"/>
          <w:szCs w:val="27"/>
          <w:lang w:val="uk-UA"/>
        </w:rPr>
      </w:pPr>
      <w:r>
        <w:rPr>
          <w:sz w:val="27"/>
          <w:szCs w:val="27"/>
          <w:lang w:val="uk-UA"/>
        </w:rPr>
      </w:r>
    </w:p>
    <w:p>
      <w:pPr>
        <w:pStyle w:val="Normal"/>
        <w:widowControl w:val="false"/>
        <w:bidi w:val="0"/>
        <w:jc w:val="both"/>
        <w:rPr>
          <w:sz w:val="27"/>
          <w:szCs w:val="28"/>
          <w:lang w:val="uk-UA"/>
        </w:rPr>
      </w:pPr>
      <w:r>
        <w:rPr>
          <w:sz w:val="27"/>
          <w:szCs w:val="28"/>
          <w:lang w:val="uk-UA"/>
        </w:rPr>
      </w:r>
    </w:p>
    <w:p>
      <w:pPr>
        <w:pStyle w:val="Normal"/>
        <w:widowControl w:val="false"/>
        <w:bidi w:val="0"/>
        <w:ind w:right="0"/>
        <w:jc w:val="both"/>
        <w:rPr>
          <w:rFonts w:eastAsia="Times New Roman" w:cs="Times New Roman"/>
          <w:b w:val="false"/>
          <w:bCs w:val="false"/>
          <w:i w:val="false"/>
          <w:i w:val="false"/>
          <w:iCs w:val="false"/>
          <w:color w:val="000000"/>
          <w:kern w:val="0"/>
          <w:sz w:val="24"/>
          <w:szCs w:val="28"/>
          <w:lang w:val="uk-UA" w:eastAsia="zh-CN" w:bidi="ar-SA"/>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567" w:footer="0" w:bottom="1701"/>
      <w:pgNumType w:fmt="decimal"/>
      <w:formProt w:val="false"/>
      <w:textDirection w:val="lrTb"/>
      <w:docGrid w:type="default" w:linePitch="600" w:charSpace="2457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kern w:val="2"/>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NSimSun" w:cs="Arial"/>
      <w:color w:val="auto"/>
      <w:kern w:val="2"/>
      <w:sz w:val="28"/>
      <w:szCs w:val="24"/>
      <w:lang w:val="uk-UA" w:eastAsia="zh-CN" w:bidi="hi-IN"/>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paragraph" w:styleId="Style12">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sz w:val="28"/>
    </w:rPr>
  </w:style>
  <w:style w:type="paragraph" w:styleId="Caption">
    <w:name w:val="caption"/>
    <w:basedOn w:val="Normal"/>
    <w:qFormat/>
    <w:pPr>
      <w:suppressLineNumbers/>
      <w:spacing w:before="120" w:after="120"/>
    </w:pPr>
    <w:rPr>
      <w:rFonts w:cs="Arial"/>
      <w:i/>
      <w:iCs/>
      <w:sz w:val="28"/>
      <w:szCs w:val="24"/>
    </w:rPr>
  </w:style>
  <w:style w:type="paragraph" w:styleId="Style13">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cs="Arial"/>
      <w:sz w:val="2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MVK</Template>
  <TotalTime>32</TotalTime>
  <Application>LibreOffice/25.2.0.3$Windows_X86_64 LibreOffice_project/e1cf4a87eb02d755bce1a01209907ea5ddc8f069</Application>
  <AppVersion>15.0000</AppVersion>
  <Pages>3</Pages>
  <Words>828</Words>
  <Characters>5293</Characters>
  <CharactersWithSpaces>6338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2025-03-28T11:12:19Z</dcterms:created>
  <dc:creator/>
  <dc:description/>
  <dc:language>uk-UA</dc:language>
  <cp:lastModifiedBy/>
  <cp:lastPrinted>2025-04-08T10:46:34Z</cp:lastPrinted>
  <dcterms:modified xsi:type="dcterms:W3CDTF">2025-04-08T10:56:36Z</dcterms:modified>
  <cp:revision>8</cp:revision>
  <dc:subject/>
  <dc:title>MVK</dc:title>
</cp:coreProperties>
</file>

<file path=docProps/custom.xml><?xml version="1.0" encoding="utf-8"?>
<Properties xmlns="http://schemas.openxmlformats.org/officeDocument/2006/custom-properties" xmlns:vt="http://schemas.openxmlformats.org/officeDocument/2006/docPropsVTypes"/>
</file>