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87333110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ТзОВ 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6"/>
          <w:szCs w:val="26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»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на </w:t>
      </w:r>
      <w:r>
        <w:rPr>
          <w:spacing w:val="-6"/>
          <w:sz w:val="26"/>
          <w:szCs w:val="26"/>
          <w:lang w:val="uk-UA"/>
        </w:rPr>
        <w:t xml:space="preserve">умовах </w:t>
      </w:r>
      <w:r>
        <w:rPr>
          <w:spacing w:val="-2"/>
          <w:sz w:val="26"/>
          <w:szCs w:val="26"/>
          <w:lang w:val="uk-UA"/>
        </w:rPr>
        <w:t>оренди  земель</w:t>
      </w:r>
      <w:r>
        <w:rPr>
          <w:spacing w:val="4"/>
          <w:sz w:val="26"/>
          <w:szCs w:val="26"/>
          <w:lang w:val="uk-UA"/>
        </w:rPr>
        <w:t>ної  ділянки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>для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>магазину-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салону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6"/>
          <w:szCs w:val="26"/>
          <w:lang w:val="uk-UA" w:eastAsia="zh-CN" w:bidi="ar-SA"/>
        </w:rPr>
        <w:t>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»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 xml:space="preserve">(03.07)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просп. Василя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Мойсея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 xml:space="preserve">, 6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6"/>
          <w:szCs w:val="26"/>
          <w:highlight w:val="white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щодо надання на умовах оренди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просп. Василя Мойсея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 xml:space="preserve">, 6 у м. Луцьку для будівництва та обслуговування магазину-салону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6"/>
          <w:szCs w:val="26"/>
          <w:highlight w:val="white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, витяг з Державного земельного кадастру про земельну ділянку від 17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>.02.2025 № НВ-0500325692025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6"/>
          <w:szCs w:val="26"/>
          <w:highlight w:val="white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>н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а об’єкт нерухомого майна на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просп. Васи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ля Мойсея, 6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свідоцтво про право власності від 20.05.2013, індексний номер: 3662714, відповідно до якого право власності на магазин-салон «Квіти» зареєстровано в Державному реєстрі речових прав на нерухоме майно 16.05.2013, номер відомостей про речове право: 990745, технічний паспорт на об'єкт нерухомого майна від 18.04.2013,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ішення Луцької міської ради від 29.09.2007 № 18/68 «Про надання товариству з обмеженою відповідальністю «Укр-Фуд» дозволу на складання проекту землеустрою щодо відведення земельної ділянки для обслуговування торгово-адміністративного приміщення на пр. Перемоги, 6»,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відповідно до якого проєкт землеустрою щодо відведення земельної ділянки</w:t>
      </w:r>
      <w:r>
        <w:rPr>
          <w:rStyle w:val="Strong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 xml:space="preserve"> на розгляд та затвердження в Луцьку міську раду поданий не був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керуючись статтями 12, 79-1, 93, 96,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ої власності», статтями 26, 33 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 xml:space="preserve">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>статтями 4, 6 Закону України «Про державну реєстрацію речових прав на нерухоме майн</w:t>
      </w:r>
      <w:r>
        <w:rPr>
          <w:bCs/>
          <w:color w:val="000000"/>
          <w:spacing w:val="2"/>
          <w:sz w:val="26"/>
          <w:szCs w:val="26"/>
          <w:lang w:val="uk-UA"/>
        </w:rPr>
        <w:t>о та їх обтяжень»</w:t>
      </w:r>
      <w:r>
        <w:rPr>
          <w:sz w:val="26"/>
          <w:szCs w:val="26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6"/>
          <w:szCs w:val="26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6"/>
          <w:szCs w:val="26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6"/>
          <w:szCs w:val="26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6"/>
          <w:szCs w:val="26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6"/>
          <w:szCs w:val="26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6"/>
          <w:szCs w:val="26"/>
          <w:lang w:val="uk-UA" w:eastAsia="zh-CN" w:bidi="ar-SA"/>
        </w:rPr>
        <w:t xml:space="preserve"> пунктом 3 Прикінцевих положень Закону України «Про внесення змін до деяких законодавчих актів України щодо сприяння будівництву»,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просп. Василя Мойсея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>, 6</w:t>
      </w:r>
      <w:r>
        <w:rPr>
          <w:spacing w:val="-6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у м. Луцьку площею 0,0528 га з кадастровим номером </w:t>
      </w:r>
      <w:r>
        <w:rPr>
          <w:b w:val="false"/>
          <w:bCs w:val="false"/>
          <w:sz w:val="26"/>
          <w:szCs w:val="26"/>
          <w:lang w:val="uk-UA"/>
        </w:rPr>
        <w:t>0710100000:11:056:0022</w:t>
      </w:r>
      <w:r>
        <w:rPr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 xml:space="preserve">для будівництва та обслуговування магазину-салону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6"/>
          <w:szCs w:val="26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6"/>
          <w:szCs w:val="26"/>
          <w:highlight w:val="white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z w:val="26"/>
          <w:szCs w:val="26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shd w:fill="FFFFFF" w:val="clear"/>
          <w:lang w:val="uk-UA" w:eastAsia="zh-CN" w:bidi="ar-SA"/>
        </w:rPr>
        <w:t>просп. Василя Мойсея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>, 6</w:t>
      </w:r>
      <w:r>
        <w:rPr>
          <w:spacing w:val="-6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у м. Луцьку на умовах оренди строком на 10</w:t>
      </w:r>
      <w:r>
        <w:rPr>
          <w:b w:val="false"/>
          <w:bCs w:val="false"/>
          <w:sz w:val="26"/>
          <w:szCs w:val="26"/>
          <w:lang w:val="uk-UA"/>
        </w:rPr>
        <w:t xml:space="preserve"> років </w:t>
      </w:r>
      <w:r>
        <w:rPr>
          <w:spacing w:val="2"/>
          <w:sz w:val="26"/>
          <w:szCs w:val="26"/>
          <w:lang w:val="uk-UA"/>
        </w:rPr>
        <w:t>з дати укладення договору оренди землі</w:t>
      </w:r>
      <w:r>
        <w:rPr>
          <w:sz w:val="26"/>
          <w:szCs w:val="26"/>
          <w:lang w:val="uk-UA"/>
        </w:rPr>
        <w:t xml:space="preserve">, площею 0,0528 га з кадастровим номером </w:t>
      </w:r>
      <w:r>
        <w:rPr>
          <w:b w:val="false"/>
          <w:bCs w:val="false"/>
          <w:sz w:val="26"/>
          <w:szCs w:val="26"/>
          <w:lang w:val="uk-UA"/>
        </w:rPr>
        <w:t>0710100000:11:056:0022,</w:t>
      </w:r>
      <w:r>
        <w:rPr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 xml:space="preserve">для будівництва та обслуговування магазину-салону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6"/>
          <w:szCs w:val="26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  <w:lang w:val="uk-UA"/>
        </w:rPr>
        <w:t xml:space="preserve">3. </w:t>
      </w:r>
      <w:r>
        <w:rPr>
          <w:sz w:val="26"/>
          <w:szCs w:val="26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6"/>
          <w:szCs w:val="26"/>
          <w:highlight w:val="white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 </w:t>
      </w:r>
      <w:r>
        <w:rPr>
          <w:sz w:val="26"/>
          <w:szCs w:val="26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6"/>
          <w:szCs w:val="26"/>
          <w:lang w:val="uk-UA"/>
        </w:rPr>
        <w:t>0710100000:11:056:0022</w:t>
      </w:r>
      <w:r>
        <w:rPr>
          <w:sz w:val="26"/>
          <w:szCs w:val="26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ТОВАРИСТВО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6"/>
          <w:szCs w:val="26"/>
          <w:highlight w:val="white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-10"/>
          <w:sz w:val="26"/>
          <w:szCs w:val="26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4.2. </w:t>
      </w:r>
      <w:r>
        <w:rPr>
          <w:spacing w:val="-4"/>
          <w:sz w:val="26"/>
          <w:szCs w:val="26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6"/>
          <w:szCs w:val="26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  <w:lang w:val="uk-UA"/>
        </w:rPr>
        <w:t xml:space="preserve">5. </w:t>
      </w:r>
      <w:r>
        <w:rPr>
          <w:color w:val="000000"/>
          <w:sz w:val="26"/>
          <w:szCs w:val="26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6"/>
          <w:szCs w:val="26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6"/>
          <w:szCs w:val="26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uk-UA"/>
        </w:rPr>
        <w:t>6. Рішення Луцької міської ради від 29.09.2007 № 18/68 «Про надання товариству з обмеженою відповідальністю «Укр-Фуд» дозволу на складання проекту землеустрою щодо відведення земельної ділянки для обслуговування торгово-адміністративного приміщення на пр. Перемоги, 6» вважати не чинним.</w:t>
      </w:r>
    </w:p>
    <w:p>
      <w:pPr>
        <w:pStyle w:val="Normal"/>
        <w:widowControl w:val="false"/>
        <w:ind w:firstLine="567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Міський голова                                             </w:t>
      </w:r>
      <w:r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  <w:lang w:val="uk-UA"/>
        </w:rPr>
        <w:t xml:space="preserve">          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uk-UA"/>
        </w:rPr>
        <w:t xml:space="preserve">   </w:t>
      </w:r>
      <w:r>
        <w:rPr>
          <w:sz w:val="26"/>
          <w:szCs w:val="26"/>
        </w:rPr>
        <w:t xml:space="preserve">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rong">
    <w:name w:val="Strong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674</TotalTime>
  <Application>LibreOffice/7.4.0.3$Windows_X86_64 LibreOffice_project/f85e47c08ddd19c015c0114a68350214f7066f5a</Application>
  <AppVersion>15.0000</AppVersion>
  <Pages>2</Pages>
  <Words>645</Words>
  <Characters>4203</Characters>
  <CharactersWithSpaces>5002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2025-04-09T16:56:02Z</cp:lastPrinted>
  <dcterms:modified xsi:type="dcterms:W3CDTF">2025-04-10T11:34:55Z</dcterms:modified>
  <cp:revision>262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