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06644412"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lang w:val="uk-UA"/>
        </w:rPr>
        <w:t>Горошку О.С.</w:t>
      </w:r>
      <w:r>
        <w:rPr>
          <w:sz w:val="28"/>
          <w:szCs w:val="28"/>
        </w:rPr>
        <w:t>,</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Титусу В.Є. </w:t>
      </w:r>
      <w:r>
        <w:rPr>
          <w:sz w:val="28"/>
          <w:szCs w:val="28"/>
          <w:lang w:val="uk-UA"/>
        </w:rPr>
        <w:t>безоплатно у спільну частко-</w:t>
      </w:r>
    </w:p>
    <w:p>
      <w:pPr>
        <w:pStyle w:val="Normal"/>
        <w:tabs>
          <w:tab w:val="clear" w:pos="708"/>
          <w:tab w:val="left" w:pos="1843" w:leader="none"/>
        </w:tabs>
        <w:overflowPunct w:val="true"/>
        <w:ind w:hanging="0" w:left="0" w:right="-868"/>
        <w:jc w:val="both"/>
        <w:rPr>
          <w:sz w:val="28"/>
          <w:szCs w:val="28"/>
        </w:rPr>
      </w:pPr>
      <w:r>
        <w:rPr>
          <w:sz w:val="28"/>
          <w:szCs w:val="28"/>
          <w:lang w:val="uk-UA"/>
        </w:rPr>
        <w:t>ву  власність  земельної  ділянки  для  бу-</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дівництва  і   обслуговування   житлового </w:t>
      </w:r>
    </w:p>
    <w:p>
      <w:pPr>
        <w:pStyle w:val="Normal"/>
        <w:tabs>
          <w:tab w:val="clear" w:pos="708"/>
          <w:tab w:val="left" w:pos="1843" w:leader="none"/>
        </w:tabs>
        <w:overflowPunct w:val="true"/>
        <w:ind w:hanging="0" w:left="0" w:right="-868"/>
        <w:jc w:val="both"/>
        <w:rPr>
          <w:sz w:val="28"/>
          <w:szCs w:val="28"/>
        </w:rPr>
      </w:pPr>
      <w:r>
        <w:rPr>
          <w:sz w:val="28"/>
          <w:szCs w:val="28"/>
          <w:lang w:val="uk-UA"/>
        </w:rPr>
        <w:t>будинку, господарських будівель і споруд</w:t>
      </w:r>
    </w:p>
    <w:p>
      <w:pPr>
        <w:pStyle w:val="Normal"/>
        <w:tabs>
          <w:tab w:val="clear" w:pos="708"/>
          <w:tab w:val="left" w:pos="1843" w:leader="none"/>
        </w:tabs>
        <w:overflowPunct w:val="true"/>
        <w:ind w:hanging="0" w:left="0" w:right="-868"/>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Топо-</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линій</w:t>
      </w:r>
      <w:r>
        <w:rPr>
          <w:b w:val="false"/>
          <w:bCs w:val="false"/>
          <w:sz w:val="28"/>
          <w:szCs w:val="28"/>
        </w:rPr>
        <w:t xml:space="preserve">, </w:t>
      </w:r>
      <w:r>
        <w:rPr>
          <w:b w:val="false"/>
          <w:bCs w:val="false"/>
          <w:sz w:val="28"/>
          <w:szCs w:val="28"/>
        </w:rPr>
        <w:t xml:space="preserve">37 </w:t>
      </w:r>
      <w:r>
        <w:rPr>
          <w:b w:val="false"/>
          <w:bCs w:val="false"/>
          <w:sz w:val="28"/>
          <w:szCs w:val="28"/>
        </w:rPr>
        <w:t>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Горошка Олександра Сергійовича, Титуса Віктора Євгенійовича</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Тополиній, 37</w:t>
      </w:r>
      <w:r>
        <w:rPr>
          <w:b w:val="false"/>
          <w:bCs w:val="false"/>
          <w:sz w:val="28"/>
          <w:szCs w:val="28"/>
        </w:rPr>
        <w:t xml:space="preserve">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Тополиній, 37</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Горошка Олександра Сергійовича, Титуса Віктора Євгенійовича</w:t>
      </w:r>
      <w:r>
        <w:rPr>
          <w:sz w:val="28"/>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w:t>
      </w:r>
      <w:r>
        <w:rPr>
          <w:sz w:val="28"/>
          <w:szCs w:val="28"/>
          <w:lang w:val="uk-UA" w:eastAsia="zh-CN" w:bidi="ar-SA"/>
        </w:rPr>
        <w:t>Горошка Олександра Сергійовича, Титуса Віктора Євгенійовича</w:t>
      </w:r>
      <w:r>
        <w:rPr>
          <w:sz w:val="28"/>
          <w:szCs w:val="28"/>
          <w:lang w:val="uk-UA" w:eastAsia="zh-CN" w:bidi="ar-SA"/>
        </w:rPr>
        <w:t xml:space="preserve"> на об’єкт нерухомого майна на </w:t>
      </w:r>
      <w:r>
        <w:rPr>
          <w:b w:val="false"/>
          <w:bCs w:val="false"/>
          <w:i w:val="false"/>
          <w:strike w:val="false"/>
          <w:dstrike w:val="false"/>
          <w:outline w:val="false"/>
          <w:shadow w:val="false"/>
          <w:sz w:val="28"/>
          <w:szCs w:val="28"/>
          <w:u w:val="none"/>
          <w:em w:val="none"/>
          <w:lang w:val="uk-UA" w:eastAsia="zh-CN" w:bidi="ar-SA"/>
        </w:rPr>
        <w:t xml:space="preserve">вул. </w:t>
      </w:r>
      <w:r>
        <w:rPr>
          <w:b w:val="false"/>
          <w:bCs w:val="false"/>
          <w:i w:val="false"/>
          <w:strike w:val="false"/>
          <w:dstrike w:val="false"/>
          <w:outline w:val="false"/>
          <w:shadow w:val="false"/>
          <w:sz w:val="28"/>
          <w:szCs w:val="28"/>
          <w:u w:val="none"/>
          <w:em w:val="none"/>
          <w:lang w:val="uk-UA" w:eastAsia="zh-CN" w:bidi="ar-SA"/>
        </w:rPr>
        <w:t>Тополиній, 37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рішення Луцького міськрайонного суду Волинської області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справа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2-6087/09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val="false"/>
          <w:i w:val="false"/>
          <w:iCs w:val="false"/>
          <w:color w:val="auto"/>
          <w:kern w:val="0"/>
          <w:sz w:val="28"/>
          <w:szCs w:val="28"/>
          <w:lang w:val="uk-UA" w:eastAsia="zh-CN" w:bidi="ar-SA"/>
        </w:rPr>
        <w:t>Горошка Олександра Сергійовича</w:t>
      </w:r>
      <w:r>
        <w:rPr>
          <w:rFonts w:eastAsia="Times New Roman" w:cs="Times New Roman"/>
          <w:b w:val="false"/>
          <w:bCs w:val="false"/>
          <w:i w:val="false"/>
          <w:iCs w:val="false"/>
          <w:color w:val="00000A"/>
          <w:kern w:val="0"/>
          <w:sz w:val="28"/>
          <w:szCs w:val="28"/>
          <w:lang w:val="uk-UA" w:eastAsia="zh-CN" w:bidi="ar-SA"/>
        </w:rPr>
        <w:t xml:space="preserve"> на частку </w:t>
      </w:r>
      <w:r>
        <w:rPr>
          <w:rFonts w:eastAsia="Times New Roman" w:cs="Times New Roman"/>
          <w:b w:val="false"/>
          <w:bCs w:val="false"/>
          <w:i w:val="false"/>
          <w:iCs w:val="false"/>
          <w:color w:val="00000A"/>
          <w:kern w:val="0"/>
          <w:sz w:val="28"/>
          <w:szCs w:val="28"/>
          <w:lang w:val="uk-UA" w:eastAsia="zh-CN" w:bidi="ar-SA"/>
        </w:rPr>
        <w:t>65</w:t>
      </w:r>
      <w:r>
        <w:rPr>
          <w:rFonts w:eastAsia="Times New Roman" w:cs="Times New Roman"/>
          <w:b w:val="false"/>
          <w:bCs w:val="false"/>
          <w:i w:val="false"/>
          <w:iCs w:val="false"/>
          <w:color w:val="00000A"/>
          <w:kern w:val="0"/>
          <w:sz w:val="28"/>
          <w:szCs w:val="28"/>
          <w:lang w:val="uk-UA" w:eastAsia="zh-CN" w:bidi="ar-SA"/>
        </w:rPr>
        <w:t>/</w:t>
      </w:r>
      <w:r>
        <w:rPr>
          <w:rFonts w:eastAsia="Times New Roman" w:cs="Times New Roman"/>
          <w:b w:val="false"/>
          <w:bCs w:val="false"/>
          <w:i w:val="false"/>
          <w:iCs w:val="false"/>
          <w:color w:val="00000A"/>
          <w:kern w:val="0"/>
          <w:sz w:val="28"/>
          <w:szCs w:val="28"/>
          <w:lang w:val="uk-UA" w:eastAsia="zh-CN" w:bidi="ar-SA"/>
        </w:rPr>
        <w:t>1</w:t>
      </w:r>
      <w:r>
        <w:rPr>
          <w:rFonts w:eastAsia="Times New Roman" w:cs="Times New Roman"/>
          <w:b w:val="false"/>
          <w:bCs w:val="false"/>
          <w:i w:val="false"/>
          <w:iCs w:val="false"/>
          <w:color w:val="00000A"/>
          <w:kern w:val="0"/>
          <w:sz w:val="28"/>
          <w:szCs w:val="28"/>
          <w:lang w:val="uk-UA" w:eastAsia="zh-CN" w:bidi="ar-SA"/>
        </w:rPr>
        <w:t xml:space="preserve">00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val="false"/>
          <w:i w:val="false"/>
          <w:iCs w:val="false"/>
          <w:color w:val="auto"/>
          <w:kern w:val="0"/>
          <w:sz w:val="28"/>
          <w:szCs w:val="28"/>
          <w:lang w:val="uk-UA" w:eastAsia="zh-CN" w:bidi="ar-SA"/>
        </w:rPr>
        <w:t>04</w:t>
      </w:r>
      <w:r>
        <w:rPr>
          <w:rFonts w:eastAsia="Times New Roman" w:cs="Times New Roman"/>
          <w:b w:val="false"/>
          <w:bCs w:val="false"/>
          <w:i w:val="false"/>
          <w:iCs w:val="false"/>
          <w:color w:val="auto"/>
          <w:kern w:val="0"/>
          <w:sz w:val="28"/>
          <w:szCs w:val="28"/>
          <w:lang w:val="uk-UA" w:eastAsia="zh-CN" w:bidi="ar-SA"/>
        </w:rPr>
        <w:t>.0</w:t>
      </w:r>
      <w:r>
        <w:rPr>
          <w:rFonts w:eastAsia="Times New Roman" w:cs="Times New Roman"/>
          <w:b w:val="false"/>
          <w:bCs w:val="false"/>
          <w:i w:val="false"/>
          <w:iCs w:val="false"/>
          <w:color w:val="auto"/>
          <w:kern w:val="0"/>
          <w:sz w:val="28"/>
          <w:szCs w:val="28"/>
          <w:lang w:val="uk-UA" w:eastAsia="zh-CN" w:bidi="ar-SA"/>
        </w:rPr>
        <w:t>3</w:t>
      </w:r>
      <w:r>
        <w:rPr>
          <w:rFonts w:eastAsia="Times New Roman" w:cs="Times New Roman"/>
          <w:b w:val="false"/>
          <w:bCs w:val="false"/>
          <w:i w:val="false"/>
          <w:iCs w:val="false"/>
          <w:color w:val="auto"/>
          <w:kern w:val="0"/>
          <w:sz w:val="28"/>
          <w:szCs w:val="28"/>
          <w:lang w:val="uk-UA" w:eastAsia="zh-CN" w:bidi="ar-SA"/>
        </w:rPr>
        <w:t>.201</w:t>
      </w:r>
      <w:r>
        <w:rPr>
          <w:rFonts w:eastAsia="Times New Roman" w:cs="Times New Roman"/>
          <w:b w:val="false"/>
          <w:bCs w:val="false"/>
          <w:i w:val="false"/>
          <w:iCs w:val="false"/>
          <w:color w:val="auto"/>
          <w:kern w:val="0"/>
          <w:sz w:val="28"/>
          <w:szCs w:val="28"/>
          <w:lang w:val="uk-UA" w:eastAsia="zh-CN" w:bidi="ar-SA"/>
        </w:rPr>
        <w:t>0</w:t>
      </w:r>
      <w:r>
        <w:rPr>
          <w:rFonts w:eastAsia="Times New Roman" w:cs="Times New Roman"/>
          <w:b w:val="false"/>
          <w:bCs w:val="false"/>
          <w:i w:val="false"/>
          <w:iCs w:val="false"/>
          <w:color w:val="auto"/>
          <w:kern w:val="0"/>
          <w:sz w:val="28"/>
          <w:szCs w:val="28"/>
          <w:lang w:val="uk-UA" w:eastAsia="zh-CN" w:bidi="ar-SA"/>
        </w:rPr>
        <w:t xml:space="preserve">, реєстраційний номер: </w:t>
      </w:r>
      <w:r>
        <w:rPr>
          <w:rFonts w:eastAsia="Times New Roman" w:cs="Times New Roman"/>
          <w:b w:val="false"/>
          <w:bCs w:val="false"/>
          <w:i w:val="false"/>
          <w:iCs w:val="false"/>
          <w:color w:val="auto"/>
          <w:kern w:val="0"/>
          <w:sz w:val="28"/>
          <w:szCs w:val="28"/>
          <w:lang w:val="uk-UA" w:eastAsia="zh-CN" w:bidi="ar-SA"/>
        </w:rPr>
        <w:t>15275433</w:t>
      </w:r>
      <w:r>
        <w:rPr>
          <w:rFonts w:eastAsia="Times New Roman" w:cs="Times New Roman"/>
          <w:b w:val="false"/>
          <w:bCs w:val="false"/>
          <w:i w:val="false"/>
          <w:iCs w:val="false"/>
          <w:color w:val="auto"/>
          <w:kern w:val="0"/>
          <w:sz w:val="28"/>
          <w:szCs w:val="28"/>
          <w:lang w:val="uk-UA" w:eastAsia="zh-CN" w:bidi="ar-SA"/>
        </w:rPr>
        <w:t xml:space="preserve">, </w:t>
      </w:r>
      <w:r>
        <w:rPr>
          <w:sz w:val="28"/>
          <w:szCs w:val="28"/>
          <w:lang w:val="uk-UA" w:eastAsia="zh-CN" w:bidi="ar-SA"/>
        </w:rPr>
        <w:t>свідоцтво на право власності на нерухоме майно</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val="false"/>
          <w:i w:val="false"/>
          <w:iCs w:val="false"/>
          <w:color w:val="auto"/>
          <w:kern w:val="0"/>
          <w:sz w:val="28"/>
          <w:szCs w:val="28"/>
          <w:lang w:val="uk-UA" w:eastAsia="zh-CN" w:bidi="ar-SA"/>
        </w:rPr>
        <w:t>Титуса Віктора Євгенійовича</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00000A"/>
          <w:kern w:val="0"/>
          <w:sz w:val="28"/>
          <w:szCs w:val="28"/>
          <w:lang w:val="uk-UA" w:eastAsia="zh-CN" w:bidi="ar-SA"/>
        </w:rPr>
        <w:t xml:space="preserve">на частку </w:t>
      </w:r>
      <w:r>
        <w:rPr>
          <w:rFonts w:eastAsia="Times New Roman" w:cs="Times New Roman"/>
          <w:b w:val="false"/>
          <w:bCs w:val="false"/>
          <w:i w:val="false"/>
          <w:iCs w:val="false"/>
          <w:color w:val="00000A"/>
          <w:kern w:val="0"/>
          <w:sz w:val="28"/>
          <w:szCs w:val="28"/>
          <w:lang w:val="uk-UA" w:eastAsia="zh-CN" w:bidi="ar-SA"/>
        </w:rPr>
        <w:t>5</w:t>
      </w:r>
      <w:r>
        <w:rPr>
          <w:rFonts w:eastAsia="Times New Roman" w:cs="Times New Roman"/>
          <w:b w:val="false"/>
          <w:bCs w:val="false"/>
          <w:i w:val="false"/>
          <w:iCs w:val="false"/>
          <w:color w:val="00000A"/>
          <w:kern w:val="0"/>
          <w:sz w:val="28"/>
          <w:szCs w:val="28"/>
          <w:lang w:val="uk-UA" w:eastAsia="zh-CN" w:bidi="ar-SA"/>
        </w:rPr>
        <w:t>/</w:t>
      </w:r>
      <w:r>
        <w:rPr>
          <w:rFonts w:eastAsia="Times New Roman" w:cs="Times New Roman"/>
          <w:b w:val="false"/>
          <w:bCs w:val="false"/>
          <w:i w:val="false"/>
          <w:iCs w:val="false"/>
          <w:color w:val="00000A"/>
          <w:kern w:val="0"/>
          <w:sz w:val="28"/>
          <w:szCs w:val="28"/>
          <w:lang w:val="uk-UA" w:eastAsia="zh-CN" w:bidi="ar-SA"/>
        </w:rPr>
        <w:t>1</w:t>
      </w:r>
      <w:r>
        <w:rPr>
          <w:rFonts w:eastAsia="Times New Roman" w:cs="Times New Roman"/>
          <w:b w:val="false"/>
          <w:bCs w:val="false"/>
          <w:i w:val="false"/>
          <w:iCs w:val="false"/>
          <w:color w:val="00000A"/>
          <w:kern w:val="0"/>
          <w:sz w:val="28"/>
          <w:szCs w:val="28"/>
          <w:lang w:val="uk-UA" w:eastAsia="zh-CN" w:bidi="ar-SA"/>
        </w:rPr>
        <w:t xml:space="preserve">00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зареєстровано 2</w:t>
      </w:r>
      <w:r>
        <w:rPr>
          <w:rFonts w:eastAsia="Times New Roman" w:cs="Times New Roman"/>
          <w:b w:val="false"/>
          <w:bCs w:val="false"/>
          <w:i w:val="false"/>
          <w:iCs w:val="false"/>
          <w:color w:val="auto"/>
          <w:kern w:val="0"/>
          <w:sz w:val="28"/>
          <w:szCs w:val="28"/>
          <w:lang w:val="uk-UA" w:eastAsia="zh-CN" w:bidi="ar-SA"/>
        </w:rPr>
        <w:t>6</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8"/>
          <w:szCs w:val="28"/>
          <w:lang w:val="uk-UA" w:eastAsia="zh-CN" w:bidi="ar-SA"/>
        </w:rPr>
        <w:t>03</w:t>
      </w:r>
      <w:r>
        <w:rPr>
          <w:rFonts w:eastAsia="Times New Roman" w:cs="Times New Roman"/>
          <w:b w:val="false"/>
          <w:bCs w:val="false"/>
          <w:i w:val="false"/>
          <w:iCs w:val="false"/>
          <w:color w:val="auto"/>
          <w:kern w:val="0"/>
          <w:sz w:val="28"/>
          <w:szCs w:val="28"/>
          <w:lang w:val="uk-UA" w:eastAsia="zh-CN" w:bidi="ar-SA"/>
        </w:rPr>
        <w:t>.200</w:t>
      </w:r>
      <w:r>
        <w:rPr>
          <w:rFonts w:eastAsia="Times New Roman" w:cs="Times New Roman"/>
          <w:b w:val="false"/>
          <w:bCs w:val="false"/>
          <w:i w:val="false"/>
          <w:iCs w:val="false"/>
          <w:color w:val="auto"/>
          <w:kern w:val="0"/>
          <w:sz w:val="28"/>
          <w:szCs w:val="28"/>
          <w:lang w:val="uk-UA" w:eastAsia="zh-CN" w:bidi="ar-SA"/>
        </w:rPr>
        <w:t>9</w:t>
      </w:r>
      <w:r>
        <w:rPr>
          <w:rFonts w:eastAsia="Times New Roman" w:cs="Times New Roman"/>
          <w:b w:val="false"/>
          <w:bCs w:val="false"/>
          <w:i w:val="false"/>
          <w:iCs w:val="false"/>
          <w:color w:val="auto"/>
          <w:kern w:val="0"/>
          <w:sz w:val="28"/>
          <w:szCs w:val="28"/>
          <w:lang w:val="uk-UA" w:eastAsia="zh-CN" w:bidi="ar-SA"/>
        </w:rPr>
        <w:t xml:space="preserve">, реєстраційний номер: </w:t>
      </w:r>
      <w:r>
        <w:rPr>
          <w:rFonts w:eastAsia="Times New Roman" w:cs="Times New Roman"/>
          <w:b w:val="false"/>
          <w:bCs w:val="false"/>
          <w:i w:val="false"/>
          <w:iCs w:val="false"/>
          <w:color w:val="auto"/>
          <w:kern w:val="0"/>
          <w:sz w:val="28"/>
          <w:szCs w:val="28"/>
          <w:lang w:val="uk-UA" w:eastAsia="zh-CN" w:bidi="ar-SA"/>
        </w:rPr>
        <w:t>15275433</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заповітом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1279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val="false"/>
          <w:i w:val="false"/>
          <w:iCs w:val="false"/>
          <w:color w:val="auto"/>
          <w:kern w:val="0"/>
          <w:sz w:val="28"/>
          <w:szCs w:val="28"/>
          <w:lang w:val="uk-UA" w:eastAsia="zh-CN" w:bidi="ar-SA"/>
        </w:rPr>
        <w:t>Титуса Віктора Євгенійовича</w:t>
      </w:r>
      <w:r>
        <w:rPr>
          <w:rFonts w:eastAsia="Times New Roman" w:cs="Times New Roman"/>
          <w:b w:val="false"/>
          <w:bCs w:val="false"/>
          <w:i w:val="false"/>
          <w:iCs w:val="false"/>
          <w:color w:val="00000A"/>
          <w:kern w:val="0"/>
          <w:sz w:val="28"/>
          <w:szCs w:val="28"/>
          <w:lang w:val="uk-UA" w:eastAsia="zh-CN" w:bidi="ar-SA"/>
        </w:rPr>
        <w:t xml:space="preserve"> на частку </w:t>
      </w:r>
      <w:r>
        <w:rPr>
          <w:rFonts w:eastAsia="Times New Roman" w:cs="Times New Roman"/>
          <w:b w:val="false"/>
          <w:bCs w:val="false"/>
          <w:i w:val="false"/>
          <w:iCs w:val="false"/>
          <w:color w:val="00000A"/>
          <w:kern w:val="0"/>
          <w:sz w:val="28"/>
          <w:szCs w:val="28"/>
          <w:lang w:val="uk-UA" w:eastAsia="zh-CN" w:bidi="ar-SA"/>
        </w:rPr>
        <w:t>30</w:t>
      </w:r>
      <w:r>
        <w:rPr>
          <w:rFonts w:eastAsia="Times New Roman" w:cs="Times New Roman"/>
          <w:b w:val="false"/>
          <w:bCs w:val="false"/>
          <w:i w:val="false"/>
          <w:iCs w:val="false"/>
          <w:color w:val="00000A"/>
          <w:kern w:val="0"/>
          <w:sz w:val="28"/>
          <w:szCs w:val="28"/>
          <w:lang w:val="uk-UA" w:eastAsia="zh-CN" w:bidi="ar-SA"/>
        </w:rPr>
        <w:t>/</w:t>
      </w:r>
      <w:r>
        <w:rPr>
          <w:rFonts w:eastAsia="Times New Roman" w:cs="Times New Roman"/>
          <w:b w:val="false"/>
          <w:bCs w:val="false"/>
          <w:i w:val="false"/>
          <w:iCs w:val="false"/>
          <w:color w:val="00000A"/>
          <w:kern w:val="0"/>
          <w:sz w:val="28"/>
          <w:szCs w:val="28"/>
          <w:lang w:val="uk-UA" w:eastAsia="zh-CN" w:bidi="ar-SA"/>
        </w:rPr>
        <w:t>1</w:t>
      </w:r>
      <w:r>
        <w:rPr>
          <w:rFonts w:eastAsia="Times New Roman" w:cs="Times New Roman"/>
          <w:b w:val="false"/>
          <w:bCs w:val="false"/>
          <w:i w:val="false"/>
          <w:iCs w:val="false"/>
          <w:color w:val="00000A"/>
          <w:kern w:val="0"/>
          <w:sz w:val="28"/>
          <w:szCs w:val="28"/>
          <w:lang w:val="uk-UA" w:eastAsia="zh-CN" w:bidi="ar-SA"/>
        </w:rPr>
        <w:t xml:space="preserve">00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22.07.2010</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15275433</w:t>
      </w:r>
      <w:r>
        <w:rPr>
          <w:rFonts w:eastAsia="Times New Roman" w:cs="Times New Roman"/>
          <w:b w:val="false"/>
          <w:bCs w:val="false"/>
          <w:i w:val="false"/>
          <w:iCs w:val="false"/>
          <w:color w:val="auto"/>
          <w:kern w:val="0"/>
          <w:sz w:val="28"/>
          <w:szCs w:val="28"/>
          <w:lang w:val="uk-UA" w:eastAsia="zh-CN" w:bidi="ar-SA"/>
        </w:rPr>
        <w:t>,</w:t>
      </w:r>
      <w:r>
        <w:rPr>
          <w:sz w:val="28"/>
          <w:szCs w:val="28"/>
        </w:rPr>
        <w:t xml:space="preserve">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pPr>
      <w:r>
        <w:rPr>
          <w:sz w:val="28"/>
          <w:szCs w:val="28"/>
        </w:rPr>
        <w:t xml:space="preserve">1. Затвердити </w:t>
      </w:r>
      <w:r>
        <w:rPr>
          <w:sz w:val="28"/>
          <w:szCs w:val="28"/>
        </w:rPr>
        <w:t xml:space="preserve">Горошку Олександру Сергійовичу </w:t>
      </w:r>
      <w:r>
        <w:rPr>
          <w:rFonts w:eastAsia="Times New Roman" w:cs="Times New Roman"/>
          <w:b w:val="false"/>
          <w:bCs w:val="false"/>
          <w:color w:val="00000A"/>
          <w:kern w:val="0"/>
          <w:sz w:val="28"/>
          <w:szCs w:val="28"/>
          <w:lang w:val="uk-UA" w:eastAsia="zh-CN" w:bidi="ar-SA"/>
        </w:rPr>
        <w:t>(частка 65/100)</w:t>
      </w:r>
      <w:r>
        <w:rPr>
          <w:sz w:val="28"/>
          <w:szCs w:val="28"/>
        </w:rPr>
        <w:t>, Титусу Віктору Євгенійовичу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35</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w:t>
      </w:r>
      <w:r>
        <w:rPr>
          <w:rFonts w:eastAsia="Times New Roman" w:cs="Times New Roman"/>
          <w:b w:val="false"/>
          <w:bCs w:val="false"/>
          <w:color w:val="00000A"/>
          <w:kern w:val="0"/>
          <w:sz w:val="28"/>
          <w:szCs w:val="28"/>
          <w:lang w:val="uk-UA" w:eastAsia="zh-CN" w:bidi="ar-SA"/>
        </w:rPr>
        <w:t>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Тополиній, 37</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802</w:t>
      </w:r>
      <w:r>
        <w:rPr>
          <w:sz w:val="28"/>
          <w:szCs w:val="28"/>
        </w:rPr>
        <w:t> га, кадастровим номером 0710100000:</w:t>
      </w:r>
      <w:r>
        <w:rPr>
          <w:sz w:val="28"/>
          <w:szCs w:val="28"/>
        </w:rPr>
        <w:t>3</w:t>
      </w:r>
      <w:r>
        <w:rPr>
          <w:sz w:val="28"/>
          <w:szCs w:val="28"/>
        </w:rPr>
        <w:t>1:0</w:t>
      </w:r>
      <w:r>
        <w:rPr>
          <w:sz w:val="28"/>
          <w:szCs w:val="28"/>
        </w:rPr>
        <w:t>4</w:t>
      </w:r>
      <w:r>
        <w:rPr>
          <w:sz w:val="28"/>
          <w:szCs w:val="28"/>
        </w:rPr>
        <w:t>9:00</w:t>
      </w:r>
      <w:r>
        <w:rPr>
          <w:sz w:val="28"/>
          <w:szCs w:val="28"/>
        </w:rPr>
        <w:t>33</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Горошку Олександру Сергійовичу (частка 65/100), Титусу Віктору Євгенійовичу</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35</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10</w:t>
      </w:r>
      <w:r>
        <w:rPr>
          <w:rFonts w:eastAsia="Times New Roman" w:cs="Times New Roman"/>
          <w:b w:val="false"/>
          <w:bCs w:val="false"/>
          <w:color w:val="00000A"/>
          <w:kern w:val="0"/>
          <w:sz w:val="28"/>
          <w:szCs w:val="28"/>
          <w:lang w:val="uk-UA" w:eastAsia="zh-CN" w:bidi="ar-SA"/>
        </w:rPr>
        <w:t>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b w:val="false"/>
          <w:bCs w:val="false"/>
          <w:sz w:val="28"/>
          <w:szCs w:val="28"/>
        </w:rPr>
        <w:t xml:space="preserve">вул. </w:t>
      </w:r>
      <w:r>
        <w:rPr>
          <w:b w:val="false"/>
          <w:bCs w:val="false"/>
          <w:sz w:val="28"/>
          <w:szCs w:val="28"/>
        </w:rPr>
        <w:t>Тополиній, 37</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8</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2</w:t>
      </w:r>
      <w:r>
        <w:rPr>
          <w:sz w:val="28"/>
          <w:szCs w:val="28"/>
        </w:rPr>
        <w:t> га, кадастровим номером 0710100000:</w:t>
      </w:r>
      <w:r>
        <w:rPr>
          <w:sz w:val="28"/>
          <w:szCs w:val="28"/>
        </w:rPr>
        <w:t>3</w:t>
      </w:r>
      <w:r>
        <w:rPr>
          <w:sz w:val="28"/>
          <w:szCs w:val="28"/>
        </w:rPr>
        <w:t>1:0</w:t>
      </w:r>
      <w:r>
        <w:rPr>
          <w:sz w:val="28"/>
          <w:szCs w:val="28"/>
        </w:rPr>
        <w:t>4</w:t>
      </w:r>
      <w:r>
        <w:rPr>
          <w:sz w:val="28"/>
          <w:szCs w:val="28"/>
        </w:rPr>
        <w:t>9:00</w:t>
      </w:r>
      <w:r>
        <w:rPr>
          <w:sz w:val="28"/>
          <w:szCs w:val="28"/>
        </w:rPr>
        <w:t>33</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Горошка Олександра Сергійовича, Титуса Віктора Євгенійовича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2536</TotalTime>
  <Application>LibreOffice/7.6.4.1$Windows_X86_64 LibreOffice_project/e19e193f88cd6c0525a17fb7a176ed8e6a3e2aa1</Application>
  <AppVersion>15.0000</AppVersion>
  <Pages>2</Pages>
  <Words>536</Words>
  <Characters>3555</Characters>
  <CharactersWithSpaces>4273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2025-04-11T11:04:16Z</dcterms:modified>
  <cp:revision>491</cp:revision>
  <dc:subject/>
  <dc:title>  </dc:title>
</cp:coreProperties>
</file>

<file path=docProps/custom.xml><?xml version="1.0" encoding="utf-8"?>
<Properties xmlns="http://schemas.openxmlformats.org/officeDocument/2006/custom-properties" xmlns:vt="http://schemas.openxmlformats.org/officeDocument/2006/docPropsVTypes"/>
</file>