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63" w:rsidRDefault="00993363">
      <w:pPr>
        <w:widowControl w:val="0"/>
        <w:jc w:val="center"/>
      </w:pPr>
      <w:r>
        <w:object w:dxaOrig="670" w:dyaOrig="684">
          <v:shape id="ole_rId2" o:spid="_x0000_i1025" style="width:57.75pt;height:59.2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805283920" r:id="rId6"/>
        </w:object>
      </w:r>
    </w:p>
    <w:p w:rsidR="00993363" w:rsidRDefault="00993363">
      <w:pPr>
        <w:pStyle w:val="Heading1"/>
        <w:widowControl w:val="0"/>
        <w:numPr>
          <w:ilvl w:val="0"/>
          <w:numId w:val="1"/>
        </w:numPr>
      </w:pPr>
      <w:r>
        <w:rPr>
          <w:sz w:val="28"/>
          <w:szCs w:val="28"/>
        </w:rPr>
        <w:t>ЛУЦЬКА  МІСЬКА  РАДА</w:t>
      </w:r>
    </w:p>
    <w:p w:rsidR="00993363" w:rsidRDefault="00993363">
      <w:pPr>
        <w:widowControl w:val="0"/>
        <w:rPr>
          <w:sz w:val="10"/>
          <w:szCs w:val="10"/>
          <w:lang w:val="uk-UA"/>
        </w:rPr>
      </w:pPr>
    </w:p>
    <w:p w:rsidR="00993363" w:rsidRDefault="00993363">
      <w:pPr>
        <w:pStyle w:val="Heading2"/>
        <w:widowControl w:val="0"/>
        <w:numPr>
          <w:ilvl w:val="1"/>
          <w:numId w:val="1"/>
        </w:numPr>
      </w:pPr>
      <w:r>
        <w:rPr>
          <w:sz w:val="32"/>
          <w:szCs w:val="32"/>
        </w:rPr>
        <w:t>Р І Ш Е Н Н Я</w:t>
      </w:r>
    </w:p>
    <w:p w:rsidR="00993363" w:rsidRDefault="00993363">
      <w:pPr>
        <w:widowControl w:val="0"/>
        <w:jc w:val="center"/>
        <w:rPr>
          <w:b/>
          <w:bCs/>
          <w:sz w:val="32"/>
          <w:szCs w:val="32"/>
          <w:lang w:val="uk-UA"/>
        </w:rPr>
      </w:pPr>
    </w:p>
    <w:p w:rsidR="00993363" w:rsidRDefault="00993363">
      <w:pPr>
        <w:widowControl w:val="0"/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993363" w:rsidRDefault="00993363">
      <w:pPr>
        <w:widowControl w:val="0"/>
        <w:jc w:val="both"/>
        <w:rPr>
          <w:sz w:val="24"/>
          <w:lang w:val="uk-UA"/>
        </w:rPr>
      </w:pPr>
    </w:p>
    <w:p w:rsidR="00993363" w:rsidRDefault="00993363">
      <w:pPr>
        <w:widowControl w:val="0"/>
        <w:jc w:val="both"/>
        <w:rPr>
          <w:sz w:val="24"/>
          <w:lang w:val="uk-UA"/>
        </w:rPr>
      </w:pPr>
    </w:p>
    <w:p w:rsidR="00993363" w:rsidRDefault="00993363">
      <w:pPr>
        <w:jc w:val="both"/>
      </w:pPr>
      <w:r>
        <w:rPr>
          <w:szCs w:val="28"/>
          <w:lang w:val="uk-UA"/>
        </w:rPr>
        <w:t>Про     надання     ОСББ  «Левчанівська 7»</w:t>
      </w:r>
      <w:r>
        <w:rPr>
          <w:color w:val="000000"/>
          <w:spacing w:val="-4"/>
          <w:szCs w:val="28"/>
          <w:lang w:val="uk-UA"/>
        </w:rPr>
        <w:t xml:space="preserve"> </w:t>
      </w:r>
    </w:p>
    <w:p w:rsidR="00993363" w:rsidRDefault="00993363">
      <w:pPr>
        <w:jc w:val="both"/>
      </w:pPr>
      <w:r>
        <w:rPr>
          <w:szCs w:val="28"/>
          <w:lang w:val="uk-UA"/>
        </w:rPr>
        <w:t>дозволу  на  розроблення  проєкту  земле-</w:t>
      </w:r>
    </w:p>
    <w:p w:rsidR="00993363" w:rsidRDefault="00993363">
      <w:pPr>
        <w:jc w:val="both"/>
      </w:pPr>
      <w:r>
        <w:rPr>
          <w:szCs w:val="28"/>
          <w:lang w:val="uk-UA"/>
        </w:rPr>
        <w:t>устрою щодо відведення в постійне корис-</w:t>
      </w:r>
    </w:p>
    <w:p w:rsidR="00993363" w:rsidRDefault="00993363">
      <w:pPr>
        <w:jc w:val="both"/>
      </w:pPr>
      <w:r>
        <w:rPr>
          <w:szCs w:val="28"/>
          <w:lang w:val="uk-UA"/>
        </w:rPr>
        <w:t xml:space="preserve">тування  земельної  ділянки  комунальної </w:t>
      </w:r>
    </w:p>
    <w:p w:rsidR="00993363" w:rsidRDefault="00993363">
      <w:pPr>
        <w:jc w:val="both"/>
      </w:pPr>
      <w:r>
        <w:rPr>
          <w:szCs w:val="28"/>
          <w:lang w:val="uk-UA"/>
        </w:rPr>
        <w:t xml:space="preserve">власності для будівництва </w:t>
      </w:r>
      <w:r>
        <w:rPr>
          <w:color w:val="000000"/>
          <w:szCs w:val="28"/>
          <w:lang w:val="uk-UA"/>
        </w:rPr>
        <w:t>і обслуговуван-</w:t>
      </w:r>
    </w:p>
    <w:p w:rsidR="00993363" w:rsidRDefault="00993363">
      <w:pPr>
        <w:jc w:val="both"/>
      </w:pPr>
      <w:r>
        <w:rPr>
          <w:color w:val="000000"/>
          <w:szCs w:val="28"/>
          <w:lang w:val="uk-UA"/>
        </w:rPr>
        <w:t xml:space="preserve">ня багатоквартирного житлового будинку </w:t>
      </w:r>
    </w:p>
    <w:p w:rsidR="00993363" w:rsidRDefault="00993363">
      <w:pPr>
        <w:jc w:val="both"/>
      </w:pPr>
      <w:r>
        <w:rPr>
          <w:color w:val="000000"/>
          <w:szCs w:val="28"/>
          <w:lang w:val="uk-UA"/>
        </w:rPr>
        <w:t>з  об'єктами торгово-розважальної та рин-</w:t>
      </w:r>
    </w:p>
    <w:p w:rsidR="00993363" w:rsidRDefault="00993363">
      <w:pPr>
        <w:jc w:val="both"/>
      </w:pPr>
      <w:r>
        <w:rPr>
          <w:color w:val="000000"/>
          <w:szCs w:val="28"/>
          <w:lang w:val="uk-UA"/>
        </w:rPr>
        <w:t>кової  інфраструктури</w:t>
      </w:r>
      <w:r>
        <w:rPr>
          <w:szCs w:val="28"/>
          <w:lang w:val="uk-UA"/>
        </w:rPr>
        <w:t xml:space="preserve">  на вул. Сенаторки  </w:t>
      </w:r>
    </w:p>
    <w:p w:rsidR="00993363" w:rsidRDefault="00993363">
      <w:pPr>
        <w:jc w:val="both"/>
      </w:pPr>
      <w:r>
        <w:rPr>
          <w:szCs w:val="28"/>
          <w:lang w:val="uk-UA"/>
        </w:rPr>
        <w:t>Левчанівської, 7 у м. Луцьку</w:t>
      </w:r>
    </w:p>
    <w:p w:rsidR="00993363" w:rsidRDefault="00993363">
      <w:pPr>
        <w:rPr>
          <w:szCs w:val="28"/>
          <w:lang w:val="uk-UA"/>
        </w:rPr>
      </w:pPr>
    </w:p>
    <w:p w:rsidR="00993363" w:rsidRDefault="00993363">
      <w:pPr>
        <w:rPr>
          <w:szCs w:val="28"/>
          <w:lang w:val="uk-UA"/>
        </w:rPr>
      </w:pPr>
    </w:p>
    <w:p w:rsidR="00993363" w:rsidRDefault="00993363">
      <w:pPr>
        <w:ind w:firstLine="567"/>
        <w:jc w:val="both"/>
      </w:pPr>
      <w:r>
        <w:rPr>
          <w:szCs w:val="28"/>
          <w:lang w:val="uk-UA"/>
        </w:rPr>
        <w:t>Розглянувши заяву об’єднання співвласників багатоквартирного будинку «Левчанівська 7» про надання дозволу на розроблення проєкту землеустрою щодо відведення в постійне користування земельної ділянки комунальної власності на вул. Сенаторки Левчанівської, 7 у м. Луцьку,</w:t>
      </w:r>
      <w:r>
        <w:rPr>
          <w:color w:val="000000"/>
          <w:szCs w:val="28"/>
          <w:lang w:val="uk-UA"/>
        </w:rPr>
        <w:t xml:space="preserve"> орієнтовною площею 0,10 га, видом цільового призначення: 02.10 - для будівництва </w:t>
      </w:r>
      <w:bookmarkStart w:id="0" w:name="__DdeLink__606_3013872188"/>
      <w:r>
        <w:rPr>
          <w:color w:val="000000"/>
          <w:szCs w:val="28"/>
          <w:lang w:val="uk-UA"/>
        </w:rPr>
        <w:t>і обслуговування багатоквартирного житлового будинку з об'єктами торгово-розважальної та ринкової інфраструктури</w:t>
      </w:r>
      <w:bookmarkEnd w:id="0"/>
      <w:r>
        <w:rPr>
          <w:color w:val="000000"/>
          <w:szCs w:val="28"/>
          <w:lang w:val="uk-UA"/>
        </w:rPr>
        <w:t>, на якій розташований багатоквартирний житловий будинок, та додані до неї документи</w:t>
      </w:r>
      <w:r>
        <w:rPr>
          <w:szCs w:val="28"/>
          <w:lang w:val="uk-UA"/>
        </w:rPr>
        <w:t xml:space="preserve">, керуючись статтями </w:t>
      </w:r>
      <w:r>
        <w:rPr>
          <w:color w:val="000000"/>
          <w:szCs w:val="28"/>
          <w:lang w:val="uk-UA"/>
        </w:rPr>
        <w:t>12, 42, 79-1,  92, 123 Земельного коде</w:t>
      </w:r>
      <w:r>
        <w:rPr>
          <w:szCs w:val="28"/>
          <w:lang w:val="uk-UA"/>
        </w:rPr>
        <w:t xml:space="preserve">ксу України, статтею 26 Закону України «Про місцеве самоврядування в Україні», </w:t>
      </w:r>
      <w:r>
        <w:rPr>
          <w:color w:val="000000"/>
          <w:szCs w:val="28"/>
          <w:lang w:val="uk-UA"/>
        </w:rPr>
        <w:t xml:space="preserve"> </w:t>
      </w:r>
      <w:r>
        <w:rPr>
          <w:szCs w:val="28"/>
          <w:lang w:val="uk-UA"/>
        </w:rPr>
        <w:t>міська рада</w:t>
      </w:r>
    </w:p>
    <w:p w:rsidR="00993363" w:rsidRDefault="00993363">
      <w:pPr>
        <w:ind w:right="-185" w:firstLine="748"/>
        <w:jc w:val="center"/>
        <w:rPr>
          <w:sz w:val="32"/>
          <w:szCs w:val="32"/>
          <w:lang w:val="uk-UA"/>
        </w:rPr>
      </w:pPr>
    </w:p>
    <w:p w:rsidR="00993363" w:rsidRDefault="00993363">
      <w:pPr>
        <w:ind w:right="-185"/>
      </w:pPr>
      <w:r>
        <w:rPr>
          <w:szCs w:val="28"/>
          <w:lang w:val="uk-UA"/>
        </w:rPr>
        <w:t>ВИРІШИЛА:</w:t>
      </w:r>
    </w:p>
    <w:p w:rsidR="00993363" w:rsidRDefault="00993363">
      <w:pPr>
        <w:ind w:right="-185" w:firstLine="748"/>
        <w:jc w:val="center"/>
        <w:rPr>
          <w:sz w:val="32"/>
          <w:szCs w:val="32"/>
          <w:lang w:val="uk-UA"/>
        </w:rPr>
      </w:pPr>
    </w:p>
    <w:p w:rsidR="00993363" w:rsidRPr="005F6FD7" w:rsidRDefault="00993363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>1. Надати об’єднанню співвласників багатоквартирного будинку «Левчанівська 7»</w:t>
      </w:r>
      <w:r>
        <w:rPr>
          <w:color w:val="000000"/>
          <w:spacing w:val="-4"/>
          <w:szCs w:val="28"/>
          <w:lang w:val="uk-UA"/>
        </w:rPr>
        <w:t xml:space="preserve"> </w:t>
      </w:r>
      <w:r>
        <w:rPr>
          <w:szCs w:val="28"/>
          <w:lang w:val="uk-UA"/>
        </w:rPr>
        <w:t>дозвіл на розроблення проєкту землеустрою щодо відведення в постійне користування земельної ділянки комунальної власності на вул. Сенаторки Левчанівської, 7 у м. Луцьку,</w:t>
      </w:r>
      <w:r>
        <w:rPr>
          <w:color w:val="000000"/>
          <w:szCs w:val="28"/>
          <w:lang w:val="uk-UA"/>
        </w:rPr>
        <w:t xml:space="preserve"> орієнтовною площею 0,10 га, видом цільового призначення: 02.10 - для будівництва і обслуговування багатоквартирного житлового будинку з об'єктами торгово-розважальної та ринкової інфраструктури</w:t>
      </w:r>
      <w:r>
        <w:rPr>
          <w:szCs w:val="28"/>
          <w:lang w:val="uk-UA"/>
        </w:rPr>
        <w:t xml:space="preserve"> за рахунок земель комунальної власності, не наданих у власність чи користування, згідно з додатком.</w:t>
      </w:r>
    </w:p>
    <w:p w:rsidR="00993363" w:rsidRDefault="00993363">
      <w:pPr>
        <w:ind w:firstLine="567"/>
        <w:jc w:val="both"/>
        <w:rPr>
          <w:szCs w:val="28"/>
          <w:lang w:val="uk-UA"/>
        </w:rPr>
      </w:pPr>
    </w:p>
    <w:p w:rsidR="00993363" w:rsidRDefault="00993363">
      <w:pPr>
        <w:ind w:firstLine="567"/>
        <w:jc w:val="both"/>
      </w:pPr>
      <w:r>
        <w:rPr>
          <w:szCs w:val="28"/>
          <w:lang w:val="uk-UA"/>
        </w:rPr>
        <w:t xml:space="preserve">2. </w:t>
      </w:r>
      <w:r>
        <w:rPr>
          <w:color w:val="000000"/>
          <w:spacing w:val="-4"/>
          <w:szCs w:val="28"/>
          <w:lang w:val="uk-UA"/>
        </w:rPr>
        <w:t>Об’єднанню співвласників багатоквартирного будинку «</w:t>
      </w:r>
      <w:r>
        <w:rPr>
          <w:spacing w:val="-4"/>
          <w:szCs w:val="28"/>
          <w:lang w:val="uk-UA"/>
        </w:rPr>
        <w:t>Левчанівська 7»</w:t>
      </w:r>
      <w:r>
        <w:rPr>
          <w:szCs w:val="28"/>
          <w:lang w:val="uk-UA"/>
        </w:rPr>
        <w:t xml:space="preserve"> подати на затвердження розроблений проєкт землеустрою щодо відведення в постійне користування земельної ділянки комунальної власності на вул. Сенаторки Левчанівської, 7 у м. Луцьку,</w:t>
      </w:r>
      <w:r>
        <w:rPr>
          <w:color w:val="000000"/>
          <w:szCs w:val="28"/>
          <w:lang w:val="uk-UA"/>
        </w:rPr>
        <w:t xml:space="preserve"> орієнтовною площею 0,10 га, видом цільового призначення: 02.10 - для будівництва і обслуговування багатоквартирного житлового будинку з об'єктами торгово-розважальної та ринкової інфраструктури</w:t>
      </w:r>
      <w:r>
        <w:rPr>
          <w:szCs w:val="28"/>
          <w:lang w:val="uk-UA"/>
        </w:rPr>
        <w:t xml:space="preserve"> в порядку, визначеному чинним законодавством України.</w:t>
      </w:r>
    </w:p>
    <w:p w:rsidR="00993363" w:rsidRDefault="00993363" w:rsidP="005F6FD7">
      <w:pPr>
        <w:ind w:firstLine="540"/>
        <w:jc w:val="both"/>
      </w:pPr>
      <w:r>
        <w:rPr>
          <w:lang w:val="uk-UA"/>
        </w:rPr>
        <w:t xml:space="preserve">3. </w:t>
      </w:r>
      <w:r>
        <w:rPr>
          <w:szCs w:val="28"/>
        </w:rPr>
        <w:t>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кадастру.</w:t>
      </w:r>
    </w:p>
    <w:p w:rsidR="00993363" w:rsidRDefault="00993363" w:rsidP="005F6FD7">
      <w:pPr>
        <w:ind w:right="-185"/>
        <w:rPr>
          <w:szCs w:val="28"/>
        </w:rPr>
      </w:pPr>
    </w:p>
    <w:p w:rsidR="00993363" w:rsidRDefault="00993363" w:rsidP="005F6FD7">
      <w:pPr>
        <w:ind w:right="-185"/>
        <w:rPr>
          <w:szCs w:val="28"/>
        </w:rPr>
      </w:pPr>
    </w:p>
    <w:p w:rsidR="00993363" w:rsidRDefault="00993363" w:rsidP="005F6FD7">
      <w:pPr>
        <w:tabs>
          <w:tab w:val="left" w:pos="580"/>
          <w:tab w:val="left" w:pos="620"/>
          <w:tab w:val="left" w:pos="720"/>
        </w:tabs>
        <w:ind w:right="-185"/>
        <w:jc w:val="both"/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993363" w:rsidRDefault="00993363" w:rsidP="005F6FD7">
      <w:pPr>
        <w:tabs>
          <w:tab w:val="left" w:pos="7513"/>
        </w:tabs>
      </w:pPr>
    </w:p>
    <w:p w:rsidR="00993363" w:rsidRDefault="00993363" w:rsidP="005F6FD7">
      <w:pPr>
        <w:tabs>
          <w:tab w:val="left" w:pos="7513"/>
        </w:tabs>
      </w:pPr>
    </w:p>
    <w:p w:rsidR="00993363" w:rsidRPr="005F6FD7" w:rsidRDefault="00993363" w:rsidP="005F6FD7">
      <w:pPr>
        <w:tabs>
          <w:tab w:val="left" w:pos="7513"/>
        </w:tabs>
        <w:ind w:right="-365"/>
        <w:jc w:val="both"/>
        <w:rPr>
          <w:sz w:val="24"/>
        </w:rPr>
      </w:pPr>
      <w:r w:rsidRPr="005F6FD7">
        <w:rPr>
          <w:sz w:val="24"/>
        </w:rPr>
        <w:t>Туз 777 863</w:t>
      </w:r>
    </w:p>
    <w:p w:rsidR="00993363" w:rsidRDefault="00993363" w:rsidP="005F6FD7">
      <w:pPr>
        <w:ind w:firstLine="567"/>
        <w:jc w:val="both"/>
      </w:pPr>
    </w:p>
    <w:sectPr w:rsidR="00993363" w:rsidSect="00211CBD">
      <w:pgSz w:w="11906" w:h="16838"/>
      <w:pgMar w:top="899" w:right="567" w:bottom="1701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5606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71BB735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670"/>
    <w:rsid w:val="001052E6"/>
    <w:rsid w:val="001B3670"/>
    <w:rsid w:val="00211CBD"/>
    <w:rsid w:val="00267207"/>
    <w:rsid w:val="00431AE8"/>
    <w:rsid w:val="004B6325"/>
    <w:rsid w:val="005F6FD7"/>
    <w:rsid w:val="00621B26"/>
    <w:rsid w:val="008D182C"/>
    <w:rsid w:val="00993363"/>
    <w:rsid w:val="009B039C"/>
    <w:rsid w:val="00CF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670"/>
    <w:pPr>
      <w:suppressAutoHyphens/>
    </w:pPr>
    <w:rPr>
      <w:rFonts w:ascii="Times New Roman" w:hAnsi="Times New Roman" w:cs="Times New Roman"/>
      <w:color w:val="00000A"/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3670"/>
    <w:pPr>
      <w:keepNext/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367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rsid w:val="001B3670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DCB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DCB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1B3670"/>
  </w:style>
  <w:style w:type="character" w:customStyle="1" w:styleId="WW8Num1z1">
    <w:name w:val="WW8Num1z1"/>
    <w:uiPriority w:val="99"/>
    <w:rsid w:val="001B3670"/>
  </w:style>
  <w:style w:type="character" w:customStyle="1" w:styleId="WW8Num1z2">
    <w:name w:val="WW8Num1z2"/>
    <w:uiPriority w:val="99"/>
    <w:rsid w:val="001B3670"/>
  </w:style>
  <w:style w:type="character" w:customStyle="1" w:styleId="WW8Num1z3">
    <w:name w:val="WW8Num1z3"/>
    <w:uiPriority w:val="99"/>
    <w:rsid w:val="001B3670"/>
  </w:style>
  <w:style w:type="character" w:customStyle="1" w:styleId="WW8Num1z4">
    <w:name w:val="WW8Num1z4"/>
    <w:uiPriority w:val="99"/>
    <w:rsid w:val="001B3670"/>
  </w:style>
  <w:style w:type="character" w:customStyle="1" w:styleId="WW8Num1z5">
    <w:name w:val="WW8Num1z5"/>
    <w:uiPriority w:val="99"/>
    <w:rsid w:val="001B3670"/>
  </w:style>
  <w:style w:type="character" w:customStyle="1" w:styleId="WW8Num1z6">
    <w:name w:val="WW8Num1z6"/>
    <w:uiPriority w:val="99"/>
    <w:rsid w:val="001B3670"/>
  </w:style>
  <w:style w:type="character" w:customStyle="1" w:styleId="WW8Num1z7">
    <w:name w:val="WW8Num1z7"/>
    <w:uiPriority w:val="99"/>
    <w:rsid w:val="001B3670"/>
  </w:style>
  <w:style w:type="character" w:customStyle="1" w:styleId="WW8Num1z8">
    <w:name w:val="WW8Num1z8"/>
    <w:uiPriority w:val="99"/>
    <w:rsid w:val="001B3670"/>
  </w:style>
  <w:style w:type="character" w:customStyle="1" w:styleId="WW8Num2z0">
    <w:name w:val="WW8Num2z0"/>
    <w:uiPriority w:val="99"/>
    <w:rsid w:val="001B3670"/>
  </w:style>
  <w:style w:type="character" w:customStyle="1" w:styleId="WW8Num2z1">
    <w:name w:val="WW8Num2z1"/>
    <w:uiPriority w:val="99"/>
    <w:rsid w:val="001B3670"/>
  </w:style>
  <w:style w:type="character" w:customStyle="1" w:styleId="WW8Num2z2">
    <w:name w:val="WW8Num2z2"/>
    <w:uiPriority w:val="99"/>
    <w:rsid w:val="001B3670"/>
  </w:style>
  <w:style w:type="character" w:customStyle="1" w:styleId="WW8Num2z3">
    <w:name w:val="WW8Num2z3"/>
    <w:uiPriority w:val="99"/>
    <w:rsid w:val="001B3670"/>
  </w:style>
  <w:style w:type="character" w:customStyle="1" w:styleId="WW8Num2z4">
    <w:name w:val="WW8Num2z4"/>
    <w:uiPriority w:val="99"/>
    <w:rsid w:val="001B3670"/>
  </w:style>
  <w:style w:type="character" w:customStyle="1" w:styleId="WW8Num2z5">
    <w:name w:val="WW8Num2z5"/>
    <w:uiPriority w:val="99"/>
    <w:rsid w:val="001B3670"/>
  </w:style>
  <w:style w:type="character" w:customStyle="1" w:styleId="WW8Num2z6">
    <w:name w:val="WW8Num2z6"/>
    <w:uiPriority w:val="99"/>
    <w:rsid w:val="001B3670"/>
  </w:style>
  <w:style w:type="character" w:customStyle="1" w:styleId="WW8Num2z7">
    <w:name w:val="WW8Num2z7"/>
    <w:uiPriority w:val="99"/>
    <w:rsid w:val="001B3670"/>
  </w:style>
  <w:style w:type="character" w:customStyle="1" w:styleId="WW8Num2z8">
    <w:name w:val="WW8Num2z8"/>
    <w:uiPriority w:val="99"/>
    <w:rsid w:val="001B3670"/>
  </w:style>
  <w:style w:type="character" w:customStyle="1" w:styleId="2">
    <w:name w:val="Основной шрифт абзаца2"/>
    <w:uiPriority w:val="99"/>
    <w:rsid w:val="001B3670"/>
  </w:style>
  <w:style w:type="character" w:customStyle="1" w:styleId="WW8Num3z0">
    <w:name w:val="WW8Num3z0"/>
    <w:uiPriority w:val="99"/>
    <w:rsid w:val="001B3670"/>
  </w:style>
  <w:style w:type="character" w:customStyle="1" w:styleId="WW8Num3z1">
    <w:name w:val="WW8Num3z1"/>
    <w:uiPriority w:val="99"/>
    <w:rsid w:val="001B3670"/>
  </w:style>
  <w:style w:type="character" w:customStyle="1" w:styleId="WW8Num3z2">
    <w:name w:val="WW8Num3z2"/>
    <w:uiPriority w:val="99"/>
    <w:rsid w:val="001B3670"/>
  </w:style>
  <w:style w:type="character" w:customStyle="1" w:styleId="WW8Num3z3">
    <w:name w:val="WW8Num3z3"/>
    <w:uiPriority w:val="99"/>
    <w:rsid w:val="001B3670"/>
  </w:style>
  <w:style w:type="character" w:customStyle="1" w:styleId="WW8Num3z4">
    <w:name w:val="WW8Num3z4"/>
    <w:uiPriority w:val="99"/>
    <w:rsid w:val="001B3670"/>
  </w:style>
  <w:style w:type="character" w:customStyle="1" w:styleId="WW8Num3z5">
    <w:name w:val="WW8Num3z5"/>
    <w:uiPriority w:val="99"/>
    <w:rsid w:val="001B3670"/>
  </w:style>
  <w:style w:type="character" w:customStyle="1" w:styleId="WW8Num3z6">
    <w:name w:val="WW8Num3z6"/>
    <w:uiPriority w:val="99"/>
    <w:rsid w:val="001B3670"/>
  </w:style>
  <w:style w:type="character" w:customStyle="1" w:styleId="WW8Num3z7">
    <w:name w:val="WW8Num3z7"/>
    <w:uiPriority w:val="99"/>
    <w:rsid w:val="001B3670"/>
  </w:style>
  <w:style w:type="character" w:customStyle="1" w:styleId="WW8Num3z8">
    <w:name w:val="WW8Num3z8"/>
    <w:uiPriority w:val="99"/>
    <w:rsid w:val="001B3670"/>
  </w:style>
  <w:style w:type="character" w:customStyle="1" w:styleId="1">
    <w:name w:val="Основной шрифт абзаца1"/>
    <w:uiPriority w:val="99"/>
    <w:rsid w:val="001B3670"/>
  </w:style>
  <w:style w:type="paragraph" w:customStyle="1" w:styleId="a">
    <w:name w:val="Заголовок"/>
    <w:basedOn w:val="Normal"/>
    <w:next w:val="BodyText"/>
    <w:uiPriority w:val="99"/>
    <w:rsid w:val="001B3670"/>
    <w:pPr>
      <w:keepNext/>
      <w:spacing w:before="240" w:after="120"/>
    </w:pPr>
    <w:rPr>
      <w:rFonts w:ascii="Liberation Sans;Arial" w:hAnsi="Liberation Sans;Arial" w:cs="FreeSans"/>
      <w:szCs w:val="28"/>
    </w:rPr>
  </w:style>
  <w:style w:type="paragraph" w:styleId="BodyText">
    <w:name w:val="Body Text"/>
    <w:basedOn w:val="Normal"/>
    <w:link w:val="BodyTextChar"/>
    <w:uiPriority w:val="99"/>
    <w:rsid w:val="001B3670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5DCB"/>
    <w:rPr>
      <w:rFonts w:ascii="Times New Roman" w:hAnsi="Times New Roman" w:cs="Times New Roman"/>
      <w:color w:val="00000A"/>
      <w:sz w:val="28"/>
      <w:szCs w:val="24"/>
      <w:lang w:val="ru-RU" w:eastAsia="zh-CN"/>
    </w:rPr>
  </w:style>
  <w:style w:type="paragraph" w:styleId="List">
    <w:name w:val="List"/>
    <w:basedOn w:val="BodyText"/>
    <w:uiPriority w:val="99"/>
    <w:rsid w:val="001B3670"/>
    <w:rPr>
      <w:rFonts w:cs="FreeSans"/>
    </w:rPr>
  </w:style>
  <w:style w:type="paragraph" w:styleId="Caption">
    <w:name w:val="caption"/>
    <w:basedOn w:val="Normal"/>
    <w:uiPriority w:val="99"/>
    <w:qFormat/>
    <w:rsid w:val="001B3670"/>
    <w:pPr>
      <w:suppressLineNumbers/>
      <w:spacing w:before="120" w:after="120"/>
    </w:pPr>
    <w:rPr>
      <w:rFonts w:cs="Arial"/>
      <w:i/>
      <w:iCs/>
    </w:rPr>
  </w:style>
  <w:style w:type="paragraph" w:customStyle="1" w:styleId="a0">
    <w:name w:val="Покажчик"/>
    <w:basedOn w:val="Normal"/>
    <w:uiPriority w:val="99"/>
    <w:rsid w:val="001B3670"/>
    <w:pPr>
      <w:suppressLineNumbers/>
    </w:pPr>
    <w:rPr>
      <w:rFonts w:cs="FreeSans"/>
    </w:rPr>
  </w:style>
  <w:style w:type="paragraph" w:customStyle="1" w:styleId="10">
    <w:name w:val="Название объекта1"/>
    <w:basedOn w:val="Normal"/>
    <w:uiPriority w:val="99"/>
    <w:rsid w:val="001B3670"/>
    <w:pPr>
      <w:suppressLineNumbers/>
      <w:spacing w:before="120" w:after="120"/>
    </w:pPr>
    <w:rPr>
      <w:rFonts w:cs="FreeSans"/>
      <w:i/>
      <w:iCs/>
      <w:sz w:val="24"/>
    </w:rPr>
  </w:style>
  <w:style w:type="paragraph" w:styleId="BodyTextIndent">
    <w:name w:val="Body Text Indent"/>
    <w:basedOn w:val="Normal"/>
    <w:link w:val="BodyTextIndentChar"/>
    <w:uiPriority w:val="99"/>
    <w:rsid w:val="001B3670"/>
    <w:pPr>
      <w:ind w:firstLine="545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C5DCB"/>
    <w:rPr>
      <w:rFonts w:ascii="Times New Roman" w:hAnsi="Times New Roman" w:cs="Times New Roman"/>
      <w:color w:val="00000A"/>
      <w:sz w:val="28"/>
      <w:szCs w:val="24"/>
      <w:lang w:val="ru-RU" w:eastAsia="zh-CN"/>
    </w:rPr>
  </w:style>
  <w:style w:type="paragraph" w:customStyle="1" w:styleId="11">
    <w:name w:val="Текст1"/>
    <w:basedOn w:val="Normal"/>
    <w:uiPriority w:val="99"/>
    <w:rsid w:val="001B367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1B3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DCB"/>
    <w:rPr>
      <w:rFonts w:ascii="Times New Roman" w:hAnsi="Times New Roman" w:cs="Times New Roman"/>
      <w:color w:val="00000A"/>
      <w:sz w:val="0"/>
      <w:szCs w:val="0"/>
      <w:lang w:val="ru-RU" w:eastAsia="zh-CN"/>
    </w:rPr>
  </w:style>
  <w:style w:type="paragraph" w:customStyle="1" w:styleId="a1">
    <w:name w:val="Знак Знак Знак Знак Знак Знак"/>
    <w:basedOn w:val="Normal"/>
    <w:uiPriority w:val="99"/>
    <w:rsid w:val="001B3670"/>
    <w:pPr>
      <w:suppressAutoHyphens w:val="0"/>
    </w:pPr>
    <w:rPr>
      <w:rFonts w:ascii="Verdana" w:eastAsia="MS Mincho;ＭＳ 明朝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1569</TotalTime>
  <Pages>2</Pages>
  <Words>1649</Words>
  <Characters>940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chemerys</cp:lastModifiedBy>
  <cp:revision>224</cp:revision>
  <cp:lastPrinted>2025-04-04T11:56:00Z</cp:lastPrinted>
  <dcterms:created xsi:type="dcterms:W3CDTF">2017-10-26T14:34:00Z</dcterms:created>
  <dcterms:modified xsi:type="dcterms:W3CDTF">2025-04-04T11:59:00Z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