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widowControl w:val="false"/>
        <w:jc w:val="center"/>
        <w:rPr>
          <w:sz w:val="12"/>
          <w:szCs w:val="12"/>
        </w:rPr>
      </w:pPr>
      <w:r>
        <w:rPr/>
        <mc:AlternateContent>
          <mc:Choice Requires="wps">
            <w:drawing>
              <wp:anchor behindDoc="0" distT="0" distB="0" distL="0" distR="0" simplePos="0" locked="0" layoutInCell="0" allowOverlap="1" relativeHeight="2">
                <wp:simplePos x="0" y="0"/>
                <wp:positionH relativeFrom="column">
                  <wp:posOffset>635</wp:posOffset>
                </wp:positionH>
                <wp:positionV relativeFrom="paragraph">
                  <wp:posOffset>635</wp:posOffset>
                </wp:positionV>
                <wp:extent cx="645795" cy="645795"/>
                <wp:effectExtent l="0" t="0" r="0" b="0"/>
                <wp:wrapNone/>
                <wp:docPr id="1" name="shapetype_ole_rId2"/>
                <a:graphic xmlns:a="http://schemas.openxmlformats.org/drawingml/2006/main">
                  <a:graphicData uri="http://schemas.microsoft.com/office/word/2010/wordprocessingShape">
                    <wps:wsp>
                      <wps:cNvSpPr/>
                      <wps:spPr>
                        <a:xfrm>
                          <a:off x="0" y="0"/>
                          <a:ext cx="645120" cy="645120"/>
                        </a:xfrm>
                        <a:prstGeom prst="rect">
                          <a:avLst/>
                        </a:prstGeom>
                        <a:noFill/>
                        <a:ln w="0">
                          <a:noFill/>
                        </a:ln>
                      </wps:spPr>
                      <wps:style>
                        <a:lnRef idx="0"/>
                        <a:fillRef idx="0"/>
                        <a:effectRef idx="0"/>
                        <a:fontRef idx="minor"/>
                      </wps:style>
                      <wps:bodyPr/>
                    </wps:wsp>
                  </a:graphicData>
                </a:graphic>
              </wp:anchor>
            </w:drawing>
          </mc:Choice>
          <mc:Fallback>
            <w:pict>
              <v:rect id="shape_0" ID="shapetype_ole_rId2" stroked="f" style="position:absolute;margin-left:0.05pt;margin-top:0.05pt;width:50.75pt;height:50.75pt;mso-wrap-style:none;v-text-anchor:middle">
                <v:fill o:detectmouseclick="t" on="false"/>
                <v:stroke color="#3465a4" joinstyle="round" endcap="flat"/>
                <w10:wrap type="none"/>
              </v:rect>
            </w:pict>
          </mc:Fallback>
        </mc:AlternateContent>
        <w:object w:dxaOrig="3105" w:dyaOrig="3300">
          <v:shape id="ole_rId2" style="width:57pt;height:59pt" o:ole="">
            <v:imagedata r:id="rId3" o:title=""/>
          </v:shape>
          <o:OLEObject Type="Embed" ProgID="PBrush" ShapeID="ole_rId2" DrawAspect="Content" ObjectID="_2080677538" r:id="rId2"/>
        </w:object>
      </w:r>
    </w:p>
    <w:p>
      <w:pPr>
        <w:pStyle w:val="Normal"/>
        <w:widowControl w:val="false"/>
        <w:jc w:val="center"/>
        <w:rPr>
          <w:sz w:val="12"/>
          <w:szCs w:val="12"/>
        </w:rPr>
      </w:pPr>
      <w:r>
        <w:rPr>
          <w:sz w:val="12"/>
          <w:szCs w:val="12"/>
        </w:rPr>
      </w:r>
    </w:p>
    <w:p>
      <w:pPr>
        <w:pStyle w:val="Normal"/>
        <w:widowControl w:val="false"/>
        <w:jc w:val="center"/>
        <w:rPr>
          <w:sz w:val="12"/>
          <w:szCs w:val="12"/>
        </w:rPr>
      </w:pPr>
      <w:r>
        <w:rPr>
          <w:sz w:val="12"/>
          <w:szCs w:val="12"/>
        </w:rPr>
      </w:r>
    </w:p>
    <w:p>
      <w:pPr>
        <w:pStyle w:val="1"/>
        <w:widowControl w:val="false"/>
        <w:numPr>
          <w:ilvl w:val="0"/>
          <w:numId w:val="1"/>
        </w:numPr>
        <w:rPr>
          <w:sz w:val="28"/>
          <w:szCs w:val="28"/>
        </w:rPr>
      </w:pPr>
      <w:r>
        <w:rPr>
          <w:sz w:val="28"/>
          <w:szCs w:val="28"/>
        </w:rPr>
        <w:t>ЛУЦЬКА  МІСЬКА  РАДА</w:t>
      </w:r>
    </w:p>
    <w:p>
      <w:pPr>
        <w:pStyle w:val="2"/>
        <w:widowControl w:val="false"/>
        <w:numPr>
          <w:ilvl w:val="1"/>
          <w:numId w:val="1"/>
        </w:numPr>
        <w:jc w:val="center"/>
        <w:rPr>
          <w:rFonts w:ascii="Times New Roman" w:hAnsi="Times New Roman" w:cs="Times New Roman"/>
          <w:i w:val="false"/>
          <w:i w:val="false"/>
          <w:sz w:val="32"/>
          <w:szCs w:val="32"/>
        </w:rPr>
      </w:pPr>
      <w:r>
        <w:rPr>
          <w:rFonts w:cs="Times New Roman" w:ascii="Times New Roman" w:hAnsi="Times New Roman"/>
          <w:i w:val="false"/>
          <w:sz w:val="32"/>
          <w:szCs w:val="32"/>
        </w:rPr>
        <w:t>Р І Ш Е Н Н Я</w:t>
      </w:r>
    </w:p>
    <w:p>
      <w:pPr>
        <w:pStyle w:val="Normal"/>
        <w:widowControl w:val="false"/>
        <w:tabs>
          <w:tab w:val="clear" w:pos="709"/>
          <w:tab w:val="left" w:pos="4678" w:leader="none"/>
        </w:tabs>
        <w:jc w:val="center"/>
        <w:rPr>
          <w:b/>
          <w:b/>
          <w:bCs/>
          <w:sz w:val="12"/>
          <w:szCs w:val="12"/>
          <w:lang w:val="ru-RU"/>
        </w:rPr>
      </w:pPr>
      <w:r>
        <w:rPr>
          <w:b/>
          <w:bCs/>
          <w:sz w:val="12"/>
          <w:szCs w:val="12"/>
          <w:lang w:val="ru-RU"/>
        </w:rPr>
      </w:r>
    </w:p>
    <w:p>
      <w:pPr>
        <w:pStyle w:val="Normal"/>
        <w:widowControl w:val="false"/>
        <w:tabs>
          <w:tab w:val="clear" w:pos="709"/>
          <w:tab w:val="left" w:pos="4687" w:leader="none"/>
        </w:tabs>
        <w:jc w:val="both"/>
        <w:rPr>
          <w:sz w:val="24"/>
        </w:rPr>
      </w:pPr>
      <w:r>
        <w:rPr>
          <w:sz w:val="24"/>
        </w:rPr>
        <w:t>________________                                        Луцьк                                         №______________</w:t>
      </w:r>
    </w:p>
    <w:p>
      <w:pPr>
        <w:pStyle w:val="Normal"/>
        <w:widowControl w:val="false"/>
        <w:jc w:val="both"/>
        <w:rPr>
          <w:sz w:val="24"/>
        </w:rPr>
      </w:pPr>
      <w:r>
        <w:rPr>
          <w:sz w:val="24"/>
        </w:rPr>
      </w:r>
    </w:p>
    <w:p>
      <w:pPr>
        <w:pStyle w:val="Normal"/>
        <w:tabs>
          <w:tab w:val="clear" w:pos="709"/>
          <w:tab w:val="left" w:pos="5387" w:leader="none"/>
          <w:tab w:val="left" w:pos="5529" w:leader="none"/>
        </w:tabs>
        <w:overflowPunct w:val="true"/>
        <w:ind w:right="-868" w:hanging="0"/>
        <w:jc w:val="both"/>
        <w:rPr>
          <w:spacing w:val="-2"/>
        </w:rPr>
      </w:pPr>
      <w:r>
        <w:rPr>
          <w:spacing w:val="-2"/>
          <w:sz w:val="28"/>
          <w:szCs w:val="28"/>
        </w:rPr>
        <w:t>Про надання к</w:t>
      </w:r>
      <w:r>
        <w:rPr>
          <w:rFonts w:eastAsia="Times New Roman" w:cs="Times New Roman"/>
          <w:color w:val="auto"/>
          <w:spacing w:val="-2"/>
          <w:kern w:val="0"/>
          <w:sz w:val="28"/>
          <w:szCs w:val="28"/>
          <w:lang w:val="uk-UA" w:eastAsia="zh-CN" w:bidi="ar-SA"/>
        </w:rPr>
        <w:t>омунальному підприємству</w:t>
      </w:r>
    </w:p>
    <w:p>
      <w:pPr>
        <w:pStyle w:val="Normal"/>
        <w:tabs>
          <w:tab w:val="clear" w:pos="709"/>
          <w:tab w:val="left" w:pos="5387" w:leader="none"/>
          <w:tab w:val="left" w:pos="5529" w:leader="none"/>
        </w:tabs>
        <w:overflowPunct w:val="true"/>
        <w:ind w:right="-868" w:hanging="0"/>
        <w:jc w:val="both"/>
        <w:rPr>
          <w:sz w:val="28"/>
          <w:szCs w:val="28"/>
        </w:rPr>
      </w:pPr>
      <w:r>
        <w:rPr>
          <w:rFonts w:eastAsia="Times New Roman" w:cs="Times New Roman"/>
          <w:color w:val="auto"/>
          <w:spacing w:val="-10"/>
          <w:kern w:val="0"/>
          <w:sz w:val="28"/>
          <w:szCs w:val="28"/>
          <w:lang w:val="uk-UA" w:eastAsia="zh-CN" w:bidi="ar-SA"/>
        </w:rPr>
        <w:t xml:space="preserve">«Луцькводоканал» </w:t>
      </w:r>
      <w:r>
        <w:rPr>
          <w:rFonts w:eastAsia="Times New Roman" w:cs="Times New Roman"/>
          <w:b w:val="false"/>
          <w:i w:val="false"/>
          <w:caps w:val="false"/>
          <w:smallCaps w:val="false"/>
          <w:color w:val="auto"/>
          <w:spacing w:val="-6"/>
          <w:kern w:val="0"/>
          <w:sz w:val="28"/>
          <w:szCs w:val="28"/>
          <w:lang w:val="uk-UA" w:eastAsia="zh-CN" w:bidi="ar-SA"/>
        </w:rPr>
        <w:t>в постійне користування</w:t>
      </w:r>
    </w:p>
    <w:p>
      <w:pPr>
        <w:pStyle w:val="Normal"/>
        <w:tabs>
          <w:tab w:val="clear" w:pos="709"/>
          <w:tab w:val="left" w:pos="5387" w:leader="none"/>
          <w:tab w:val="left" w:pos="5529" w:leader="none"/>
        </w:tabs>
        <w:overflowPunct w:val="true"/>
        <w:ind w:right="-868" w:hanging="0"/>
        <w:jc w:val="both"/>
        <w:rPr>
          <w:sz w:val="28"/>
          <w:szCs w:val="28"/>
        </w:rPr>
      </w:pPr>
      <w:r>
        <w:rPr>
          <w:rFonts w:eastAsia="Times New Roman" w:cs="Times New Roman"/>
          <w:b w:val="false"/>
          <w:i w:val="false"/>
          <w:caps w:val="false"/>
          <w:smallCaps w:val="false"/>
          <w:color w:val="auto"/>
          <w:spacing w:val="-6"/>
          <w:kern w:val="0"/>
          <w:sz w:val="28"/>
          <w:szCs w:val="28"/>
          <w:lang w:val="uk-UA" w:eastAsia="zh-CN" w:bidi="ar-SA"/>
        </w:rPr>
        <w:t xml:space="preserve">земельної  ділянки  площею  0,1020  га  </w:t>
      </w:r>
      <w:r>
        <w:rPr>
          <w:rFonts w:eastAsia="Times New Roman" w:cs="Times New Roman"/>
          <w:b w:val="false"/>
          <w:i w:val="false"/>
          <w:caps w:val="false"/>
          <w:smallCaps w:val="false"/>
          <w:color w:val="auto"/>
          <w:spacing w:val="-4"/>
          <w:kern w:val="0"/>
          <w:sz w:val="28"/>
          <w:szCs w:val="28"/>
          <w:lang w:val="uk-UA" w:eastAsia="zh-CN" w:bidi="ar-SA"/>
        </w:rPr>
        <w:t>для</w:t>
      </w:r>
    </w:p>
    <w:p>
      <w:pPr>
        <w:pStyle w:val="Normal"/>
        <w:tabs>
          <w:tab w:val="clear" w:pos="709"/>
          <w:tab w:val="left" w:pos="5387" w:leader="none"/>
          <w:tab w:val="left" w:pos="5529" w:leader="none"/>
        </w:tabs>
        <w:overflowPunct w:val="true"/>
        <w:ind w:right="-868" w:hanging="0"/>
        <w:jc w:val="both"/>
        <w:rPr>
          <w:sz w:val="28"/>
          <w:szCs w:val="28"/>
        </w:rPr>
      </w:pPr>
      <w:r>
        <w:rPr>
          <w:rFonts w:eastAsia="Times New Roman" w:cs="Times New Roman"/>
          <w:b w:val="false"/>
          <w:i w:val="false"/>
          <w:caps w:val="false"/>
          <w:smallCaps w:val="false"/>
          <w:color w:val="auto"/>
          <w:spacing w:val="-4"/>
          <w:kern w:val="0"/>
          <w:sz w:val="28"/>
          <w:szCs w:val="28"/>
          <w:lang w:val="uk-UA" w:eastAsia="zh-CN" w:bidi="ar-SA"/>
        </w:rPr>
        <w:t xml:space="preserve">розміщення та експлуатації </w:t>
      </w:r>
      <w:r>
        <w:rPr>
          <w:rFonts w:eastAsia="Times New Roman" w:cs="Times New Roman"/>
          <w:b w:val="false"/>
          <w:i w:val="false"/>
          <w:caps w:val="false"/>
          <w:smallCaps w:val="false"/>
          <w:color w:val="auto"/>
          <w:spacing w:val="0"/>
          <w:kern w:val="0"/>
          <w:sz w:val="28"/>
          <w:szCs w:val="28"/>
          <w:lang w:val="uk-UA" w:eastAsia="zh-CN" w:bidi="ar-SA"/>
        </w:rPr>
        <w:t xml:space="preserve">основних, </w:t>
      </w:r>
      <w:r>
        <w:rPr>
          <w:rFonts w:eastAsia="Times New Roman" w:cs="Times New Roman"/>
          <w:b w:val="false"/>
          <w:i w:val="false"/>
          <w:caps w:val="false"/>
          <w:smallCaps w:val="false"/>
          <w:color w:val="auto"/>
          <w:spacing w:val="-8"/>
          <w:kern w:val="0"/>
          <w:sz w:val="28"/>
          <w:szCs w:val="28"/>
          <w:lang w:val="uk-UA" w:eastAsia="zh-CN" w:bidi="ar-SA"/>
        </w:rPr>
        <w:t>під-</w:t>
      </w:r>
    </w:p>
    <w:p>
      <w:pPr>
        <w:pStyle w:val="Normal"/>
        <w:tabs>
          <w:tab w:val="clear" w:pos="709"/>
          <w:tab w:val="left" w:pos="5387" w:leader="none"/>
          <w:tab w:val="left" w:pos="5529" w:leader="none"/>
        </w:tabs>
        <w:overflowPunct w:val="true"/>
        <w:ind w:right="-868" w:hanging="0"/>
        <w:jc w:val="both"/>
        <w:rPr>
          <w:rFonts w:ascii="Times New Roman" w:hAnsi="Times New Roman" w:eastAsia="Times New Roman" w:cs="Times New Roman"/>
          <w:b w:val="false"/>
          <w:b w:val="false"/>
          <w:i w:val="false"/>
          <w:i w:val="false"/>
          <w:caps w:val="false"/>
          <w:smallCaps w:val="false"/>
          <w:color w:val="auto"/>
          <w:spacing w:val="-10"/>
          <w:kern w:val="0"/>
          <w:sz w:val="28"/>
          <w:szCs w:val="28"/>
          <w:lang w:val="uk-UA" w:eastAsia="zh-CN" w:bidi="ar-SA"/>
        </w:rPr>
      </w:pPr>
      <w:r>
        <w:rPr>
          <w:rFonts w:eastAsia="Times New Roman" w:cs="Times New Roman"/>
          <w:b w:val="false"/>
          <w:i w:val="false"/>
          <w:caps w:val="false"/>
          <w:smallCaps w:val="false"/>
          <w:color w:val="auto"/>
          <w:spacing w:val="-10"/>
          <w:kern w:val="0"/>
          <w:sz w:val="28"/>
          <w:szCs w:val="28"/>
          <w:lang w:val="uk-UA" w:eastAsia="zh-CN" w:bidi="ar-SA"/>
        </w:rPr>
        <w:t>собних і допоміжних будівель та споруд тех-</w:t>
      </w:r>
    </w:p>
    <w:p>
      <w:pPr>
        <w:pStyle w:val="Normal"/>
        <w:tabs>
          <w:tab w:val="clear" w:pos="709"/>
          <w:tab w:val="left" w:pos="5387" w:leader="none"/>
          <w:tab w:val="left" w:pos="5529" w:leader="none"/>
        </w:tabs>
        <w:overflowPunct w:val="true"/>
        <w:ind w:right="-868" w:hanging="0"/>
        <w:jc w:val="both"/>
        <w:rPr>
          <w:spacing w:val="-14"/>
        </w:rPr>
      </w:pPr>
      <w:r>
        <w:rPr>
          <w:rFonts w:eastAsia="Times New Roman" w:cs="Times New Roman"/>
          <w:b w:val="false"/>
          <w:i w:val="false"/>
          <w:caps w:val="false"/>
          <w:smallCaps w:val="false"/>
          <w:color w:val="auto"/>
          <w:spacing w:val="-14"/>
          <w:kern w:val="0"/>
          <w:sz w:val="28"/>
          <w:szCs w:val="28"/>
          <w:lang w:val="uk-UA" w:eastAsia="zh-CN" w:bidi="ar-SA"/>
        </w:rPr>
        <w:t>нічної інфраструктури (виробництва та розпо-</w:t>
      </w:r>
    </w:p>
    <w:p>
      <w:pPr>
        <w:pStyle w:val="Normal"/>
        <w:tabs>
          <w:tab w:val="clear" w:pos="709"/>
          <w:tab w:val="left" w:pos="5387" w:leader="none"/>
          <w:tab w:val="left" w:pos="5529" w:leader="none"/>
        </w:tabs>
        <w:overflowPunct w:val="true"/>
        <w:ind w:right="-868" w:hanging="0"/>
        <w:jc w:val="both"/>
        <w:rPr/>
      </w:pPr>
      <w:r>
        <w:rPr>
          <w:rFonts w:eastAsia="Times New Roman" w:cs="Times New Roman"/>
          <w:b w:val="false"/>
          <w:i w:val="false"/>
          <w:caps w:val="false"/>
          <w:smallCaps w:val="false"/>
          <w:color w:val="auto"/>
          <w:spacing w:val="-14"/>
          <w:kern w:val="0"/>
          <w:sz w:val="28"/>
          <w:szCs w:val="28"/>
          <w:lang w:val="uk-UA" w:eastAsia="zh-CN" w:bidi="ar-SA"/>
        </w:rPr>
        <w:t xml:space="preserve">ділення газу, постачання пари та гарячої </w:t>
      </w:r>
      <w:r>
        <w:rPr>
          <w:rFonts w:eastAsia="Times New Roman" w:cs="Times New Roman"/>
          <w:b w:val="false"/>
          <w:i w:val="false"/>
          <w:caps w:val="false"/>
          <w:smallCaps w:val="false"/>
          <w:color w:val="auto"/>
          <w:spacing w:val="-8"/>
          <w:kern w:val="0"/>
          <w:sz w:val="28"/>
          <w:szCs w:val="28"/>
          <w:lang w:val="uk-UA" w:eastAsia="zh-CN" w:bidi="ar-SA"/>
        </w:rPr>
        <w:t>води,</w:t>
      </w:r>
    </w:p>
    <w:p>
      <w:pPr>
        <w:pStyle w:val="Normal"/>
        <w:tabs>
          <w:tab w:val="clear" w:pos="709"/>
          <w:tab w:val="left" w:pos="5387" w:leader="none"/>
          <w:tab w:val="left" w:pos="5529" w:leader="none"/>
        </w:tabs>
        <w:overflowPunct w:val="true"/>
        <w:ind w:right="-868" w:hanging="0"/>
        <w:jc w:val="both"/>
        <w:rPr>
          <w:sz w:val="28"/>
          <w:szCs w:val="28"/>
        </w:rPr>
      </w:pPr>
      <w:r>
        <w:rPr>
          <w:rFonts w:eastAsia="Times New Roman" w:cs="Times New Roman"/>
          <w:b w:val="false"/>
          <w:i w:val="false"/>
          <w:caps w:val="false"/>
          <w:smallCaps w:val="false"/>
          <w:color w:val="auto"/>
          <w:spacing w:val="-8"/>
          <w:kern w:val="0"/>
          <w:sz w:val="28"/>
          <w:szCs w:val="28"/>
          <w:lang w:val="uk-UA" w:eastAsia="zh-CN" w:bidi="ar-SA"/>
        </w:rPr>
        <w:t>збирання, очищення  та  розподілення води)</w:t>
      </w:r>
    </w:p>
    <w:p>
      <w:pPr>
        <w:pStyle w:val="Normal"/>
        <w:tabs>
          <w:tab w:val="clear" w:pos="709"/>
          <w:tab w:val="left" w:pos="5387" w:leader="none"/>
          <w:tab w:val="left" w:pos="5529" w:leader="none"/>
        </w:tabs>
        <w:overflowPunct w:val="true"/>
        <w:ind w:right="-868" w:hanging="0"/>
        <w:jc w:val="both"/>
        <w:rPr>
          <w:sz w:val="28"/>
          <w:szCs w:val="28"/>
        </w:rPr>
      </w:pPr>
      <w:r>
        <w:rPr>
          <w:rFonts w:eastAsia="Times New Roman" w:cs="Times New Roman"/>
          <w:b w:val="false"/>
          <w:i w:val="false"/>
          <w:caps w:val="false"/>
          <w:smallCaps w:val="false"/>
          <w:color w:val="auto"/>
          <w:spacing w:val="-8"/>
          <w:kern w:val="0"/>
          <w:sz w:val="28"/>
          <w:szCs w:val="28"/>
          <w:lang w:val="uk-UA" w:eastAsia="zh-CN" w:bidi="ar-SA"/>
        </w:rPr>
        <w:t>(11.04)</w:t>
      </w:r>
      <w:r>
        <w:rPr>
          <w:rFonts w:eastAsia="Times New Roman" w:cs="Times New Roman"/>
          <w:b w:val="false"/>
          <w:i w:val="false"/>
          <w:caps w:val="false"/>
          <w:smallCaps w:val="false"/>
          <w:color w:val="auto"/>
          <w:spacing w:val="0"/>
          <w:kern w:val="0"/>
          <w:sz w:val="28"/>
          <w:szCs w:val="28"/>
          <w:lang w:val="en-US" w:eastAsia="zh-CN" w:bidi="ar-SA"/>
        </w:rPr>
        <w:t xml:space="preserve">  </w:t>
      </w:r>
      <w:r>
        <w:rPr>
          <w:rFonts w:eastAsia="Times New Roman" w:cs="Times New Roman"/>
          <w:b w:val="false"/>
          <w:i w:val="false"/>
          <w:caps w:val="false"/>
          <w:smallCaps w:val="false"/>
          <w:color w:val="auto"/>
          <w:spacing w:val="0"/>
          <w:kern w:val="0"/>
          <w:sz w:val="28"/>
          <w:szCs w:val="28"/>
          <w:lang w:val="uk-UA" w:eastAsia="zh-CN" w:bidi="ar-SA"/>
        </w:rPr>
        <w:t>у</w:t>
      </w:r>
      <w:r>
        <w:rPr>
          <w:rFonts w:eastAsia="Times New Roman" w:cs="Times New Roman"/>
          <w:b w:val="false"/>
          <w:i w:val="false"/>
          <w:caps w:val="false"/>
          <w:smallCaps w:val="false"/>
          <w:color w:val="auto"/>
          <w:spacing w:val="0"/>
          <w:kern w:val="0"/>
          <w:sz w:val="28"/>
          <w:szCs w:val="28"/>
          <w:lang w:val="en-US" w:eastAsia="zh-CN" w:bidi="ar-SA"/>
        </w:rPr>
        <w:t xml:space="preserve">   </w:t>
      </w:r>
      <w:r>
        <w:rPr>
          <w:rFonts w:eastAsia="Times New Roman" w:cs="Times New Roman"/>
          <w:b w:val="false"/>
          <w:i w:val="false"/>
          <w:caps w:val="false"/>
          <w:smallCaps w:val="false"/>
          <w:color w:val="auto"/>
          <w:spacing w:val="0"/>
          <w:kern w:val="0"/>
          <w:sz w:val="28"/>
          <w:szCs w:val="28"/>
          <w:lang w:val="uk-UA" w:eastAsia="zh-CN" w:bidi="ar-SA"/>
        </w:rPr>
        <w:t>с. Одеради</w:t>
      </w:r>
      <w:r>
        <w:rPr>
          <w:rFonts w:eastAsia="Times New Roman" w:cs="Times New Roman"/>
          <w:b w:val="false"/>
          <w:i w:val="false"/>
          <w:caps w:val="false"/>
          <w:smallCaps w:val="false"/>
          <w:color w:val="auto"/>
          <w:spacing w:val="0"/>
          <w:kern w:val="0"/>
          <w:sz w:val="32"/>
          <w:szCs w:val="32"/>
          <w:lang w:val="uk-UA" w:eastAsia="zh-CN" w:bidi="ar-SA"/>
        </w:rPr>
        <w:t xml:space="preserve">    </w:t>
      </w:r>
      <w:r>
        <w:rPr>
          <w:rFonts w:eastAsia="Times New Roman" w:cs="Times New Roman"/>
          <w:b w:val="false"/>
          <w:bCs/>
          <w:i w:val="false"/>
          <w:caps w:val="false"/>
          <w:smallCaps w:val="false"/>
          <w:color w:val="000000"/>
          <w:spacing w:val="-4"/>
          <w:kern w:val="0"/>
          <w:sz w:val="28"/>
          <w:szCs w:val="28"/>
          <w:u w:val="none"/>
          <w:shd w:fill="FFFFFF" w:val="clear"/>
          <w:lang w:val="uk-UA" w:eastAsia="zh-CN" w:bidi="ar-SA"/>
        </w:rPr>
        <w:t>Луцького</w:t>
      </w:r>
      <w:r>
        <w:rPr>
          <w:rFonts w:eastAsia="Times New Roman" w:cs="Times New Roman"/>
          <w:b w:val="false"/>
          <w:bCs/>
          <w:i w:val="false"/>
          <w:caps w:val="false"/>
          <w:smallCaps w:val="false"/>
          <w:color w:val="000000"/>
          <w:spacing w:val="-4"/>
          <w:kern w:val="0"/>
          <w:sz w:val="24"/>
          <w:szCs w:val="24"/>
          <w:u w:val="none"/>
          <w:shd w:fill="FFFFFF" w:val="clear"/>
          <w:lang w:val="uk-UA" w:eastAsia="zh-CN" w:bidi="ar-SA"/>
        </w:rPr>
        <w:t xml:space="preserve">   </w:t>
      </w:r>
      <w:r>
        <w:rPr>
          <w:rFonts w:eastAsia="Times New Roman" w:cs="Times New Roman"/>
          <w:b w:val="false"/>
          <w:bCs/>
          <w:i w:val="false"/>
          <w:caps w:val="false"/>
          <w:smallCaps w:val="false"/>
          <w:color w:val="000000"/>
          <w:spacing w:val="-4"/>
          <w:kern w:val="0"/>
          <w:sz w:val="28"/>
          <w:szCs w:val="28"/>
          <w:u w:val="none"/>
          <w:shd w:fill="FFFFFF" w:val="clear"/>
          <w:lang w:val="uk-UA" w:eastAsia="zh-CN" w:bidi="ar-SA"/>
        </w:rPr>
        <w:t>району</w:t>
      </w:r>
    </w:p>
    <w:p>
      <w:pPr>
        <w:pStyle w:val="Normal"/>
        <w:tabs>
          <w:tab w:val="clear" w:pos="709"/>
          <w:tab w:val="left" w:pos="5387" w:leader="none"/>
          <w:tab w:val="left" w:pos="5529" w:leader="none"/>
        </w:tabs>
        <w:overflowPunct w:val="true"/>
        <w:ind w:right="-868" w:hanging="0"/>
        <w:jc w:val="both"/>
        <w:rPr>
          <w:sz w:val="28"/>
          <w:szCs w:val="28"/>
        </w:rPr>
      </w:pPr>
      <w:r>
        <w:rPr>
          <w:rFonts w:eastAsia="Times New Roman" w:cs="Times New Roman"/>
          <w:b w:val="false"/>
          <w:bCs/>
          <w:i w:val="false"/>
          <w:caps w:val="false"/>
          <w:smallCaps w:val="false"/>
          <w:color w:val="000000"/>
          <w:spacing w:val="-4"/>
          <w:kern w:val="0"/>
          <w:sz w:val="28"/>
          <w:szCs w:val="28"/>
          <w:u w:val="none"/>
          <w:shd w:fill="FFFFFF" w:val="clear"/>
          <w:lang w:val="uk-UA" w:eastAsia="zh-CN" w:bidi="ar-SA"/>
        </w:rPr>
        <w:t>Волинської області</w:t>
      </w:r>
    </w:p>
    <w:p>
      <w:pPr>
        <w:pStyle w:val="Normal"/>
        <w:overflowPunct w:val="true"/>
        <w:ind w:right="-868" w:hanging="0"/>
        <w:jc w:val="both"/>
        <w:rPr>
          <w:sz w:val="28"/>
          <w:szCs w:val="28"/>
        </w:rPr>
      </w:pPr>
      <w:r>
        <w:rPr>
          <w:sz w:val="28"/>
          <w:szCs w:val="28"/>
        </w:rPr>
      </w:r>
    </w:p>
    <w:p>
      <w:pPr>
        <w:pStyle w:val="Normal"/>
        <w:tabs>
          <w:tab w:val="clear" w:pos="709"/>
          <w:tab w:val="left" w:pos="993" w:leader="none"/>
        </w:tabs>
        <w:ind w:firstLine="567"/>
        <w:jc w:val="both"/>
        <w:rPr/>
      </w:pPr>
      <w:r>
        <w:rPr>
          <w:szCs w:val="28"/>
        </w:rPr>
        <w:t>Розглянувши</w:t>
      </w:r>
      <w:r>
        <w:rPr>
          <w:szCs w:val="28"/>
          <w:lang w:val="uk-UA"/>
        </w:rPr>
        <w:t xml:space="preserve"> </w:t>
      </w:r>
      <w:r>
        <w:rPr>
          <w:rFonts w:eastAsia="Times New Roman" w:cs="Times New Roman"/>
          <w:color w:val="auto"/>
          <w:kern w:val="0"/>
          <w:sz w:val="28"/>
          <w:szCs w:val="28"/>
          <w:lang w:val="uk-UA" w:eastAsia="zh-CN" w:bidi="ar-SA"/>
        </w:rPr>
        <w:t>заяву</w:t>
      </w:r>
      <w:r>
        <w:rPr>
          <w:szCs w:val="28"/>
          <w:lang w:val="uk-UA"/>
        </w:rPr>
        <w:t xml:space="preserve"> комунального підприємства</w:t>
      </w:r>
      <w:r>
        <w:rPr>
          <w:rFonts w:eastAsia="Times New Roman" w:cs="Times New Roman"/>
          <w:color w:val="auto"/>
          <w:kern w:val="0"/>
          <w:sz w:val="28"/>
          <w:szCs w:val="28"/>
          <w:lang w:val="uk-UA" w:eastAsia="zh-CN" w:bidi="ar-SA"/>
        </w:rPr>
        <w:t xml:space="preserve"> «</w:t>
      </w:r>
      <w:r>
        <w:rPr>
          <w:rFonts w:eastAsia="Times New Roman" w:cs="Times New Roman"/>
          <w:color w:val="auto"/>
          <w:spacing w:val="-10"/>
          <w:kern w:val="0"/>
          <w:sz w:val="28"/>
          <w:szCs w:val="28"/>
          <w:lang w:val="uk-UA" w:eastAsia="zh-CN" w:bidi="ar-SA"/>
        </w:rPr>
        <w:t>Луцькводоканал</w:t>
      </w:r>
      <w:r>
        <w:rPr>
          <w:rFonts w:eastAsia="Times New Roman" w:cs="Times New Roman"/>
          <w:color w:val="auto"/>
          <w:kern w:val="0"/>
          <w:sz w:val="28"/>
          <w:szCs w:val="28"/>
          <w:lang w:val="uk-UA" w:eastAsia="zh-CN" w:bidi="ar-SA"/>
        </w:rPr>
        <w:t xml:space="preserve">» </w:t>
      </w:r>
      <w:r>
        <w:rPr>
          <w:szCs w:val="28"/>
        </w:rPr>
        <w:t xml:space="preserve">про надання </w:t>
      </w:r>
      <w:r>
        <w:rPr>
          <w:rFonts w:eastAsia="Times New Roman" w:cs="Times New Roman"/>
          <w:b w:val="false"/>
          <w:i w:val="false"/>
          <w:caps w:val="false"/>
          <w:smallCaps w:val="false"/>
          <w:color w:val="auto"/>
          <w:spacing w:val="-6"/>
          <w:kern w:val="0"/>
          <w:sz w:val="28"/>
          <w:szCs w:val="28"/>
          <w:lang w:val="uk-UA" w:eastAsia="zh-CN" w:bidi="ar-SA"/>
        </w:rPr>
        <w:t xml:space="preserve">в постійне користування земельної ділянки площею 0,1020 га                          </w:t>
      </w:r>
      <w:r>
        <w:rPr>
          <w:rFonts w:eastAsia="Times New Roman" w:cs="Times New Roman"/>
          <w:b w:val="false"/>
          <w:i w:val="false"/>
          <w:caps w:val="false"/>
          <w:smallCaps w:val="false"/>
          <w:color w:val="auto"/>
          <w:spacing w:val="-4"/>
          <w:kern w:val="0"/>
          <w:sz w:val="28"/>
          <w:szCs w:val="28"/>
          <w:lang w:val="uk-UA" w:eastAsia="zh-CN" w:bidi="ar-SA"/>
        </w:rPr>
        <w:t>для розміщення та експлуатації</w:t>
      </w:r>
      <w:r>
        <w:rPr>
          <w:rFonts w:eastAsia="Times New Roman" w:cs="Times New Roman"/>
          <w:b w:val="false"/>
          <w:i w:val="false"/>
          <w:caps w:val="false"/>
          <w:smallCaps w:val="false"/>
          <w:color w:val="auto"/>
          <w:spacing w:val="0"/>
          <w:kern w:val="0"/>
          <w:sz w:val="28"/>
          <w:szCs w:val="28"/>
          <w:lang w:val="uk-UA" w:eastAsia="zh-CN" w:bidi="ar-SA"/>
        </w:rPr>
        <w:t xml:space="preserve"> основних, </w:t>
      </w:r>
      <w:r>
        <w:rPr>
          <w:rFonts w:eastAsia="Times New Roman" w:cs="Times New Roman"/>
          <w:b w:val="false"/>
          <w:i w:val="false"/>
          <w:caps w:val="false"/>
          <w:smallCaps w:val="false"/>
          <w:color w:val="auto"/>
          <w:spacing w:val="-8"/>
          <w:kern w:val="0"/>
          <w:sz w:val="28"/>
          <w:szCs w:val="28"/>
          <w:lang w:val="uk-UA" w:eastAsia="zh-CN" w:bidi="ar-SA"/>
        </w:rPr>
        <w:t xml:space="preserve">підсобних і допоміжних                         будівель та споруд технічної інфраструктури (виробництва та </w:t>
      </w:r>
      <w:r>
        <w:rPr>
          <w:rFonts w:eastAsia="Times New Roman" w:cs="Times New Roman"/>
          <w:b w:val="false"/>
          <w:i w:val="false"/>
          <w:caps w:val="false"/>
          <w:smallCaps w:val="false"/>
          <w:color w:val="auto"/>
          <w:spacing w:val="-14"/>
          <w:kern w:val="0"/>
          <w:sz w:val="28"/>
          <w:szCs w:val="28"/>
          <w:lang w:val="uk-UA" w:eastAsia="zh-CN" w:bidi="ar-SA"/>
        </w:rPr>
        <w:t xml:space="preserve">розподілення                    газу, постачання пари та гарячої </w:t>
      </w:r>
      <w:r>
        <w:rPr>
          <w:rFonts w:eastAsia="Times New Roman" w:cs="Times New Roman"/>
          <w:b w:val="false"/>
          <w:i w:val="false"/>
          <w:caps w:val="false"/>
          <w:smallCaps w:val="false"/>
          <w:color w:val="auto"/>
          <w:spacing w:val="-8"/>
          <w:kern w:val="0"/>
          <w:sz w:val="28"/>
          <w:szCs w:val="28"/>
          <w:lang w:val="uk-UA" w:eastAsia="zh-CN" w:bidi="ar-SA"/>
        </w:rPr>
        <w:t>води, збирання, очищення та розподілення води)                 (11.04) у</w:t>
      </w:r>
      <w:r>
        <w:rPr>
          <w:rFonts w:eastAsia="Times New Roman" w:cs="Times New Roman"/>
          <w:b w:val="false"/>
          <w:bCs/>
          <w:i w:val="false"/>
          <w:caps w:val="false"/>
          <w:smallCaps w:val="false"/>
          <w:color w:val="000000"/>
          <w:spacing w:val="0"/>
          <w:kern w:val="2"/>
          <w:sz w:val="28"/>
          <w:szCs w:val="28"/>
          <w:u w:val="none"/>
          <w:shd w:fill="FFFFFF" w:val="clear"/>
          <w:lang w:val="uk-UA" w:eastAsia="zh-CN" w:bidi="ar-SA"/>
        </w:rPr>
        <w:t xml:space="preserve"> </w:t>
      </w:r>
      <w:r>
        <w:rPr>
          <w:rFonts w:eastAsia="Times New Roman" w:cs="Times New Roman"/>
          <w:b w:val="false"/>
          <w:bCs/>
          <w:i w:val="false"/>
          <w:caps w:val="false"/>
          <w:smallCaps w:val="false"/>
          <w:color w:val="000000"/>
          <w:spacing w:val="0"/>
          <w:kern w:val="0"/>
          <w:sz w:val="28"/>
          <w:szCs w:val="28"/>
          <w:u w:val="none"/>
          <w:shd w:fill="FFFFFF" w:val="clear"/>
          <w:lang w:val="uk-UA" w:eastAsia="zh-CN" w:bidi="ar-SA"/>
        </w:rPr>
        <w:t>с. Одеради</w:t>
      </w:r>
      <w:r>
        <w:rPr>
          <w:rFonts w:eastAsia="Times New Roman" w:cs="Times New Roman"/>
          <w:b w:val="false"/>
          <w:bCs/>
          <w:i w:val="false"/>
          <w:caps w:val="false"/>
          <w:smallCaps w:val="false"/>
          <w:color w:val="000000"/>
          <w:spacing w:val="0"/>
          <w:kern w:val="2"/>
          <w:sz w:val="28"/>
          <w:szCs w:val="28"/>
          <w:u w:val="none"/>
          <w:shd w:fill="FFFFFF" w:val="clear"/>
          <w:lang w:val="uk-UA" w:eastAsia="zh-CN" w:bidi="ar-SA"/>
        </w:rPr>
        <w:t xml:space="preserve"> Луцького району Волинської області</w:t>
      </w:r>
      <w:r>
        <w:rPr>
          <w:szCs w:val="28"/>
        </w:rPr>
        <w:t xml:space="preserve">,                                      </w:t>
      </w:r>
      <w:r>
        <w:rPr>
          <w:spacing w:val="-4"/>
          <w:szCs w:val="28"/>
        </w:rPr>
        <w:t xml:space="preserve">витяг з Державного земельного кадастру про земельну ділянку                                         від </w:t>
      </w:r>
      <w:r>
        <w:rPr>
          <w:rFonts w:eastAsia="Times New Roman" w:cs="Times New Roman"/>
          <w:color w:val="auto"/>
          <w:spacing w:val="-4"/>
          <w:kern w:val="0"/>
          <w:sz w:val="28"/>
          <w:szCs w:val="28"/>
          <w:lang w:val="uk-UA" w:eastAsia="zh-CN" w:bidi="ar-SA"/>
        </w:rPr>
        <w:t>14</w:t>
      </w:r>
      <w:r>
        <w:rPr>
          <w:spacing w:val="-4"/>
          <w:szCs w:val="28"/>
        </w:rPr>
        <w:t>.</w:t>
      </w:r>
      <w:r>
        <w:rPr>
          <w:spacing w:val="-4"/>
          <w:szCs w:val="28"/>
          <w:lang w:val="uk-UA"/>
        </w:rPr>
        <w:t>0</w:t>
      </w:r>
      <w:r>
        <w:rPr>
          <w:rFonts w:eastAsia="Times New Roman" w:cs="Times New Roman"/>
          <w:color w:val="auto"/>
          <w:spacing w:val="-4"/>
          <w:kern w:val="0"/>
          <w:sz w:val="28"/>
          <w:szCs w:val="28"/>
          <w:lang w:val="uk-UA" w:eastAsia="zh-CN" w:bidi="ar-SA"/>
        </w:rPr>
        <w:t>2</w:t>
      </w:r>
      <w:r>
        <w:rPr>
          <w:spacing w:val="-4"/>
          <w:szCs w:val="28"/>
        </w:rPr>
        <w:t>.202</w:t>
      </w:r>
      <w:r>
        <w:rPr>
          <w:rFonts w:eastAsia="Times New Roman" w:cs="Times New Roman"/>
          <w:color w:val="auto"/>
          <w:spacing w:val="-4"/>
          <w:kern w:val="0"/>
          <w:sz w:val="28"/>
          <w:szCs w:val="28"/>
          <w:lang w:val="uk-UA" w:eastAsia="zh-CN" w:bidi="ar-SA"/>
        </w:rPr>
        <w:t>5</w:t>
      </w:r>
      <w:r>
        <w:rPr>
          <w:spacing w:val="-4"/>
          <w:szCs w:val="28"/>
        </w:rPr>
        <w:t xml:space="preserve"> № НВ-</w:t>
      </w:r>
      <w:r>
        <w:rPr>
          <w:rFonts w:eastAsia="Times New Roman" w:cs="Times New Roman"/>
          <w:color w:val="auto"/>
          <w:spacing w:val="-4"/>
          <w:kern w:val="0"/>
          <w:sz w:val="28"/>
          <w:szCs w:val="28"/>
          <w:lang w:val="uk-UA" w:eastAsia="zh-CN" w:bidi="ar-SA"/>
        </w:rPr>
        <w:t>6300417702025</w:t>
      </w:r>
      <w:r>
        <w:rPr>
          <w:spacing w:val="-4"/>
          <w:szCs w:val="28"/>
        </w:rPr>
        <w:t xml:space="preserve">, </w:t>
      </w:r>
      <w:r>
        <w:rPr>
          <w:spacing w:val="0"/>
          <w:sz w:val="28"/>
          <w:szCs w:val="28"/>
        </w:rPr>
        <w:t>про</w:t>
      </w:r>
      <w:r>
        <w:rPr>
          <w:rFonts w:eastAsia="Times New Roman" w:cs="Times New Roman"/>
          <w:color w:val="auto"/>
          <w:spacing w:val="0"/>
          <w:kern w:val="0"/>
          <w:sz w:val="28"/>
          <w:szCs w:val="28"/>
          <w:lang w:val="uk-UA" w:eastAsia="zh-CN" w:bidi="ar-SA"/>
        </w:rPr>
        <w:t>є</w:t>
      </w:r>
      <w:r>
        <w:rPr>
          <w:spacing w:val="0"/>
          <w:sz w:val="28"/>
          <w:szCs w:val="28"/>
        </w:rPr>
        <w:t>кт землеустрою щодо відведення                           земельної ділянки в</w:t>
      </w:r>
      <w:r>
        <w:rPr>
          <w:spacing w:val="-8"/>
          <w:sz w:val="28"/>
          <w:szCs w:val="28"/>
          <w:lang w:val="uk-UA"/>
        </w:rPr>
        <w:t xml:space="preserve"> </w:t>
      </w:r>
      <w:r>
        <w:rPr>
          <w:rFonts w:eastAsia="Times New Roman" w:cs="Times New Roman"/>
          <w:b w:val="false"/>
          <w:i w:val="false"/>
          <w:caps w:val="false"/>
          <w:smallCaps w:val="false"/>
          <w:color w:val="auto"/>
          <w:spacing w:val="-6"/>
          <w:kern w:val="0"/>
          <w:sz w:val="28"/>
          <w:szCs w:val="28"/>
          <w:lang w:val="uk-UA" w:eastAsia="zh-CN" w:bidi="ar-SA"/>
        </w:rPr>
        <w:t>постійне</w:t>
      </w:r>
      <w:r>
        <w:rPr>
          <w:spacing w:val="-4"/>
          <w:sz w:val="28"/>
          <w:szCs w:val="28"/>
          <w:lang w:val="uk-UA"/>
        </w:rPr>
        <w:t xml:space="preserve"> користування комунальному підприємству </w:t>
      </w:r>
      <w:r>
        <w:rPr>
          <w:rFonts w:eastAsia="Times New Roman" w:cs="Times New Roman"/>
          <w:color w:val="auto"/>
          <w:spacing w:val="-10"/>
          <w:kern w:val="0"/>
          <w:sz w:val="28"/>
          <w:szCs w:val="28"/>
          <w:lang w:val="uk-UA" w:eastAsia="zh-CN" w:bidi="ar-SA"/>
        </w:rPr>
        <w:t>«Луцькводоканал»</w:t>
      </w:r>
      <w:r>
        <w:rPr>
          <w:rFonts w:eastAsia="Times New Roman" w:cs="Times New Roman"/>
          <w:color w:val="auto"/>
          <w:spacing w:val="-4"/>
          <w:kern w:val="0"/>
          <w:sz w:val="28"/>
          <w:szCs w:val="28"/>
          <w:lang w:val="uk-UA" w:eastAsia="zh-CN" w:bidi="ar-SA"/>
        </w:rPr>
        <w:t xml:space="preserve"> у</w:t>
      </w:r>
      <w:r>
        <w:rPr>
          <w:rFonts w:eastAsia="Times New Roman" w:cs="Times New Roman"/>
          <w:b w:val="false"/>
          <w:i w:val="false"/>
          <w:caps w:val="false"/>
          <w:smallCaps w:val="false"/>
          <w:color w:val="auto"/>
          <w:spacing w:val="0"/>
          <w:kern w:val="0"/>
          <w:sz w:val="28"/>
          <w:szCs w:val="28"/>
          <w:lang w:val="uk-UA" w:eastAsia="zh-CN" w:bidi="ar-SA"/>
        </w:rPr>
        <w:t xml:space="preserve"> </w:t>
      </w:r>
      <w:r>
        <w:rPr>
          <w:rFonts w:eastAsia="Times New Roman" w:cs="Times New Roman"/>
          <w:b w:val="false"/>
          <w:bCs/>
          <w:i w:val="false"/>
          <w:caps w:val="false"/>
          <w:smallCaps w:val="false"/>
          <w:color w:val="000000"/>
          <w:spacing w:val="0"/>
          <w:kern w:val="0"/>
          <w:sz w:val="28"/>
          <w:szCs w:val="28"/>
          <w:u w:val="none"/>
          <w:shd w:fill="FFFFFF" w:val="clear"/>
          <w:lang w:val="uk-UA" w:eastAsia="ar-SA" w:bidi="ar-SA"/>
        </w:rPr>
        <w:t>с</w:t>
      </w:r>
      <w:r>
        <w:rPr>
          <w:rFonts w:eastAsia="Times New Roman"/>
          <w:b w:val="false"/>
          <w:bCs/>
          <w:i w:val="false"/>
          <w:caps w:val="false"/>
          <w:smallCaps w:val="false"/>
          <w:color w:val="000000"/>
          <w:spacing w:val="0"/>
          <w:szCs w:val="28"/>
          <w:u w:val="none"/>
          <w:shd w:fill="FFFFFF" w:val="clear"/>
          <w:lang w:eastAsia="ar-SA"/>
        </w:rPr>
        <w:t>.</w:t>
      </w:r>
      <w:r>
        <w:rPr>
          <w:rFonts w:eastAsia="Times New Roman" w:cs="Times New Roman"/>
          <w:b w:val="false"/>
          <w:bCs/>
          <w:i w:val="false"/>
          <w:caps w:val="false"/>
          <w:smallCaps w:val="false"/>
          <w:color w:val="000000"/>
          <w:spacing w:val="0"/>
          <w:kern w:val="0"/>
          <w:sz w:val="28"/>
          <w:szCs w:val="28"/>
          <w:u w:val="none"/>
          <w:shd w:fill="FFFFFF" w:val="clear"/>
          <w:lang w:val="uk-UA" w:eastAsia="zh-CN" w:bidi="ar-SA"/>
        </w:rPr>
        <w:t xml:space="preserve"> </w:t>
      </w:r>
      <w:r>
        <w:rPr>
          <w:rFonts w:eastAsia="Times New Roman" w:cs="Times New Roman"/>
          <w:b w:val="false"/>
          <w:bCs/>
          <w:i w:val="false"/>
          <w:caps w:val="false"/>
          <w:smallCaps w:val="false"/>
          <w:color w:val="000000"/>
          <w:spacing w:val="0"/>
          <w:kern w:val="0"/>
          <w:sz w:val="28"/>
          <w:szCs w:val="28"/>
          <w:u w:val="none"/>
          <w:shd w:fill="FFFFFF" w:val="clear"/>
          <w:lang w:val="uk-UA" w:eastAsia="zh-CN" w:bidi="ar-SA"/>
        </w:rPr>
        <w:t>Одеради</w:t>
      </w:r>
      <w:r>
        <w:rPr>
          <w:rFonts w:eastAsia="Times New Roman" w:cs="Times New Roman"/>
          <w:b w:val="false"/>
          <w:i w:val="false"/>
          <w:caps w:val="false"/>
          <w:smallCaps w:val="false"/>
          <w:color w:val="auto"/>
          <w:spacing w:val="0"/>
          <w:kern w:val="0"/>
          <w:sz w:val="28"/>
          <w:szCs w:val="28"/>
          <w:lang w:val="uk-UA" w:eastAsia="zh-CN" w:bidi="ar-SA"/>
        </w:rPr>
        <w:t xml:space="preserve"> </w:t>
      </w:r>
      <w:r>
        <w:rPr>
          <w:rFonts w:eastAsia="Times New Roman" w:cs="Times New Roman"/>
          <w:b w:val="false"/>
          <w:bCs/>
          <w:i w:val="false"/>
          <w:caps w:val="false"/>
          <w:smallCaps w:val="false"/>
          <w:color w:val="000000"/>
          <w:spacing w:val="-4"/>
          <w:kern w:val="0"/>
          <w:sz w:val="28"/>
          <w:szCs w:val="28"/>
          <w:u w:val="none"/>
          <w:shd w:fill="FFFFFF" w:val="clear"/>
          <w:lang w:val="uk-UA" w:eastAsia="zh-CN" w:bidi="ar-SA"/>
        </w:rPr>
        <w:t>Луцького району Волинської області</w:t>
      </w:r>
      <w:r>
        <w:rPr>
          <w:rFonts w:eastAsia="Times New Roman" w:cs="Times New Roman"/>
          <w:b w:val="false"/>
          <w:bCs/>
          <w:i w:val="false"/>
          <w:caps w:val="false"/>
          <w:smallCaps w:val="false"/>
          <w:color w:val="000000"/>
          <w:spacing w:val="-12"/>
          <w:kern w:val="0"/>
          <w:sz w:val="28"/>
          <w:szCs w:val="28"/>
          <w:u w:val="none"/>
          <w:shd w:fill="FFFFFF" w:val="clear"/>
          <w:lang w:val="uk-UA" w:eastAsia="zh-CN" w:bidi="ar-SA"/>
        </w:rPr>
        <w:t>, к</w:t>
      </w:r>
      <w:r>
        <w:rPr>
          <w:szCs w:val="28"/>
        </w:rPr>
        <w:t xml:space="preserve">еруючись статтями 12, 92, 96, 122, 123, 125, 126, 134 </w:t>
      </w:r>
      <w:r>
        <w:rPr>
          <w:b w:val="false"/>
          <w:bCs w:val="false"/>
          <w:color w:val="000000"/>
          <w:szCs w:val="28"/>
        </w:rPr>
        <w:t>Земельного кодексу України,</w:t>
      </w:r>
      <w:r>
        <w:rPr>
          <w:szCs w:val="28"/>
        </w:rPr>
        <w:t xml:space="preserve"> Законом України «Про землеустрій», Законом України «Про регулювання містобудівної діяльності», прикінцевими та перехідними положеннями Закону України «Про внесення змін до деяких законодавчих актів України щодо розмежування земель державної та комунальної власності», постановою Кабінету Міністрів України від 17.10.2012 № 1051 «Про затвердження Порядку ведення Державного земельного кадастру», </w:t>
      </w:r>
      <w:r>
        <w:rPr>
          <w:rFonts w:eastAsia="Times New Roman"/>
          <w:color w:val="000000"/>
          <w:szCs w:val="28"/>
          <w:lang w:eastAsia="ar-SA"/>
        </w:rPr>
        <w:t>п</w:t>
      </w:r>
      <w:r>
        <w:rPr>
          <w:color w:val="000000"/>
          <w:szCs w:val="28"/>
          <w:lang w:eastAsia="uk-UA"/>
        </w:rPr>
        <w:t xml:space="preserve">остановою Верховної Ради України від 17.07.2020 № 807-ІХ «Про утворення та ліквідацію районів», </w:t>
      </w:r>
      <w:r>
        <w:rPr>
          <w:color w:val="000000"/>
          <w:spacing w:val="-2"/>
          <w:kern w:val="2"/>
          <w:szCs w:val="28"/>
          <w:shd w:fill="FFFFFF" w:val="clear"/>
        </w:rPr>
        <w:t xml:space="preserve">розпорядженням Кабінету </w:t>
      </w:r>
      <w:r>
        <w:rPr>
          <w:rFonts w:eastAsia="Times New Roman"/>
          <w:color w:val="000000"/>
          <w:spacing w:val="-2"/>
          <w:kern w:val="2"/>
          <w:szCs w:val="28"/>
          <w:shd w:fill="FFFFFF" w:val="clear"/>
          <w:lang w:eastAsia="ar-SA"/>
        </w:rPr>
        <w:t>М</w:t>
      </w:r>
      <w:r>
        <w:rPr>
          <w:color w:val="000000"/>
          <w:spacing w:val="-2"/>
          <w:kern w:val="2"/>
          <w:szCs w:val="28"/>
          <w:shd w:fill="FFFFFF" w:val="clear"/>
        </w:rPr>
        <w:t xml:space="preserve">іністрів України від 12.06.2020 № 708-р </w:t>
      </w:r>
      <w:r>
        <w:rPr>
          <w:color w:val="000000"/>
          <w:spacing w:val="-2"/>
          <w:kern w:val="2"/>
          <w:szCs w:val="28"/>
          <w:highlight w:val="white"/>
          <w:shd w:fill="FFFFFF" w:val="clear"/>
        </w:rPr>
        <w:t>«</w:t>
      </w:r>
      <w:r>
        <w:rPr>
          <w:szCs w:val="28"/>
        </w:rPr>
        <w:t>Про визначення адміністративних центрів та затвердження територій територіальних громад Волинської області</w:t>
      </w:r>
      <w:r>
        <w:rPr>
          <w:color w:val="000000"/>
          <w:spacing w:val="-2"/>
          <w:kern w:val="2"/>
          <w:szCs w:val="28"/>
          <w:highlight w:val="white"/>
          <w:shd w:fill="FFFFFF" w:val="clear"/>
        </w:rPr>
        <w:t>»</w:t>
      </w:r>
      <w:r>
        <w:rPr>
          <w:color w:val="000000"/>
          <w:spacing w:val="-2"/>
          <w:kern w:val="2"/>
          <w:szCs w:val="28"/>
          <w:shd w:fill="FFFFFF" w:val="clear"/>
        </w:rPr>
        <w:t xml:space="preserve">, </w:t>
      </w:r>
      <w:r>
        <w:rPr>
          <w:color w:val="000000"/>
          <w:spacing w:val="-6"/>
          <w:kern w:val="2"/>
          <w:szCs w:val="28"/>
          <w:highlight w:val="white"/>
          <w:shd w:fill="FFFFFF" w:val="clear"/>
          <w:lang w:bidi="ar-SA"/>
        </w:rPr>
        <w:t>рішенням Луцької міської ради від 17.12.2020 № 1/20 «Про реорганізацію сільських рад шляхом приєднання до Луцької міської ради»</w:t>
      </w:r>
      <w:r>
        <w:rPr>
          <w:color w:val="000000"/>
          <w:szCs w:val="28"/>
          <w:lang w:eastAsia="uk-UA"/>
        </w:rPr>
        <w:t>, статт</w:t>
      </w:r>
      <w:r>
        <w:rPr>
          <w:rFonts w:eastAsia="Times New Roman"/>
          <w:color w:val="000000"/>
          <w:szCs w:val="28"/>
          <w:lang w:eastAsia="ar-SA"/>
        </w:rPr>
        <w:t>ею</w:t>
      </w:r>
      <w:r>
        <w:rPr>
          <w:color w:val="000000"/>
          <w:szCs w:val="28"/>
          <w:lang w:eastAsia="uk-UA"/>
        </w:rPr>
        <w:t xml:space="preserve"> 26 та пунктом 6</w:t>
      </w:r>
      <w:r>
        <w:rPr>
          <w:color w:val="000000"/>
          <w:szCs w:val="28"/>
          <w:vertAlign w:val="superscript"/>
          <w:lang w:eastAsia="uk-UA"/>
        </w:rPr>
        <w:t>-1</w:t>
      </w:r>
      <w:r>
        <w:rPr>
          <w:color w:val="000000"/>
          <w:szCs w:val="28"/>
          <w:lang w:eastAsia="uk-UA"/>
        </w:rPr>
        <w:t xml:space="preserve"> розділу</w:t>
      </w:r>
      <w:r>
        <w:rPr>
          <w:color w:val="000000"/>
          <w:szCs w:val="28"/>
          <w:lang w:val="en-US" w:eastAsia="uk-UA"/>
        </w:rPr>
        <w:t xml:space="preserve"> V </w:t>
      </w:r>
      <w:r>
        <w:rPr>
          <w:color w:val="000000"/>
          <w:szCs w:val="28"/>
          <w:lang w:eastAsia="uk-UA"/>
        </w:rPr>
        <w:t xml:space="preserve">Прикінцевих та перехідних положень Закону України </w:t>
      </w:r>
      <w:r>
        <w:rPr>
          <w:color w:val="000000"/>
          <w:spacing w:val="-2"/>
          <w:kern w:val="2"/>
          <w:szCs w:val="28"/>
          <w:highlight w:val="white"/>
          <w:shd w:fill="FFFFFF" w:val="clear"/>
          <w:lang w:eastAsia="uk-UA"/>
        </w:rPr>
        <w:t>«</w:t>
      </w:r>
      <w:r>
        <w:rPr>
          <w:color w:val="000000"/>
          <w:szCs w:val="28"/>
          <w:lang w:eastAsia="uk-UA"/>
        </w:rPr>
        <w:t>Про місцеве самоврядування в Україні</w:t>
      </w:r>
      <w:r>
        <w:rPr>
          <w:color w:val="000000"/>
          <w:spacing w:val="-2"/>
          <w:kern w:val="2"/>
          <w:szCs w:val="28"/>
          <w:highlight w:val="white"/>
          <w:shd w:fill="FFFFFF" w:val="clear"/>
          <w:lang w:eastAsia="uk-UA"/>
        </w:rPr>
        <w:t>»</w:t>
      </w:r>
      <w:r>
        <w:rPr>
          <w:szCs w:val="28"/>
        </w:rPr>
        <w:t xml:space="preserve">, міська рада </w:t>
      </w:r>
    </w:p>
    <w:p>
      <w:pPr>
        <w:pStyle w:val="Normal"/>
        <w:tabs>
          <w:tab w:val="clear" w:pos="709"/>
          <w:tab w:val="left" w:pos="993" w:leader="none"/>
        </w:tabs>
        <w:ind w:firstLine="567"/>
        <w:jc w:val="both"/>
        <w:rPr>
          <w:rFonts w:eastAsia="Times New Roman" w:cs="Times New Roman"/>
          <w:b w:val="false"/>
          <w:b w:val="false"/>
          <w:bCs/>
          <w:i w:val="false"/>
          <w:i w:val="false"/>
          <w:caps w:val="false"/>
          <w:smallCaps w:val="false"/>
          <w:color w:val="000000"/>
          <w:spacing w:val="-12"/>
          <w:kern w:val="0"/>
          <w:sz w:val="28"/>
          <w:szCs w:val="28"/>
          <w:u w:val="none"/>
          <w:shd w:fill="FFFFFF" w:val="clear"/>
          <w:lang w:val="uk-UA" w:eastAsia="zh-CN" w:bidi="ar-SA"/>
        </w:rPr>
      </w:pPr>
      <w:r>
        <w:rPr>
          <w:rFonts w:eastAsia="Times New Roman" w:cs="Times New Roman"/>
          <w:b w:val="false"/>
          <w:bCs/>
          <w:i w:val="false"/>
          <w:caps w:val="false"/>
          <w:smallCaps w:val="false"/>
          <w:color w:val="000000"/>
          <w:spacing w:val="-12"/>
          <w:kern w:val="0"/>
          <w:sz w:val="28"/>
          <w:szCs w:val="28"/>
          <w:u w:val="none"/>
          <w:shd w:fill="FFFFFF" w:val="clear"/>
          <w:lang w:val="uk-UA" w:eastAsia="zh-CN" w:bidi="ar-SA"/>
        </w:rPr>
      </w:r>
    </w:p>
    <w:p>
      <w:pPr>
        <w:pStyle w:val="Normal"/>
        <w:jc w:val="both"/>
        <w:rPr>
          <w:szCs w:val="28"/>
        </w:rPr>
      </w:pPr>
      <w:r>
        <w:rPr>
          <w:szCs w:val="28"/>
        </w:rPr>
        <w:t>ВИРІШИЛА:</w:t>
      </w:r>
    </w:p>
    <w:p>
      <w:pPr>
        <w:pStyle w:val="Normal"/>
        <w:jc w:val="both"/>
        <w:rPr>
          <w:sz w:val="28"/>
          <w:szCs w:val="28"/>
        </w:rPr>
      </w:pPr>
      <w:r>
        <w:rPr>
          <w:sz w:val="28"/>
          <w:szCs w:val="28"/>
        </w:rPr>
      </w:r>
    </w:p>
    <w:p>
      <w:pPr>
        <w:pStyle w:val="Normal"/>
        <w:widowControl/>
        <w:suppressAutoHyphens w:val="true"/>
        <w:overflowPunct w:val="false"/>
        <w:bidi w:val="0"/>
        <w:spacing w:before="0" w:after="0"/>
        <w:ind w:left="0" w:right="57" w:firstLine="567"/>
        <w:jc w:val="both"/>
        <w:rPr/>
      </w:pPr>
      <w:r>
        <w:rPr>
          <w:szCs w:val="28"/>
        </w:rPr>
        <w:t>1. </w:t>
      </w:r>
      <w:r>
        <w:rPr>
          <w:rFonts w:eastAsia="Times New Roman" w:cs="Times New Roman"/>
          <w:color w:val="000000"/>
          <w:spacing w:val="-8"/>
          <w:kern w:val="2"/>
          <w:sz w:val="28"/>
          <w:szCs w:val="28"/>
          <w:shd w:fill="FFFFFF" w:val="clear"/>
          <w:lang w:val="uk-UA" w:eastAsia="zh-CN" w:bidi="ar-SA"/>
        </w:rPr>
        <w:t xml:space="preserve">Затвердити проєкт землеустрою щодо відведення земельної ділянки в постійне користування комунальному підприємству </w:t>
      </w:r>
      <w:r>
        <w:rPr>
          <w:rFonts w:eastAsia="Times New Roman" w:cs="Times New Roman"/>
          <w:color w:val="000000"/>
          <w:spacing w:val="-8"/>
          <w:kern w:val="0"/>
          <w:sz w:val="28"/>
          <w:szCs w:val="28"/>
          <w:shd w:fill="FFFFFF" w:val="clear"/>
          <w:lang w:val="uk-UA" w:eastAsia="zh-CN" w:bidi="ar-SA"/>
        </w:rPr>
        <w:t>«</w:t>
      </w:r>
      <w:r>
        <w:rPr>
          <w:rFonts w:eastAsia="Times New Roman" w:cs="Times New Roman"/>
          <w:color w:val="000000"/>
          <w:spacing w:val="-10"/>
          <w:kern w:val="0"/>
          <w:sz w:val="28"/>
          <w:szCs w:val="28"/>
          <w:shd w:fill="FFFFFF" w:val="clear"/>
          <w:lang w:val="uk-UA" w:eastAsia="zh-CN" w:bidi="ar-SA"/>
        </w:rPr>
        <w:t>Луцькводоканал</w:t>
      </w:r>
      <w:r>
        <w:rPr>
          <w:rFonts w:eastAsia="Times New Roman" w:cs="Times New Roman"/>
          <w:color w:val="000000"/>
          <w:spacing w:val="-8"/>
          <w:kern w:val="0"/>
          <w:sz w:val="28"/>
          <w:szCs w:val="28"/>
          <w:shd w:fill="FFFFFF" w:val="clear"/>
          <w:lang w:val="uk-UA" w:eastAsia="zh-CN" w:bidi="ar-SA"/>
        </w:rPr>
        <w:t xml:space="preserve">» площею 0,1020 га, з </w:t>
      </w:r>
      <w:r>
        <w:rPr>
          <w:rFonts w:eastAsia="Times New Roman" w:cs="Times New Roman"/>
          <w:color w:val="000000"/>
          <w:spacing w:val="-8"/>
          <w:kern w:val="0"/>
          <w:sz w:val="28"/>
          <w:szCs w:val="28"/>
          <w:shd w:fill="FFFFFF" w:val="clear"/>
          <w:lang w:val="uk-UA" w:eastAsia="uk-UA" w:bidi="ar-SA"/>
        </w:rPr>
        <w:t>кадастровим номером 0</w:t>
      </w:r>
      <w:r>
        <w:rPr>
          <w:rFonts w:eastAsia="Times New Roman" w:cs="Times New Roman"/>
          <w:color w:val="000000"/>
          <w:spacing w:val="-8"/>
          <w:kern w:val="0"/>
          <w:sz w:val="28"/>
          <w:szCs w:val="28"/>
          <w:shd w:fill="FFFFFF" w:val="clear"/>
          <w:lang w:val="en-US" w:eastAsia="uk-UA" w:bidi="ar-SA"/>
        </w:rPr>
        <w:t>722884300</w:t>
      </w:r>
      <w:r>
        <w:rPr>
          <w:rFonts w:eastAsia="Times New Roman" w:cs="Times New Roman"/>
          <w:color w:val="000000"/>
          <w:spacing w:val="-8"/>
          <w:kern w:val="0"/>
          <w:sz w:val="28"/>
          <w:szCs w:val="28"/>
          <w:shd w:fill="FFFFFF" w:val="clear"/>
          <w:lang w:val="uk-UA" w:eastAsia="uk-UA" w:bidi="ar-SA"/>
        </w:rPr>
        <w:t>:0</w:t>
      </w:r>
      <w:r>
        <w:rPr>
          <w:rFonts w:eastAsia="Times New Roman" w:cs="Times New Roman"/>
          <w:color w:val="000000"/>
          <w:spacing w:val="-8"/>
          <w:kern w:val="0"/>
          <w:sz w:val="28"/>
          <w:szCs w:val="28"/>
          <w:shd w:fill="FFFFFF" w:val="clear"/>
          <w:lang w:val="en-US" w:eastAsia="uk-UA" w:bidi="ar-SA"/>
        </w:rPr>
        <w:t>1</w:t>
      </w:r>
      <w:r>
        <w:rPr>
          <w:rFonts w:eastAsia="Times New Roman" w:cs="Times New Roman"/>
          <w:color w:val="000000"/>
          <w:spacing w:val="-8"/>
          <w:kern w:val="0"/>
          <w:sz w:val="28"/>
          <w:szCs w:val="28"/>
          <w:shd w:fill="FFFFFF" w:val="clear"/>
          <w:lang w:val="uk-UA" w:eastAsia="uk-UA" w:bidi="ar-SA"/>
        </w:rPr>
        <w:t>:001:</w:t>
      </w:r>
      <w:r>
        <w:rPr>
          <w:rFonts w:eastAsia="Times New Roman" w:cs="Times New Roman"/>
          <w:color w:val="000000"/>
          <w:spacing w:val="-8"/>
          <w:kern w:val="0"/>
          <w:sz w:val="28"/>
          <w:szCs w:val="28"/>
          <w:shd w:fill="FFFFFF" w:val="clear"/>
          <w:lang w:val="en-US" w:eastAsia="uk-UA" w:bidi="ar-SA"/>
        </w:rPr>
        <w:t>0018</w:t>
      </w:r>
      <w:r>
        <w:rPr>
          <w:rFonts w:eastAsia="Times New Roman" w:cs="Times New Roman"/>
          <w:color w:val="000000"/>
          <w:spacing w:val="-8"/>
          <w:kern w:val="0"/>
          <w:sz w:val="28"/>
          <w:szCs w:val="28"/>
          <w:shd w:fill="FFFFFF" w:val="clear"/>
          <w:lang w:val="uk-UA" w:eastAsia="uk-UA" w:bidi="ar-SA"/>
        </w:rPr>
        <w:t xml:space="preserve"> </w:t>
      </w:r>
      <w:r>
        <w:rPr>
          <w:rFonts w:eastAsia="Times New Roman" w:cs="Times New Roman"/>
          <w:b w:val="false"/>
          <w:i w:val="false"/>
          <w:caps w:val="false"/>
          <w:smallCaps w:val="false"/>
          <w:color w:val="000000"/>
          <w:spacing w:val="-4"/>
          <w:kern w:val="0"/>
          <w:sz w:val="28"/>
          <w:szCs w:val="28"/>
          <w:shd w:fill="FFFFFF" w:val="clear"/>
          <w:lang w:val="uk-UA" w:eastAsia="zh-CN" w:bidi="ar-SA"/>
        </w:rPr>
        <w:t>для розміщення та експлуатації</w:t>
      </w:r>
      <w:r>
        <w:rPr>
          <w:rFonts w:eastAsia="Times New Roman" w:cs="Times New Roman"/>
          <w:b w:val="false"/>
          <w:i w:val="false"/>
          <w:caps w:val="false"/>
          <w:smallCaps w:val="false"/>
          <w:color w:val="000000"/>
          <w:spacing w:val="0"/>
          <w:kern w:val="0"/>
          <w:sz w:val="28"/>
          <w:szCs w:val="28"/>
          <w:shd w:fill="FFFFFF" w:val="clear"/>
          <w:lang w:val="uk-UA" w:eastAsia="zh-CN" w:bidi="ar-SA"/>
        </w:rPr>
        <w:t xml:space="preserve"> основних, </w:t>
      </w:r>
      <w:r>
        <w:rPr>
          <w:rFonts w:eastAsia="Times New Roman" w:cs="Times New Roman"/>
          <w:b w:val="false"/>
          <w:i w:val="false"/>
          <w:caps w:val="false"/>
          <w:smallCaps w:val="false"/>
          <w:color w:val="000000"/>
          <w:spacing w:val="-8"/>
          <w:kern w:val="0"/>
          <w:sz w:val="28"/>
          <w:szCs w:val="28"/>
          <w:shd w:fill="FFFFFF" w:val="clear"/>
          <w:lang w:val="uk-UA" w:eastAsia="zh-CN" w:bidi="ar-SA"/>
        </w:rPr>
        <w:t xml:space="preserve">підсобних і допоміжних будівель та споруд технічної інфраструктури (виробництва та </w:t>
      </w:r>
      <w:r>
        <w:rPr>
          <w:rFonts w:eastAsia="Times New Roman" w:cs="Times New Roman"/>
          <w:b w:val="false"/>
          <w:i w:val="false"/>
          <w:caps w:val="false"/>
          <w:smallCaps w:val="false"/>
          <w:color w:val="000000"/>
          <w:spacing w:val="-14"/>
          <w:kern w:val="0"/>
          <w:sz w:val="28"/>
          <w:szCs w:val="28"/>
          <w:shd w:fill="FFFFFF" w:val="clear"/>
          <w:lang w:val="uk-UA" w:eastAsia="zh-CN" w:bidi="ar-SA"/>
        </w:rPr>
        <w:t xml:space="preserve">розподілення газу, постачання пари та гарячої </w:t>
      </w:r>
      <w:r>
        <w:rPr>
          <w:rFonts w:eastAsia="Times New Roman" w:cs="Times New Roman"/>
          <w:b w:val="false"/>
          <w:i w:val="false"/>
          <w:caps w:val="false"/>
          <w:smallCaps w:val="false"/>
          <w:color w:val="000000"/>
          <w:spacing w:val="-8"/>
          <w:kern w:val="0"/>
          <w:sz w:val="28"/>
          <w:szCs w:val="28"/>
          <w:shd w:fill="FFFFFF" w:val="clear"/>
          <w:lang w:val="uk-UA" w:eastAsia="zh-CN" w:bidi="ar-SA"/>
        </w:rPr>
        <w:t>води, збирання, очищення та розподілення води) (11.04) у</w:t>
      </w:r>
      <w:r>
        <w:rPr>
          <w:rFonts w:eastAsia="Times New Roman" w:cs="Times New Roman"/>
          <w:b w:val="false"/>
          <w:bCs/>
          <w:i w:val="false"/>
          <w:caps w:val="false"/>
          <w:smallCaps w:val="false"/>
          <w:color w:val="000000"/>
          <w:spacing w:val="0"/>
          <w:kern w:val="2"/>
          <w:sz w:val="28"/>
          <w:szCs w:val="28"/>
          <w:u w:val="none"/>
          <w:shd w:fill="FFFFFF" w:val="clear"/>
          <w:lang w:val="uk-UA" w:eastAsia="zh-CN" w:bidi="ar-SA"/>
        </w:rPr>
        <w:t xml:space="preserve"> </w:t>
      </w:r>
      <w:r>
        <w:rPr>
          <w:rFonts w:eastAsia="Times New Roman" w:cs="Times New Roman"/>
          <w:b w:val="false"/>
          <w:bCs/>
          <w:i w:val="false"/>
          <w:caps w:val="false"/>
          <w:smallCaps w:val="false"/>
          <w:color w:val="000000"/>
          <w:spacing w:val="0"/>
          <w:kern w:val="0"/>
          <w:sz w:val="28"/>
          <w:szCs w:val="28"/>
          <w:u w:val="none"/>
          <w:shd w:fill="FFFFFF" w:val="clear"/>
          <w:lang w:val="uk-UA" w:eastAsia="zh-CN" w:bidi="ar-SA"/>
        </w:rPr>
        <w:t>с. Одеради</w:t>
      </w:r>
      <w:r>
        <w:rPr>
          <w:rFonts w:eastAsia="Times New Roman" w:cs="Times New Roman"/>
          <w:b w:val="false"/>
          <w:bCs/>
          <w:i w:val="false"/>
          <w:caps w:val="false"/>
          <w:smallCaps w:val="false"/>
          <w:color w:val="000000"/>
          <w:spacing w:val="0"/>
          <w:kern w:val="2"/>
          <w:sz w:val="28"/>
          <w:szCs w:val="28"/>
          <w:u w:val="none"/>
          <w:shd w:fill="FFFFFF" w:val="clear"/>
          <w:lang w:val="uk-UA" w:eastAsia="zh-CN" w:bidi="ar-SA"/>
        </w:rPr>
        <w:t xml:space="preserve"> Луцького району Волинської області.</w:t>
      </w:r>
    </w:p>
    <w:p>
      <w:pPr>
        <w:pStyle w:val="Normal"/>
        <w:widowControl/>
        <w:suppressAutoHyphens w:val="true"/>
        <w:overflowPunct w:val="false"/>
        <w:bidi w:val="0"/>
        <w:spacing w:before="0" w:after="0"/>
        <w:ind w:left="0" w:right="57" w:firstLine="567"/>
        <w:jc w:val="both"/>
        <w:rPr/>
      </w:pPr>
      <w:r>
        <w:rPr>
          <w:szCs w:val="28"/>
        </w:rPr>
        <w:t xml:space="preserve">2. Надати </w:t>
      </w:r>
      <w:r>
        <w:rPr>
          <w:rFonts w:eastAsia="Times New Roman" w:cs="Times New Roman"/>
          <w:color w:val="auto"/>
          <w:kern w:val="0"/>
          <w:sz w:val="28"/>
          <w:szCs w:val="28"/>
          <w:lang w:val="uk-UA" w:eastAsia="zh-CN" w:bidi="ar-SA"/>
        </w:rPr>
        <w:t>комунальному підприємству «</w:t>
      </w:r>
      <w:r>
        <w:rPr>
          <w:rFonts w:eastAsia="Times New Roman" w:cs="Times New Roman"/>
          <w:color w:val="auto"/>
          <w:spacing w:val="-10"/>
          <w:kern w:val="0"/>
          <w:sz w:val="28"/>
          <w:szCs w:val="28"/>
          <w:lang w:val="uk-UA" w:eastAsia="zh-CN" w:bidi="ar-SA"/>
        </w:rPr>
        <w:t>Луцькводоканал</w:t>
      </w:r>
      <w:r>
        <w:rPr>
          <w:rFonts w:eastAsia="Times New Roman" w:cs="Times New Roman"/>
          <w:color w:val="auto"/>
          <w:kern w:val="0"/>
          <w:sz w:val="28"/>
          <w:szCs w:val="28"/>
          <w:lang w:val="uk-UA" w:eastAsia="zh-CN" w:bidi="ar-SA"/>
        </w:rPr>
        <w:t>» в постійне користування земельну ділянку у</w:t>
      </w:r>
      <w:r>
        <w:rPr>
          <w:rFonts w:eastAsia="Times New Roman" w:cs="Times New Roman"/>
          <w:b w:val="false"/>
          <w:bCs/>
          <w:i w:val="false"/>
          <w:caps w:val="false"/>
          <w:smallCaps w:val="false"/>
          <w:color w:val="000000"/>
          <w:spacing w:val="0"/>
          <w:kern w:val="2"/>
          <w:sz w:val="28"/>
          <w:szCs w:val="28"/>
          <w:u w:val="none"/>
          <w:shd w:fill="FFFFFF" w:val="clear"/>
          <w:lang w:val="uk-UA" w:eastAsia="zh-CN" w:bidi="ar-SA"/>
        </w:rPr>
        <w:t xml:space="preserve"> </w:t>
      </w:r>
      <w:r>
        <w:rPr>
          <w:rFonts w:eastAsia="Times New Roman" w:cs="Times New Roman"/>
          <w:b w:val="false"/>
          <w:bCs/>
          <w:i w:val="false"/>
          <w:caps w:val="false"/>
          <w:smallCaps w:val="false"/>
          <w:color w:val="000000"/>
          <w:spacing w:val="0"/>
          <w:kern w:val="0"/>
          <w:sz w:val="28"/>
          <w:szCs w:val="28"/>
          <w:u w:val="none"/>
          <w:shd w:fill="FFFFFF" w:val="clear"/>
          <w:lang w:val="uk-UA" w:eastAsia="zh-CN" w:bidi="ar-SA"/>
        </w:rPr>
        <w:t>с. Одеради</w:t>
      </w:r>
      <w:r>
        <w:rPr>
          <w:rFonts w:eastAsia="Times New Roman" w:cs="Times New Roman"/>
          <w:b w:val="false"/>
          <w:bCs/>
          <w:i w:val="false"/>
          <w:caps w:val="false"/>
          <w:smallCaps w:val="false"/>
          <w:color w:val="000000"/>
          <w:spacing w:val="0"/>
          <w:kern w:val="2"/>
          <w:sz w:val="28"/>
          <w:szCs w:val="28"/>
          <w:u w:val="none"/>
          <w:shd w:fill="FFFFFF" w:val="clear"/>
          <w:lang w:val="uk-UA" w:eastAsia="zh-CN" w:bidi="ar-SA"/>
        </w:rPr>
        <w:t xml:space="preserve"> Луцького району Волинської області </w:t>
      </w:r>
      <w:r>
        <w:rPr>
          <w:rFonts w:eastAsia="Times New Roman" w:cs="Times New Roman"/>
          <w:b w:val="false"/>
          <w:bCs/>
          <w:i w:val="false"/>
          <w:caps w:val="false"/>
          <w:smallCaps w:val="false"/>
          <w:color w:val="000000"/>
          <w:spacing w:val="-8"/>
          <w:kern w:val="0"/>
          <w:sz w:val="28"/>
          <w:szCs w:val="28"/>
          <w:u w:val="none"/>
          <w:shd w:fill="FFFFFF" w:val="clear"/>
          <w:lang w:val="uk-UA" w:eastAsia="zh-CN" w:bidi="ar-SA"/>
        </w:rPr>
        <w:t xml:space="preserve">площею 0,1020 га, з </w:t>
      </w:r>
      <w:r>
        <w:rPr>
          <w:rFonts w:eastAsia="Times New Roman" w:cs="Times New Roman"/>
          <w:b w:val="false"/>
          <w:bCs/>
          <w:i w:val="false"/>
          <w:caps w:val="false"/>
          <w:smallCaps w:val="false"/>
          <w:color w:val="000000"/>
          <w:spacing w:val="-8"/>
          <w:kern w:val="0"/>
          <w:sz w:val="28"/>
          <w:szCs w:val="28"/>
          <w:u w:val="none"/>
          <w:shd w:fill="FFFFFF" w:val="clear"/>
          <w:lang w:val="uk-UA" w:eastAsia="uk-UA" w:bidi="ar-SA"/>
        </w:rPr>
        <w:t>кадастровим номером 0</w:t>
      </w:r>
      <w:r>
        <w:rPr>
          <w:rFonts w:eastAsia="Times New Roman" w:cs="Times New Roman"/>
          <w:b w:val="false"/>
          <w:bCs/>
          <w:i w:val="false"/>
          <w:caps w:val="false"/>
          <w:smallCaps w:val="false"/>
          <w:color w:val="000000"/>
          <w:spacing w:val="-8"/>
          <w:kern w:val="0"/>
          <w:sz w:val="28"/>
          <w:szCs w:val="28"/>
          <w:u w:val="none"/>
          <w:shd w:fill="FFFFFF" w:val="clear"/>
          <w:lang w:val="en-US" w:eastAsia="uk-UA" w:bidi="ar-SA"/>
        </w:rPr>
        <w:t>722884300</w:t>
      </w:r>
      <w:r>
        <w:rPr>
          <w:rFonts w:eastAsia="Times New Roman" w:cs="Times New Roman"/>
          <w:b w:val="false"/>
          <w:bCs/>
          <w:i w:val="false"/>
          <w:caps w:val="false"/>
          <w:smallCaps w:val="false"/>
          <w:color w:val="000000"/>
          <w:spacing w:val="-8"/>
          <w:kern w:val="0"/>
          <w:sz w:val="28"/>
          <w:szCs w:val="28"/>
          <w:u w:val="none"/>
          <w:shd w:fill="FFFFFF" w:val="clear"/>
          <w:lang w:val="uk-UA" w:eastAsia="uk-UA" w:bidi="ar-SA"/>
        </w:rPr>
        <w:t>:0</w:t>
      </w:r>
      <w:r>
        <w:rPr>
          <w:rFonts w:eastAsia="Times New Roman" w:cs="Times New Roman"/>
          <w:b w:val="false"/>
          <w:bCs/>
          <w:i w:val="false"/>
          <w:caps w:val="false"/>
          <w:smallCaps w:val="false"/>
          <w:color w:val="000000"/>
          <w:spacing w:val="-8"/>
          <w:kern w:val="0"/>
          <w:sz w:val="28"/>
          <w:szCs w:val="28"/>
          <w:u w:val="none"/>
          <w:shd w:fill="FFFFFF" w:val="clear"/>
          <w:lang w:val="en-US" w:eastAsia="uk-UA" w:bidi="ar-SA"/>
        </w:rPr>
        <w:t>1</w:t>
      </w:r>
      <w:r>
        <w:rPr>
          <w:rFonts w:eastAsia="Times New Roman" w:cs="Times New Roman"/>
          <w:b w:val="false"/>
          <w:bCs/>
          <w:i w:val="false"/>
          <w:caps w:val="false"/>
          <w:smallCaps w:val="false"/>
          <w:color w:val="000000"/>
          <w:spacing w:val="-8"/>
          <w:kern w:val="0"/>
          <w:sz w:val="28"/>
          <w:szCs w:val="28"/>
          <w:u w:val="none"/>
          <w:shd w:fill="FFFFFF" w:val="clear"/>
          <w:lang w:val="uk-UA" w:eastAsia="uk-UA" w:bidi="ar-SA"/>
        </w:rPr>
        <w:t>:001:</w:t>
      </w:r>
      <w:r>
        <w:rPr>
          <w:rFonts w:eastAsia="Times New Roman" w:cs="Times New Roman"/>
          <w:b w:val="false"/>
          <w:bCs/>
          <w:i w:val="false"/>
          <w:caps w:val="false"/>
          <w:smallCaps w:val="false"/>
          <w:color w:val="000000"/>
          <w:spacing w:val="-8"/>
          <w:kern w:val="0"/>
          <w:sz w:val="28"/>
          <w:szCs w:val="28"/>
          <w:u w:val="none"/>
          <w:shd w:fill="FFFFFF" w:val="clear"/>
          <w:lang w:val="en-US" w:eastAsia="uk-UA" w:bidi="ar-SA"/>
        </w:rPr>
        <w:t>0018</w:t>
      </w:r>
      <w:r>
        <w:rPr>
          <w:szCs w:val="28"/>
        </w:rPr>
        <w:t xml:space="preserve"> </w:t>
      </w:r>
      <w:r>
        <w:rPr>
          <w:rFonts w:eastAsia="Times New Roman" w:cs="Times New Roman"/>
          <w:b w:val="false"/>
          <w:i w:val="false"/>
          <w:caps w:val="false"/>
          <w:smallCaps w:val="false"/>
          <w:color w:val="auto"/>
          <w:spacing w:val="-4"/>
          <w:kern w:val="0"/>
          <w:sz w:val="28"/>
          <w:szCs w:val="28"/>
          <w:lang w:val="uk-UA" w:eastAsia="zh-CN" w:bidi="ar-SA"/>
        </w:rPr>
        <w:t>для розміщення та експлуатації</w:t>
      </w:r>
      <w:r>
        <w:rPr>
          <w:rFonts w:eastAsia="Times New Roman" w:cs="Times New Roman"/>
          <w:b w:val="false"/>
          <w:i w:val="false"/>
          <w:caps w:val="false"/>
          <w:smallCaps w:val="false"/>
          <w:color w:val="auto"/>
          <w:spacing w:val="0"/>
          <w:kern w:val="0"/>
          <w:sz w:val="28"/>
          <w:szCs w:val="28"/>
          <w:lang w:val="uk-UA" w:eastAsia="zh-CN" w:bidi="ar-SA"/>
        </w:rPr>
        <w:t xml:space="preserve"> основних, </w:t>
      </w:r>
      <w:r>
        <w:rPr>
          <w:rFonts w:eastAsia="Times New Roman" w:cs="Times New Roman"/>
          <w:b w:val="false"/>
          <w:i w:val="false"/>
          <w:caps w:val="false"/>
          <w:smallCaps w:val="false"/>
          <w:color w:val="auto"/>
          <w:spacing w:val="-8"/>
          <w:kern w:val="0"/>
          <w:sz w:val="28"/>
          <w:szCs w:val="28"/>
          <w:lang w:val="uk-UA" w:eastAsia="zh-CN" w:bidi="ar-SA"/>
        </w:rPr>
        <w:t xml:space="preserve">підсобних і допоміжних будівель та споруд технічної інфраструктури (виробництва та </w:t>
      </w:r>
      <w:r>
        <w:rPr>
          <w:rFonts w:eastAsia="Times New Roman" w:cs="Times New Roman"/>
          <w:b w:val="false"/>
          <w:i w:val="false"/>
          <w:caps w:val="false"/>
          <w:smallCaps w:val="false"/>
          <w:color w:val="auto"/>
          <w:spacing w:val="-14"/>
          <w:kern w:val="0"/>
          <w:sz w:val="28"/>
          <w:szCs w:val="28"/>
          <w:lang w:val="uk-UA" w:eastAsia="zh-CN" w:bidi="ar-SA"/>
        </w:rPr>
        <w:t xml:space="preserve">розподілення газу, постачання пари та гарячої </w:t>
      </w:r>
      <w:r>
        <w:rPr>
          <w:rFonts w:eastAsia="Times New Roman" w:cs="Times New Roman"/>
          <w:b w:val="false"/>
          <w:i w:val="false"/>
          <w:caps w:val="false"/>
          <w:smallCaps w:val="false"/>
          <w:color w:val="auto"/>
          <w:spacing w:val="-8"/>
          <w:kern w:val="0"/>
          <w:sz w:val="28"/>
          <w:szCs w:val="28"/>
          <w:lang w:val="uk-UA" w:eastAsia="zh-CN" w:bidi="ar-SA"/>
        </w:rPr>
        <w:t>води, збирання, очищення та розподілення води) (11.04)</w:t>
      </w:r>
      <w:bookmarkStart w:id="0" w:name="_GoBack"/>
      <w:bookmarkEnd w:id="0"/>
      <w:r>
        <w:rPr>
          <w:rFonts w:eastAsia="Times New Roman" w:cs="Times New Roman"/>
          <w:b w:val="false"/>
          <w:i w:val="false"/>
          <w:caps w:val="false"/>
          <w:smallCaps w:val="false"/>
          <w:color w:val="auto"/>
          <w:spacing w:val="-8"/>
          <w:kern w:val="0"/>
          <w:sz w:val="28"/>
          <w:szCs w:val="28"/>
          <w:lang w:val="uk-UA" w:eastAsia="zh-CN" w:bidi="ar-SA"/>
        </w:rPr>
        <w:t xml:space="preserve">, </w:t>
      </w:r>
      <w:r>
        <w:rPr>
          <w:rFonts w:eastAsia="Times New Roman" w:cs="Times New Roman"/>
          <w:sz w:val="28"/>
          <w:szCs w:val="28"/>
          <w:lang w:bidi="ar-SA"/>
        </w:rPr>
        <w:t>згідно з додатком.</w:t>
      </w:r>
    </w:p>
    <w:p>
      <w:pPr>
        <w:pStyle w:val="Normal"/>
        <w:widowControl/>
        <w:suppressAutoHyphens w:val="true"/>
        <w:bidi w:val="0"/>
        <w:spacing w:before="0" w:after="0"/>
        <w:ind w:left="0" w:right="57" w:firstLine="567"/>
        <w:jc w:val="both"/>
        <w:rPr/>
      </w:pPr>
      <w:r>
        <w:rPr>
          <w:rFonts w:eastAsia="Times New Roman" w:cs="Times New Roman"/>
          <w:color w:val="auto"/>
          <w:kern w:val="0"/>
          <w:sz w:val="28"/>
          <w:szCs w:val="28"/>
          <w:lang w:val="uk-UA" w:eastAsia="zh-CN" w:bidi="ar-SA"/>
        </w:rPr>
        <w:t>3</w:t>
      </w:r>
      <w:r>
        <w:rPr>
          <w:sz w:val="28"/>
          <w:szCs w:val="28"/>
        </w:rPr>
        <w:t xml:space="preserve">. Зобов’язати </w:t>
      </w:r>
      <w:r>
        <w:rPr>
          <w:rFonts w:eastAsia="Times New Roman" w:cs="Times New Roman"/>
          <w:b w:val="false"/>
          <w:bCs w:val="false"/>
          <w:color w:val="000000"/>
          <w:spacing w:val="-8"/>
          <w:kern w:val="2"/>
          <w:sz w:val="28"/>
          <w:szCs w:val="28"/>
          <w:u w:val="none"/>
          <w:shd w:fill="FFFFFF" w:val="clear"/>
          <w:lang w:val="uk-UA" w:eastAsia="zh-CN" w:bidi="ar-SA"/>
        </w:rPr>
        <w:t xml:space="preserve">комунальне підприємство </w:t>
      </w:r>
      <w:r>
        <w:rPr>
          <w:rFonts w:eastAsia="Times New Roman" w:cs="Times New Roman"/>
          <w:b w:val="false"/>
          <w:bCs w:val="false"/>
          <w:color w:val="000000"/>
          <w:spacing w:val="-8"/>
          <w:kern w:val="0"/>
          <w:sz w:val="28"/>
          <w:szCs w:val="28"/>
          <w:u w:val="none"/>
          <w:shd w:fill="FFFFFF" w:val="clear"/>
          <w:lang w:val="uk-UA" w:eastAsia="zh-CN" w:bidi="ar-SA"/>
        </w:rPr>
        <w:t>«</w:t>
      </w:r>
      <w:r>
        <w:rPr>
          <w:rFonts w:eastAsia="Times New Roman" w:cs="Times New Roman"/>
          <w:b w:val="false"/>
          <w:bCs w:val="false"/>
          <w:color w:val="000000"/>
          <w:spacing w:val="-10"/>
          <w:kern w:val="0"/>
          <w:sz w:val="28"/>
          <w:szCs w:val="28"/>
          <w:u w:val="none"/>
          <w:shd w:fill="FFFFFF" w:val="clear"/>
          <w:lang w:val="uk-UA" w:eastAsia="zh-CN" w:bidi="ar-SA"/>
        </w:rPr>
        <w:t>Луцькводоканал</w:t>
      </w:r>
      <w:r>
        <w:rPr>
          <w:rFonts w:eastAsia="Times New Roman" w:cs="Times New Roman"/>
          <w:b w:val="false"/>
          <w:bCs w:val="false"/>
          <w:color w:val="000000"/>
          <w:spacing w:val="-8"/>
          <w:kern w:val="0"/>
          <w:sz w:val="28"/>
          <w:szCs w:val="28"/>
          <w:u w:val="none"/>
          <w:shd w:fill="FFFFFF" w:val="clear"/>
          <w:lang w:val="uk-UA" w:eastAsia="zh-CN" w:bidi="ar-SA"/>
        </w:rPr>
        <w:t>»</w:t>
      </w:r>
      <w:r>
        <w:rPr>
          <w:sz w:val="28"/>
          <w:szCs w:val="28"/>
        </w:rPr>
        <w:t>:</w:t>
      </w:r>
    </w:p>
    <w:p>
      <w:pPr>
        <w:pStyle w:val="Normal"/>
        <w:widowControl/>
        <w:suppressAutoHyphens w:val="true"/>
        <w:bidi w:val="0"/>
        <w:spacing w:before="0" w:after="0"/>
        <w:ind w:left="0" w:right="0" w:firstLine="567"/>
        <w:jc w:val="both"/>
        <w:rPr/>
      </w:pPr>
      <w:r>
        <w:rPr>
          <w:rFonts w:eastAsia="Times New Roman" w:cs="Times New Roman"/>
          <w:color w:val="auto"/>
          <w:kern w:val="0"/>
          <w:sz w:val="28"/>
          <w:szCs w:val="28"/>
          <w:lang w:val="uk-UA" w:eastAsia="zh-CN" w:bidi="ar-SA"/>
        </w:rPr>
        <w:t>3</w:t>
      </w:r>
      <w:r>
        <w:rPr>
          <w:sz w:val="28"/>
          <w:szCs w:val="28"/>
        </w:rPr>
        <w:t>.1. Зареєструвати право постійного користування земельн</w:t>
      </w:r>
      <w:r>
        <w:rPr>
          <w:rFonts w:eastAsia="Times New Roman" w:cs="Times New Roman"/>
          <w:sz w:val="28"/>
          <w:szCs w:val="28"/>
          <w:lang w:bidi="ar-SA"/>
        </w:rPr>
        <w:t>ою</w:t>
      </w:r>
      <w:r>
        <w:rPr>
          <w:sz w:val="28"/>
          <w:szCs w:val="28"/>
        </w:rPr>
        <w:t xml:space="preserve"> ділянк</w:t>
      </w:r>
      <w:r>
        <w:rPr>
          <w:rFonts w:eastAsia="Times New Roman" w:cs="Times New Roman"/>
          <w:sz w:val="28"/>
          <w:szCs w:val="28"/>
          <w:lang w:bidi="ar-SA"/>
        </w:rPr>
        <w:t xml:space="preserve">ою </w:t>
      </w:r>
      <w:r>
        <w:rPr>
          <w:sz w:val="28"/>
          <w:szCs w:val="28"/>
        </w:rPr>
        <w:t>в порядку, визначеному чинним законодавством України.</w:t>
      </w:r>
    </w:p>
    <w:p>
      <w:pPr>
        <w:pStyle w:val="Normal"/>
        <w:widowControl/>
        <w:suppressAutoHyphens w:val="true"/>
        <w:bidi w:val="0"/>
        <w:spacing w:before="0" w:after="0"/>
        <w:ind w:left="0" w:right="0" w:firstLine="567"/>
        <w:jc w:val="both"/>
        <w:rPr/>
      </w:pPr>
      <w:r>
        <w:rPr>
          <w:rFonts w:eastAsia="Times New Roman" w:cs="Times New Roman"/>
          <w:color w:val="auto"/>
          <w:kern w:val="0"/>
          <w:sz w:val="28"/>
          <w:szCs w:val="28"/>
          <w:lang w:val="uk-UA" w:eastAsia="zh-CN" w:bidi="ar-SA"/>
        </w:rPr>
        <w:t>3</w:t>
      </w:r>
      <w:r>
        <w:rPr>
          <w:sz w:val="28"/>
          <w:szCs w:val="28"/>
        </w:rPr>
        <w:t>.2. </w:t>
      </w:r>
      <w:r>
        <w:rPr>
          <w:rFonts w:eastAsia="Times New Roman" w:cs="Times New Roman"/>
          <w:color w:val="auto"/>
          <w:spacing w:val="-4"/>
          <w:kern w:val="0"/>
          <w:sz w:val="28"/>
          <w:szCs w:val="28"/>
          <w:lang w:val="uk-UA" w:eastAsia="zh-CN" w:bidi="ar-SA"/>
        </w:rPr>
        <w:t>Виконувати обов’язки землекористувача відповідно до вимог статті 96 Земельного кодексу України.</w:t>
      </w:r>
    </w:p>
    <w:p>
      <w:pPr>
        <w:pStyle w:val="Normal"/>
        <w:widowControl/>
        <w:suppressAutoHyphens w:val="true"/>
        <w:overflowPunct w:val="true"/>
        <w:bidi w:val="0"/>
        <w:spacing w:before="0" w:after="0"/>
        <w:ind w:left="0" w:right="0" w:firstLine="567"/>
        <w:jc w:val="both"/>
        <w:rPr/>
      </w:pPr>
      <w:r>
        <w:rPr>
          <w:rFonts w:eastAsia="Times New Roman" w:cs="Times New Roman"/>
          <w:color w:val="auto"/>
          <w:kern w:val="0"/>
          <w:sz w:val="28"/>
          <w:szCs w:val="28"/>
          <w:lang w:val="uk-UA" w:eastAsia="zh-CN" w:bidi="ar-SA"/>
        </w:rPr>
        <w:t>3</w:t>
      </w:r>
      <w:r>
        <w:rPr>
          <w:rFonts w:eastAsia="Times New Roman" w:cs="Times New Roman"/>
          <w:sz w:val="28"/>
          <w:szCs w:val="28"/>
          <w:lang w:bidi="ar-SA"/>
        </w:rPr>
        <w:t xml:space="preserve">.3. Забезпечувати збереження та вільний доступ до мереж </w:t>
      </w:r>
      <w:bookmarkStart w:id="1" w:name="_GoBack_Copy_1"/>
      <w:bookmarkEnd w:id="1"/>
      <w:r>
        <w:rPr>
          <w:rFonts w:eastAsia="Times New Roman" w:cs="Times New Roman"/>
          <w:sz w:val="28"/>
          <w:szCs w:val="28"/>
          <w:lang w:bidi="ar-SA"/>
        </w:rPr>
        <w:t>інженерних комунікацій, що проходять по зазначеній території, для проведення ремонтних та профілактичних робіт.</w:t>
      </w:r>
    </w:p>
    <w:p>
      <w:pPr>
        <w:pStyle w:val="Normal"/>
        <w:tabs>
          <w:tab w:val="clear" w:pos="709"/>
          <w:tab w:val="left" w:pos="720" w:leader="none"/>
        </w:tabs>
        <w:ind w:right="57" w:firstLine="567"/>
        <w:jc w:val="both"/>
        <w:rPr>
          <w:szCs w:val="28"/>
        </w:rPr>
      </w:pPr>
      <w:r>
        <w:rPr>
          <w:szCs w:val="28"/>
        </w:rPr>
        <w:t>4. </w:t>
      </w:r>
      <w:r>
        <w:rPr>
          <w:spacing w:val="-4"/>
          <w:sz w:val="28"/>
          <w:szCs w:val="28"/>
        </w:rPr>
        <w:t>Контроль за виконанням рішення покласти на заступника міського голови Ірину Чебелюк,</w:t>
      </w:r>
      <w:r>
        <w:rPr>
          <w:spacing w:val="-4"/>
          <w:sz w:val="28"/>
          <w:szCs w:val="28"/>
          <w:lang w:val="en-US"/>
        </w:rPr>
        <w:t xml:space="preserve"> </w:t>
      </w:r>
      <w:r>
        <w:rPr>
          <w:spacing w:val="-4"/>
          <w:sz w:val="28"/>
          <w:szCs w:val="28"/>
        </w:rPr>
        <w:t>постійну комісію міської ради з питань земельних відносин та земельного кадастру</w:t>
      </w:r>
      <w:r>
        <w:rPr>
          <w:szCs w:val="28"/>
        </w:rPr>
        <w:t>.</w:t>
      </w:r>
    </w:p>
    <w:p>
      <w:pPr>
        <w:pStyle w:val="Normal"/>
        <w:tabs>
          <w:tab w:val="clear" w:pos="709"/>
          <w:tab w:val="left" w:pos="720" w:leader="none"/>
        </w:tabs>
        <w:ind w:firstLine="709"/>
        <w:jc w:val="both"/>
        <w:rPr>
          <w:szCs w:val="28"/>
        </w:rPr>
      </w:pPr>
      <w:r>
        <w:rPr>
          <w:szCs w:val="28"/>
        </w:rPr>
      </w:r>
    </w:p>
    <w:p>
      <w:pPr>
        <w:pStyle w:val="Normal"/>
        <w:tabs>
          <w:tab w:val="clear" w:pos="709"/>
          <w:tab w:val="left" w:pos="720" w:leader="none"/>
        </w:tabs>
        <w:ind w:firstLine="709"/>
        <w:jc w:val="both"/>
        <w:rPr>
          <w:szCs w:val="28"/>
        </w:rPr>
      </w:pPr>
      <w:r>
        <w:rPr>
          <w:szCs w:val="28"/>
        </w:rPr>
      </w:r>
    </w:p>
    <w:p>
      <w:pPr>
        <w:pStyle w:val="Normal"/>
        <w:tabs>
          <w:tab w:val="clear" w:pos="709"/>
          <w:tab w:val="left" w:pos="3220" w:leader="none"/>
        </w:tabs>
        <w:jc w:val="both"/>
        <w:rPr>
          <w:szCs w:val="28"/>
        </w:rPr>
      </w:pPr>
      <w:r>
        <w:rPr>
          <w:szCs w:val="28"/>
        </w:rPr>
        <w:t>Міський голова                                                                           Ігор ПОЛІЩУК</w:t>
      </w:r>
    </w:p>
    <w:p>
      <w:pPr>
        <w:pStyle w:val="Normal"/>
        <w:jc w:val="both"/>
        <w:rPr>
          <w:szCs w:val="28"/>
        </w:rPr>
      </w:pPr>
      <w:r>
        <w:rPr>
          <w:szCs w:val="28"/>
        </w:rPr>
      </w:r>
    </w:p>
    <w:p>
      <w:pPr>
        <w:pStyle w:val="Normal"/>
        <w:jc w:val="both"/>
        <w:rPr>
          <w:szCs w:val="28"/>
        </w:rPr>
      </w:pPr>
      <w:r>
        <w:rPr>
          <w:szCs w:val="28"/>
        </w:rPr>
      </w:r>
    </w:p>
    <w:p>
      <w:pPr>
        <w:pStyle w:val="Normal"/>
        <w:jc w:val="both"/>
        <w:rPr>
          <w:sz w:val="24"/>
        </w:rPr>
      </w:pPr>
      <w:r>
        <w:rPr>
          <w:sz w:val="24"/>
        </w:rPr>
        <w:t>Туз 777 863</w:t>
      </w:r>
    </w:p>
    <w:sectPr>
      <w:type w:val="nextPage"/>
      <w:pgSz w:w="11906" w:h="16838"/>
      <w:pgMar w:left="1984" w:right="567" w:header="0" w:top="567" w:footer="0" w:bottom="1701"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Liberation Serif">
    <w:altName w:val="Times New Roman"/>
    <w:charset w:val="01"/>
    <w:family w:val="roman"/>
    <w:pitch w:val="default"/>
  </w:font>
  <w:font w:name="Times New Roman">
    <w:charset w:val="01"/>
    <w:family w:val="roman"/>
    <w:pitch w:val="default"/>
  </w:font>
  <w:font w:name="Arial">
    <w:charset w:val="01"/>
    <w:family w:val="roman"/>
    <w:pitch w:val="default"/>
  </w:font>
  <w:font w:name="Tahoma">
    <w:charset w:val="01"/>
    <w:family w:val="roman"/>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71"/>
  <w:defaultTabStop w:val="709"/>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suppressAutoHyphens w:val="true"/>
      <w:overflowPunct w:val="fals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1">
    <w:name w:val="Heading 1"/>
    <w:basedOn w:val="Normal"/>
    <w:next w:val="Normal"/>
    <w:qFormat/>
    <w:pPr>
      <w:keepNext w:val="true"/>
      <w:jc w:val="center"/>
      <w:outlineLvl w:val="0"/>
    </w:pPr>
    <w:rPr>
      <w:b/>
      <w:bCs/>
      <w:sz w:val="32"/>
    </w:rPr>
  </w:style>
  <w:style w:type="paragraph" w:styleId="2">
    <w:name w:val="Heading 2"/>
    <w:basedOn w:val="Normal"/>
    <w:next w:val="Normal"/>
    <w:qFormat/>
    <w:pPr>
      <w:keepNext w:val="true"/>
      <w:spacing w:before="240" w:after="60"/>
      <w:outlineLvl w:val="1"/>
    </w:pPr>
    <w:rPr>
      <w:rFonts w:ascii="Arial" w:hAnsi="Arial" w:cs="Arial"/>
      <w:b/>
      <w:bCs/>
      <w:i/>
      <w:iCs/>
      <w:szCs w:val="28"/>
    </w:rPr>
  </w:style>
  <w:style w:type="character" w:styleId="DefaultParagraphFont" w:default="1">
    <w:name w:val="Default Paragraph Font"/>
    <w:uiPriority w:val="1"/>
    <w:semiHidden/>
    <w:unhideWhenUsed/>
    <w:qFormat/>
    <w:rPr/>
  </w:style>
  <w:style w:type="character" w:styleId="WW8Num1z0" w:customStyle="1">
    <w:name w:val="WW8Num1z0"/>
    <w:qFormat/>
    <w:rPr/>
  </w:style>
  <w:style w:type="character" w:styleId="WW8Num1z1" w:customStyle="1">
    <w:name w:val="WW8Num1z1"/>
    <w:qFormat/>
    <w:rPr/>
  </w:style>
  <w:style w:type="character" w:styleId="WW8Num1z2" w:customStyle="1">
    <w:name w:val="WW8Num1z2"/>
    <w:qFormat/>
    <w:rPr/>
  </w:style>
  <w:style w:type="character" w:styleId="WW8Num1z3" w:customStyle="1">
    <w:name w:val="WW8Num1z3"/>
    <w:qFormat/>
    <w:rPr/>
  </w:style>
  <w:style w:type="character" w:styleId="WW8Num1z4" w:customStyle="1">
    <w:name w:val="WW8Num1z4"/>
    <w:qFormat/>
    <w:rPr/>
  </w:style>
  <w:style w:type="character" w:styleId="WW8Num1z5" w:customStyle="1">
    <w:name w:val="WW8Num1z5"/>
    <w:qFormat/>
    <w:rPr/>
  </w:style>
  <w:style w:type="character" w:styleId="WW8Num1z6" w:customStyle="1">
    <w:name w:val="WW8Num1z6"/>
    <w:qFormat/>
    <w:rPr/>
  </w:style>
  <w:style w:type="character" w:styleId="WW8Num1z7" w:customStyle="1">
    <w:name w:val="WW8Num1z7"/>
    <w:qFormat/>
    <w:rPr/>
  </w:style>
  <w:style w:type="character" w:styleId="WW8Num1z8" w:customStyle="1">
    <w:name w:val="WW8Num1z8"/>
    <w:qFormat/>
    <w:rPr/>
  </w:style>
  <w:style w:type="character" w:styleId="WW8Num2z0" w:customStyle="1">
    <w:name w:val="WW8Num2z0"/>
    <w:qFormat/>
    <w:rPr/>
  </w:style>
  <w:style w:type="character" w:styleId="WW8Num2z1" w:customStyle="1">
    <w:name w:val="WW8Num2z1"/>
    <w:qFormat/>
    <w:rPr/>
  </w:style>
  <w:style w:type="character" w:styleId="WW8Num2z2" w:customStyle="1">
    <w:name w:val="WW8Num2z2"/>
    <w:qFormat/>
    <w:rPr/>
  </w:style>
  <w:style w:type="character" w:styleId="WW8Num2z3" w:customStyle="1">
    <w:name w:val="WW8Num2z3"/>
    <w:qFormat/>
    <w:rPr/>
  </w:style>
  <w:style w:type="character" w:styleId="WW8Num2z4" w:customStyle="1">
    <w:name w:val="WW8Num2z4"/>
    <w:qFormat/>
    <w:rPr/>
  </w:style>
  <w:style w:type="character" w:styleId="WW8Num2z5" w:customStyle="1">
    <w:name w:val="WW8Num2z5"/>
    <w:qFormat/>
    <w:rPr/>
  </w:style>
  <w:style w:type="character" w:styleId="WW8Num2z6" w:customStyle="1">
    <w:name w:val="WW8Num2z6"/>
    <w:qFormat/>
    <w:rPr/>
  </w:style>
  <w:style w:type="character" w:styleId="WW8Num2z7" w:customStyle="1">
    <w:name w:val="WW8Num2z7"/>
    <w:qFormat/>
    <w:rPr/>
  </w:style>
  <w:style w:type="character" w:styleId="WW8Num2z8" w:customStyle="1">
    <w:name w:val="WW8Num2z8"/>
    <w:qFormat/>
    <w:rPr/>
  </w:style>
  <w:style w:type="character" w:styleId="WW8Num1zfalse" w:customStyle="1">
    <w:name w:val="WW8Num1zfalse"/>
    <w:qFormat/>
    <w:rPr/>
  </w:style>
  <w:style w:type="character" w:styleId="WW8Num1ztrue" w:customStyle="1">
    <w:name w:val="WW8Num1ztrue"/>
    <w:qFormat/>
    <w:rPr/>
  </w:style>
  <w:style w:type="character" w:styleId="WWWW8Num1ztrue" w:customStyle="1">
    <w:name w:val="WW-WW8Num1ztrue"/>
    <w:qFormat/>
    <w:rPr/>
  </w:style>
  <w:style w:type="character" w:styleId="WWWW8Num1ztrue1" w:customStyle="1">
    <w:name w:val="WW-WW8Num1ztrue1"/>
    <w:qFormat/>
    <w:rPr/>
  </w:style>
  <w:style w:type="character" w:styleId="WWWW8Num1ztrue2" w:customStyle="1">
    <w:name w:val="WW-WW8Num1ztrue2"/>
    <w:qFormat/>
    <w:rPr/>
  </w:style>
  <w:style w:type="character" w:styleId="WWWW8Num1ztrue3" w:customStyle="1">
    <w:name w:val="WW-WW8Num1ztrue3"/>
    <w:qFormat/>
    <w:rPr/>
  </w:style>
  <w:style w:type="character" w:styleId="WWWW8Num1ztrue4" w:customStyle="1">
    <w:name w:val="WW-WW8Num1ztrue4"/>
    <w:qFormat/>
    <w:rPr/>
  </w:style>
  <w:style w:type="character" w:styleId="WWWW8Num1ztrue5" w:customStyle="1">
    <w:name w:val="WW-WW8Num1ztrue5"/>
    <w:qFormat/>
    <w:rPr/>
  </w:style>
  <w:style w:type="character" w:styleId="WWWW8Num1ztrue6" w:customStyle="1">
    <w:name w:val="WW-WW8Num1ztrue6"/>
    <w:qFormat/>
    <w:rPr/>
  </w:style>
  <w:style w:type="character" w:styleId="WWWW8Num1ztrue7" w:customStyle="1">
    <w:name w:val="WW-WW8Num1ztrue7"/>
    <w:qFormat/>
    <w:rPr/>
  </w:style>
  <w:style w:type="character" w:styleId="WWWW8Num1ztrue11" w:customStyle="1">
    <w:name w:val="WW-WW8Num1ztrue11"/>
    <w:qFormat/>
    <w:rPr/>
  </w:style>
  <w:style w:type="character" w:styleId="WWWW8Num1ztrue21" w:customStyle="1">
    <w:name w:val="WW-WW8Num1ztrue21"/>
    <w:qFormat/>
    <w:rPr/>
  </w:style>
  <w:style w:type="character" w:styleId="WWWW8Num1ztrue31" w:customStyle="1">
    <w:name w:val="WW-WW8Num1ztrue31"/>
    <w:qFormat/>
    <w:rPr/>
  </w:style>
  <w:style w:type="character" w:styleId="WWWW8Num1ztrue41" w:customStyle="1">
    <w:name w:val="WW-WW8Num1ztrue41"/>
    <w:qFormat/>
    <w:rPr/>
  </w:style>
  <w:style w:type="character" w:styleId="WWWW8Num1ztrue51" w:customStyle="1">
    <w:name w:val="WW-WW8Num1ztrue51"/>
    <w:qFormat/>
    <w:rPr/>
  </w:style>
  <w:style w:type="character" w:styleId="WWWW8Num1ztrue61" w:customStyle="1">
    <w:name w:val="WW-WW8Num1ztrue61"/>
    <w:qFormat/>
    <w:rPr/>
  </w:style>
  <w:style w:type="character" w:styleId="WWWW8Num1ztrue71" w:customStyle="1">
    <w:name w:val="WW-WW8Num1ztrue71"/>
    <w:qFormat/>
    <w:rPr/>
  </w:style>
  <w:style w:type="character" w:styleId="WWWW8Num1ztrue111" w:customStyle="1">
    <w:name w:val="WW-WW8Num1ztrue111"/>
    <w:qFormat/>
    <w:rPr/>
  </w:style>
  <w:style w:type="character" w:styleId="WWWW8Num1ztrue211" w:customStyle="1">
    <w:name w:val="WW-WW8Num1ztrue211"/>
    <w:qFormat/>
    <w:rPr/>
  </w:style>
  <w:style w:type="character" w:styleId="WWWW8Num1ztrue311" w:customStyle="1">
    <w:name w:val="WW-WW8Num1ztrue311"/>
    <w:qFormat/>
    <w:rPr/>
  </w:style>
  <w:style w:type="character" w:styleId="WWWW8Num1ztrue411" w:customStyle="1">
    <w:name w:val="WW-WW8Num1ztrue411"/>
    <w:qFormat/>
    <w:rPr/>
  </w:style>
  <w:style w:type="character" w:styleId="WWWW8Num1ztrue511" w:customStyle="1">
    <w:name w:val="WW-WW8Num1ztrue511"/>
    <w:qFormat/>
    <w:rPr/>
  </w:style>
  <w:style w:type="character" w:styleId="WWWW8Num1ztrue611" w:customStyle="1">
    <w:name w:val="WW-WW8Num1ztrue611"/>
    <w:qFormat/>
    <w:rPr/>
  </w:style>
  <w:style w:type="character" w:styleId="WWWW8Num1ztrue711" w:customStyle="1">
    <w:name w:val="WW-WW8Num1ztrue711"/>
    <w:qFormat/>
    <w:rPr/>
  </w:style>
  <w:style w:type="character" w:styleId="WWWW8Num1ztrue1111" w:customStyle="1">
    <w:name w:val="WW-WW8Num1ztrue1111"/>
    <w:qFormat/>
    <w:rPr/>
  </w:style>
  <w:style w:type="character" w:styleId="WWWW8Num1ztrue2111" w:customStyle="1">
    <w:name w:val="WW-WW8Num1ztrue2111"/>
    <w:qFormat/>
    <w:rPr/>
  </w:style>
  <w:style w:type="character" w:styleId="WWWW8Num1ztrue3111" w:customStyle="1">
    <w:name w:val="WW-WW8Num1ztrue3111"/>
    <w:qFormat/>
    <w:rPr/>
  </w:style>
  <w:style w:type="character" w:styleId="WWWW8Num1ztrue4111" w:customStyle="1">
    <w:name w:val="WW-WW8Num1ztrue4111"/>
    <w:qFormat/>
    <w:rPr/>
  </w:style>
  <w:style w:type="character" w:styleId="WWWW8Num1ztrue5111" w:customStyle="1">
    <w:name w:val="WW-WW8Num1ztrue5111"/>
    <w:qFormat/>
    <w:rPr/>
  </w:style>
  <w:style w:type="character" w:styleId="WWWW8Num1ztrue6111" w:customStyle="1">
    <w:name w:val="WW-WW8Num1ztrue6111"/>
    <w:qFormat/>
    <w:rPr/>
  </w:style>
  <w:style w:type="character" w:styleId="WWWW8Num1ztrue7111" w:customStyle="1">
    <w:name w:val="WW-WW8Num1ztrue7111"/>
    <w:qFormat/>
    <w:rPr/>
  </w:style>
  <w:style w:type="character" w:styleId="WWWW8Num1ztrue11111" w:customStyle="1">
    <w:name w:val="WW-WW8Num1ztrue11111"/>
    <w:qFormat/>
    <w:rPr/>
  </w:style>
  <w:style w:type="character" w:styleId="WWWW8Num1ztrue21111" w:customStyle="1">
    <w:name w:val="WW-WW8Num1ztrue21111"/>
    <w:qFormat/>
    <w:rPr/>
  </w:style>
  <w:style w:type="character" w:styleId="WWWW8Num1ztrue31111" w:customStyle="1">
    <w:name w:val="WW-WW8Num1ztrue31111"/>
    <w:qFormat/>
    <w:rPr/>
  </w:style>
  <w:style w:type="character" w:styleId="WWWW8Num1ztrue41111" w:customStyle="1">
    <w:name w:val="WW-WW8Num1ztrue41111"/>
    <w:qFormat/>
    <w:rPr/>
  </w:style>
  <w:style w:type="character" w:styleId="WWWW8Num1ztrue51111" w:customStyle="1">
    <w:name w:val="WW-WW8Num1ztrue51111"/>
    <w:qFormat/>
    <w:rPr/>
  </w:style>
  <w:style w:type="character" w:styleId="WWWW8Num1ztrue61111" w:customStyle="1">
    <w:name w:val="WW-WW8Num1ztrue61111"/>
    <w:qFormat/>
    <w:rPr/>
  </w:style>
  <w:style w:type="character" w:styleId="WWWW8Num1ztrue71111" w:customStyle="1">
    <w:name w:val="WW-WW8Num1ztrue71111"/>
    <w:qFormat/>
    <w:rPr/>
  </w:style>
  <w:style w:type="character" w:styleId="WWWW8Num1ztrue111111" w:customStyle="1">
    <w:name w:val="WW-WW8Num1ztrue111111"/>
    <w:qFormat/>
    <w:rPr/>
  </w:style>
  <w:style w:type="character" w:styleId="WWWW8Num1ztrue211111" w:customStyle="1">
    <w:name w:val="WW-WW8Num1ztrue211111"/>
    <w:qFormat/>
    <w:rPr/>
  </w:style>
  <w:style w:type="character" w:styleId="WWWW8Num1ztrue311111" w:customStyle="1">
    <w:name w:val="WW-WW8Num1ztrue311111"/>
    <w:qFormat/>
    <w:rPr/>
  </w:style>
  <w:style w:type="character" w:styleId="WWWW8Num1ztrue411111" w:customStyle="1">
    <w:name w:val="WW-WW8Num1ztrue411111"/>
    <w:qFormat/>
    <w:rPr/>
  </w:style>
  <w:style w:type="character" w:styleId="WWWW8Num1ztrue511111" w:customStyle="1">
    <w:name w:val="WW-WW8Num1ztrue511111"/>
    <w:qFormat/>
    <w:rPr/>
  </w:style>
  <w:style w:type="character" w:styleId="WWWW8Num1ztrue611111" w:customStyle="1">
    <w:name w:val="WW-WW8Num1ztrue611111"/>
    <w:qFormat/>
    <w:rPr/>
  </w:style>
  <w:style w:type="character" w:styleId="WWWW8Num1ztrue711111" w:customStyle="1">
    <w:name w:val="WW-WW8Num1ztrue711111"/>
    <w:qFormat/>
    <w:rPr/>
  </w:style>
  <w:style w:type="character" w:styleId="WWWW8Num1ztrue1111111" w:customStyle="1">
    <w:name w:val="WW-WW8Num1ztrue1111111"/>
    <w:qFormat/>
    <w:rPr/>
  </w:style>
  <w:style w:type="character" w:styleId="WWWW8Num1ztrue2111111" w:customStyle="1">
    <w:name w:val="WW-WW8Num1ztrue2111111"/>
    <w:qFormat/>
    <w:rPr/>
  </w:style>
  <w:style w:type="character" w:styleId="WWWW8Num1ztrue3111111" w:customStyle="1">
    <w:name w:val="WW-WW8Num1ztrue3111111"/>
    <w:qFormat/>
    <w:rPr/>
  </w:style>
  <w:style w:type="character" w:styleId="WWWW8Num1ztrue4111111" w:customStyle="1">
    <w:name w:val="WW-WW8Num1ztrue4111111"/>
    <w:qFormat/>
    <w:rPr/>
  </w:style>
  <w:style w:type="character" w:styleId="WWWW8Num1ztrue5111111" w:customStyle="1">
    <w:name w:val="WW-WW8Num1ztrue5111111"/>
    <w:qFormat/>
    <w:rPr/>
  </w:style>
  <w:style w:type="character" w:styleId="WWWW8Num1ztrue6111111" w:customStyle="1">
    <w:name w:val="WW-WW8Num1ztrue6111111"/>
    <w:qFormat/>
    <w:rPr/>
  </w:style>
  <w:style w:type="character" w:styleId="WWWW8Num1ztrue7111111" w:customStyle="1">
    <w:name w:val="WW-WW8Num1ztrue7111111"/>
    <w:qFormat/>
    <w:rPr/>
  </w:style>
  <w:style w:type="character" w:styleId="WWWW8Num1ztrue11111111" w:customStyle="1">
    <w:name w:val="WW-WW8Num1ztrue11111111"/>
    <w:qFormat/>
    <w:rPr/>
  </w:style>
  <w:style w:type="character" w:styleId="WWWW8Num1ztrue21111111" w:customStyle="1">
    <w:name w:val="WW-WW8Num1ztrue21111111"/>
    <w:qFormat/>
    <w:rPr/>
  </w:style>
  <w:style w:type="character" w:styleId="WWWW8Num1ztrue31111111" w:customStyle="1">
    <w:name w:val="WW-WW8Num1ztrue31111111"/>
    <w:qFormat/>
    <w:rPr/>
  </w:style>
  <w:style w:type="character" w:styleId="WWWW8Num1ztrue41111111" w:customStyle="1">
    <w:name w:val="WW-WW8Num1ztrue41111111"/>
    <w:qFormat/>
    <w:rPr/>
  </w:style>
  <w:style w:type="character" w:styleId="WWWW8Num1ztrue51111111" w:customStyle="1">
    <w:name w:val="WW-WW8Num1ztrue51111111"/>
    <w:qFormat/>
    <w:rPr/>
  </w:style>
  <w:style w:type="character" w:styleId="WWWW8Num1ztrue61111111" w:customStyle="1">
    <w:name w:val="WW-WW8Num1ztrue61111111"/>
    <w:qFormat/>
    <w:rPr/>
  </w:style>
  <w:style w:type="character" w:styleId="WWWW8Num1ztrue71111111" w:customStyle="1">
    <w:name w:val="WW-WW8Num1ztrue71111111"/>
    <w:qFormat/>
    <w:rPr/>
  </w:style>
  <w:style w:type="character" w:styleId="WWWW8Num1ztrue111111111" w:customStyle="1">
    <w:name w:val="WW-WW8Num1ztrue111111111"/>
    <w:qFormat/>
    <w:rPr/>
  </w:style>
  <w:style w:type="character" w:styleId="WWWW8Num1ztrue211111111" w:customStyle="1">
    <w:name w:val="WW-WW8Num1ztrue211111111"/>
    <w:qFormat/>
    <w:rPr/>
  </w:style>
  <w:style w:type="character" w:styleId="WWWW8Num1ztrue311111111" w:customStyle="1">
    <w:name w:val="WW-WW8Num1ztrue311111111"/>
    <w:qFormat/>
    <w:rPr/>
  </w:style>
  <w:style w:type="character" w:styleId="WWWW8Num1ztrue411111111" w:customStyle="1">
    <w:name w:val="WW-WW8Num1ztrue411111111"/>
    <w:qFormat/>
    <w:rPr/>
  </w:style>
  <w:style w:type="character" w:styleId="WWWW8Num1ztrue511111111" w:customStyle="1">
    <w:name w:val="WW-WW8Num1ztrue511111111"/>
    <w:qFormat/>
    <w:rPr/>
  </w:style>
  <w:style w:type="character" w:styleId="WWWW8Num1ztrue611111111" w:customStyle="1">
    <w:name w:val="WW-WW8Num1ztrue611111111"/>
    <w:qFormat/>
    <w:rPr/>
  </w:style>
  <w:style w:type="character" w:styleId="WWWW8Num1ztrue711111111" w:customStyle="1">
    <w:name w:val="WW-WW8Num1ztrue711111111"/>
    <w:qFormat/>
    <w:rPr/>
  </w:style>
  <w:style w:type="character" w:styleId="WWWW8Num1ztrue1111111111" w:customStyle="1">
    <w:name w:val="WW-WW8Num1ztrue1111111111"/>
    <w:qFormat/>
    <w:rPr/>
  </w:style>
  <w:style w:type="character" w:styleId="WWWW8Num1ztrue2111111111" w:customStyle="1">
    <w:name w:val="WW-WW8Num1ztrue2111111111"/>
    <w:qFormat/>
    <w:rPr/>
  </w:style>
  <w:style w:type="character" w:styleId="WWWW8Num1ztrue3111111111" w:customStyle="1">
    <w:name w:val="WW-WW8Num1ztrue3111111111"/>
    <w:qFormat/>
    <w:rPr/>
  </w:style>
  <w:style w:type="character" w:styleId="WWWW8Num1ztrue4111111111" w:customStyle="1">
    <w:name w:val="WW-WW8Num1ztrue4111111111"/>
    <w:qFormat/>
    <w:rPr/>
  </w:style>
  <w:style w:type="character" w:styleId="WWWW8Num1ztrue5111111111" w:customStyle="1">
    <w:name w:val="WW-WW8Num1ztrue5111111111"/>
    <w:qFormat/>
    <w:rPr/>
  </w:style>
  <w:style w:type="character" w:styleId="WWWW8Num1ztrue6111111111" w:customStyle="1">
    <w:name w:val="WW-WW8Num1ztrue6111111111"/>
    <w:qFormat/>
    <w:rPr/>
  </w:style>
  <w:style w:type="character" w:styleId="WWWW8Num1ztrue7111111111" w:customStyle="1">
    <w:name w:val="WW-WW8Num1ztrue7111111111"/>
    <w:qFormat/>
    <w:rPr/>
  </w:style>
  <w:style w:type="character" w:styleId="WWWW8Num1ztrue11111111111" w:customStyle="1">
    <w:name w:val="WW-WW8Num1ztrue11111111111"/>
    <w:qFormat/>
    <w:rPr/>
  </w:style>
  <w:style w:type="character" w:styleId="WWWW8Num1ztrue21111111111" w:customStyle="1">
    <w:name w:val="WW-WW8Num1ztrue21111111111"/>
    <w:qFormat/>
    <w:rPr/>
  </w:style>
  <w:style w:type="character" w:styleId="WWWW8Num1ztrue31111111111" w:customStyle="1">
    <w:name w:val="WW-WW8Num1ztrue31111111111"/>
    <w:qFormat/>
    <w:rPr/>
  </w:style>
  <w:style w:type="character" w:styleId="WWWW8Num1ztrue41111111111" w:customStyle="1">
    <w:name w:val="WW-WW8Num1ztrue41111111111"/>
    <w:qFormat/>
    <w:rPr/>
  </w:style>
  <w:style w:type="character" w:styleId="WWWW8Num1ztrue51111111111" w:customStyle="1">
    <w:name w:val="WW-WW8Num1ztrue51111111111"/>
    <w:qFormat/>
    <w:rPr/>
  </w:style>
  <w:style w:type="character" w:styleId="WWWW8Num1ztrue61111111111" w:customStyle="1">
    <w:name w:val="WW-WW8Num1ztrue61111111111"/>
    <w:qFormat/>
    <w:rPr/>
  </w:style>
  <w:style w:type="character" w:styleId="WWWW8Num1ztrue71111111111" w:customStyle="1">
    <w:name w:val="WW-WW8Num1ztrue71111111111"/>
    <w:qFormat/>
    <w:rPr/>
  </w:style>
  <w:style w:type="character" w:styleId="WWWW8Num1ztrue111111111111" w:customStyle="1">
    <w:name w:val="WW-WW8Num1ztrue111111111111"/>
    <w:qFormat/>
    <w:rPr/>
  </w:style>
  <w:style w:type="character" w:styleId="WWWW8Num1ztrue211111111111" w:customStyle="1">
    <w:name w:val="WW-WW8Num1ztrue211111111111"/>
    <w:qFormat/>
    <w:rPr/>
  </w:style>
  <w:style w:type="character" w:styleId="WWWW8Num1ztrue311111111111" w:customStyle="1">
    <w:name w:val="WW-WW8Num1ztrue311111111111"/>
    <w:qFormat/>
    <w:rPr/>
  </w:style>
  <w:style w:type="character" w:styleId="WWWW8Num1ztrue411111111111" w:customStyle="1">
    <w:name w:val="WW-WW8Num1ztrue411111111111"/>
    <w:qFormat/>
    <w:rPr/>
  </w:style>
  <w:style w:type="character" w:styleId="WWWW8Num1ztrue511111111111" w:customStyle="1">
    <w:name w:val="WW-WW8Num1ztrue511111111111"/>
    <w:qFormat/>
    <w:rPr/>
  </w:style>
  <w:style w:type="character" w:styleId="WWWW8Num1ztrue611111111111" w:customStyle="1">
    <w:name w:val="WW-WW8Num1ztrue611111111111"/>
    <w:qFormat/>
    <w:rPr/>
  </w:style>
  <w:style w:type="character" w:styleId="WWWW8Num1ztrue711111111111" w:customStyle="1">
    <w:name w:val="WW-WW8Num1ztrue711111111111"/>
    <w:qFormat/>
    <w:rPr/>
  </w:style>
  <w:style w:type="character" w:styleId="WWWW8Num1ztrue1111111111111" w:customStyle="1">
    <w:name w:val="WW-WW8Num1ztrue1111111111111"/>
    <w:qFormat/>
    <w:rPr/>
  </w:style>
  <w:style w:type="character" w:styleId="WWWW8Num1ztrue2111111111111" w:customStyle="1">
    <w:name w:val="WW-WW8Num1ztrue2111111111111"/>
    <w:qFormat/>
    <w:rPr/>
  </w:style>
  <w:style w:type="character" w:styleId="WWWW8Num1ztrue3111111111111" w:customStyle="1">
    <w:name w:val="WW-WW8Num1ztrue3111111111111"/>
    <w:qFormat/>
    <w:rPr/>
  </w:style>
  <w:style w:type="character" w:styleId="WWWW8Num1ztrue4111111111111" w:customStyle="1">
    <w:name w:val="WW-WW8Num1ztrue4111111111111"/>
    <w:qFormat/>
    <w:rPr/>
  </w:style>
  <w:style w:type="character" w:styleId="WWWW8Num1ztrue5111111111111" w:customStyle="1">
    <w:name w:val="WW-WW8Num1ztrue5111111111111"/>
    <w:qFormat/>
    <w:rPr/>
  </w:style>
  <w:style w:type="character" w:styleId="WWWW8Num1ztrue6111111111111" w:customStyle="1">
    <w:name w:val="WW-WW8Num1ztrue6111111111111"/>
    <w:qFormat/>
    <w:rPr/>
  </w:style>
  <w:style w:type="character" w:styleId="WWWW8Num1ztrue7111111111111" w:customStyle="1">
    <w:name w:val="WW-WW8Num1ztrue7111111111111"/>
    <w:qFormat/>
    <w:rPr/>
  </w:style>
  <w:style w:type="character" w:styleId="WWWW8Num1ztrue11111111111111" w:customStyle="1">
    <w:name w:val="WW-WW8Num1ztrue11111111111111"/>
    <w:qFormat/>
    <w:rPr/>
  </w:style>
  <w:style w:type="character" w:styleId="WWWW8Num1ztrue21111111111111" w:customStyle="1">
    <w:name w:val="WW-WW8Num1ztrue21111111111111"/>
    <w:qFormat/>
    <w:rPr/>
  </w:style>
  <w:style w:type="character" w:styleId="WWWW8Num1ztrue31111111111111" w:customStyle="1">
    <w:name w:val="WW-WW8Num1ztrue31111111111111"/>
    <w:qFormat/>
    <w:rPr/>
  </w:style>
  <w:style w:type="character" w:styleId="WWWW8Num1ztrue41111111111111" w:customStyle="1">
    <w:name w:val="WW-WW8Num1ztrue41111111111111"/>
    <w:qFormat/>
    <w:rPr/>
  </w:style>
  <w:style w:type="character" w:styleId="WWWW8Num1ztrue51111111111111" w:customStyle="1">
    <w:name w:val="WW-WW8Num1ztrue51111111111111"/>
    <w:qFormat/>
    <w:rPr/>
  </w:style>
  <w:style w:type="character" w:styleId="WWWW8Num1ztrue61111111111111" w:customStyle="1">
    <w:name w:val="WW-WW8Num1ztrue61111111111111"/>
    <w:qFormat/>
    <w:rPr/>
  </w:style>
  <w:style w:type="character" w:styleId="WWWW8Num1ztrue71111111111111" w:customStyle="1">
    <w:name w:val="WW-WW8Num1ztrue71111111111111"/>
    <w:qFormat/>
    <w:rPr/>
  </w:style>
  <w:style w:type="character" w:styleId="WWWW8Num1ztrue111111111111111" w:customStyle="1">
    <w:name w:val="WW-WW8Num1ztrue111111111111111"/>
    <w:qFormat/>
    <w:rPr/>
  </w:style>
  <w:style w:type="character" w:styleId="WWWW8Num1ztrue211111111111111" w:customStyle="1">
    <w:name w:val="WW-WW8Num1ztrue211111111111111"/>
    <w:qFormat/>
    <w:rPr/>
  </w:style>
  <w:style w:type="character" w:styleId="WWWW8Num1ztrue311111111111111" w:customStyle="1">
    <w:name w:val="WW-WW8Num1ztrue311111111111111"/>
    <w:qFormat/>
    <w:rPr/>
  </w:style>
  <w:style w:type="character" w:styleId="WWWW8Num1ztrue411111111111111" w:customStyle="1">
    <w:name w:val="WW-WW8Num1ztrue411111111111111"/>
    <w:qFormat/>
    <w:rPr/>
  </w:style>
  <w:style w:type="character" w:styleId="WWWW8Num1ztrue511111111111111" w:customStyle="1">
    <w:name w:val="WW-WW8Num1ztrue511111111111111"/>
    <w:qFormat/>
    <w:rPr/>
  </w:style>
  <w:style w:type="character" w:styleId="WWWW8Num1ztrue611111111111111" w:customStyle="1">
    <w:name w:val="WW-WW8Num1ztrue611111111111111"/>
    <w:qFormat/>
    <w:rPr/>
  </w:style>
  <w:style w:type="character" w:styleId="WWWW8Num1ztrue711111111111111" w:customStyle="1">
    <w:name w:val="WW-WW8Num1ztrue711111111111111"/>
    <w:qFormat/>
    <w:rPr/>
  </w:style>
  <w:style w:type="character" w:styleId="WWWW8Num1ztrue1111111111111111" w:customStyle="1">
    <w:name w:val="WW-WW8Num1ztrue1111111111111111"/>
    <w:qFormat/>
    <w:rPr/>
  </w:style>
  <w:style w:type="character" w:styleId="WWWW8Num1ztrue2111111111111111" w:customStyle="1">
    <w:name w:val="WW-WW8Num1ztrue2111111111111111"/>
    <w:qFormat/>
    <w:rPr/>
  </w:style>
  <w:style w:type="character" w:styleId="WWWW8Num1ztrue3111111111111111" w:customStyle="1">
    <w:name w:val="WW-WW8Num1ztrue3111111111111111"/>
    <w:qFormat/>
    <w:rPr/>
  </w:style>
  <w:style w:type="character" w:styleId="WWWW8Num1ztrue4111111111111111" w:customStyle="1">
    <w:name w:val="WW-WW8Num1ztrue4111111111111111"/>
    <w:qFormat/>
    <w:rPr/>
  </w:style>
  <w:style w:type="character" w:styleId="WWWW8Num1ztrue5111111111111111" w:customStyle="1">
    <w:name w:val="WW-WW8Num1ztrue5111111111111111"/>
    <w:qFormat/>
    <w:rPr/>
  </w:style>
  <w:style w:type="character" w:styleId="WWWW8Num1ztrue6111111111111111" w:customStyle="1">
    <w:name w:val="WW-WW8Num1ztrue6111111111111111"/>
    <w:qFormat/>
    <w:rPr/>
  </w:style>
  <w:style w:type="character" w:styleId="WWWW8Num1ztrue7111111111111111" w:customStyle="1">
    <w:name w:val="WW-WW8Num1ztrue7111111111111111"/>
    <w:qFormat/>
    <w:rPr/>
  </w:style>
  <w:style w:type="character" w:styleId="WWWW8Num1ztrue11111111111111111" w:customStyle="1">
    <w:name w:val="WW-WW8Num1ztrue11111111111111111"/>
    <w:qFormat/>
    <w:rPr/>
  </w:style>
  <w:style w:type="character" w:styleId="WWWW8Num1ztrue21111111111111111" w:customStyle="1">
    <w:name w:val="WW-WW8Num1ztrue21111111111111111"/>
    <w:qFormat/>
    <w:rPr/>
  </w:style>
  <w:style w:type="character" w:styleId="WWWW8Num1ztrue31111111111111111" w:customStyle="1">
    <w:name w:val="WW-WW8Num1ztrue31111111111111111"/>
    <w:qFormat/>
    <w:rPr/>
  </w:style>
  <w:style w:type="character" w:styleId="WWWW8Num1ztrue41111111111111111" w:customStyle="1">
    <w:name w:val="WW-WW8Num1ztrue41111111111111111"/>
    <w:qFormat/>
    <w:rPr/>
  </w:style>
  <w:style w:type="character" w:styleId="WWWW8Num1ztrue51111111111111111" w:customStyle="1">
    <w:name w:val="WW-WW8Num1ztrue51111111111111111"/>
    <w:qFormat/>
    <w:rPr/>
  </w:style>
  <w:style w:type="character" w:styleId="WWWW8Num1ztrue61111111111111111" w:customStyle="1">
    <w:name w:val="WW-WW8Num1ztrue61111111111111111"/>
    <w:qFormat/>
    <w:rPr/>
  </w:style>
  <w:style w:type="character" w:styleId="WWWW8Num1ztrue71111111111111111" w:customStyle="1">
    <w:name w:val="WW-WW8Num1ztrue71111111111111111"/>
    <w:qFormat/>
    <w:rPr/>
  </w:style>
  <w:style w:type="character" w:styleId="WWWW8Num1ztrue111111111111111111" w:customStyle="1">
    <w:name w:val="WW-WW8Num1ztrue111111111111111111"/>
    <w:qFormat/>
    <w:rPr/>
  </w:style>
  <w:style w:type="character" w:styleId="WWWW8Num1ztrue211111111111111111" w:customStyle="1">
    <w:name w:val="WW-WW8Num1ztrue211111111111111111"/>
    <w:qFormat/>
    <w:rPr/>
  </w:style>
  <w:style w:type="character" w:styleId="WWWW8Num1ztrue311111111111111111" w:customStyle="1">
    <w:name w:val="WW-WW8Num1ztrue311111111111111111"/>
    <w:qFormat/>
    <w:rPr/>
  </w:style>
  <w:style w:type="character" w:styleId="WWWW8Num1ztrue411111111111111111" w:customStyle="1">
    <w:name w:val="WW-WW8Num1ztrue411111111111111111"/>
    <w:qFormat/>
    <w:rPr/>
  </w:style>
  <w:style w:type="character" w:styleId="WWWW8Num1ztrue511111111111111111" w:customStyle="1">
    <w:name w:val="WW-WW8Num1ztrue511111111111111111"/>
    <w:qFormat/>
    <w:rPr/>
  </w:style>
  <w:style w:type="character" w:styleId="WWWW8Num1ztrue611111111111111111" w:customStyle="1">
    <w:name w:val="WW-WW8Num1ztrue611111111111111111"/>
    <w:qFormat/>
    <w:rPr/>
  </w:style>
  <w:style w:type="character" w:styleId="WWWW8Num1ztrue711111111111111111" w:customStyle="1">
    <w:name w:val="WW-WW8Num1ztrue711111111111111111"/>
    <w:qFormat/>
    <w:rPr/>
  </w:style>
  <w:style w:type="character" w:styleId="WWWW8Num1ztrue1111111111111111111" w:customStyle="1">
    <w:name w:val="WW-WW8Num1ztrue1111111111111111111"/>
    <w:qFormat/>
    <w:rPr/>
  </w:style>
  <w:style w:type="character" w:styleId="WWWW8Num1ztrue2111111111111111111" w:customStyle="1">
    <w:name w:val="WW-WW8Num1ztrue2111111111111111111"/>
    <w:qFormat/>
    <w:rPr/>
  </w:style>
  <w:style w:type="character" w:styleId="WWWW8Num1ztrue3111111111111111111" w:customStyle="1">
    <w:name w:val="WW-WW8Num1ztrue3111111111111111111"/>
    <w:qFormat/>
    <w:rPr/>
  </w:style>
  <w:style w:type="character" w:styleId="WWWW8Num1ztrue4111111111111111111" w:customStyle="1">
    <w:name w:val="WW-WW8Num1ztrue4111111111111111111"/>
    <w:qFormat/>
    <w:rPr/>
  </w:style>
  <w:style w:type="character" w:styleId="WWWW8Num1ztrue5111111111111111111" w:customStyle="1">
    <w:name w:val="WW-WW8Num1ztrue5111111111111111111"/>
    <w:qFormat/>
    <w:rPr/>
  </w:style>
  <w:style w:type="character" w:styleId="WWWW8Num1ztrue6111111111111111111" w:customStyle="1">
    <w:name w:val="WW-WW8Num1ztrue6111111111111111111"/>
    <w:qFormat/>
    <w:rPr/>
  </w:style>
  <w:style w:type="character" w:styleId="WWWW8Num1ztrue7111111111111111111" w:customStyle="1">
    <w:name w:val="WW-WW8Num1ztrue7111111111111111111"/>
    <w:qFormat/>
    <w:rPr/>
  </w:style>
  <w:style w:type="character" w:styleId="WWWW8Num1ztrue11111111111111111111" w:customStyle="1">
    <w:name w:val="WW-WW8Num1ztrue11111111111111111111"/>
    <w:qFormat/>
    <w:rPr/>
  </w:style>
  <w:style w:type="character" w:styleId="WWWW8Num1ztrue21111111111111111111" w:customStyle="1">
    <w:name w:val="WW-WW8Num1ztrue21111111111111111111"/>
    <w:qFormat/>
    <w:rPr/>
  </w:style>
  <w:style w:type="character" w:styleId="WWWW8Num1ztrue31111111111111111111" w:customStyle="1">
    <w:name w:val="WW-WW8Num1ztrue31111111111111111111"/>
    <w:qFormat/>
    <w:rPr/>
  </w:style>
  <w:style w:type="character" w:styleId="WWWW8Num1ztrue41111111111111111111" w:customStyle="1">
    <w:name w:val="WW-WW8Num1ztrue41111111111111111111"/>
    <w:qFormat/>
    <w:rPr/>
  </w:style>
  <w:style w:type="character" w:styleId="WWWW8Num1ztrue51111111111111111111" w:customStyle="1">
    <w:name w:val="WW-WW8Num1ztrue51111111111111111111"/>
    <w:qFormat/>
    <w:rPr/>
  </w:style>
  <w:style w:type="character" w:styleId="WWWW8Num1ztrue61111111111111111111" w:customStyle="1">
    <w:name w:val="WW-WW8Num1ztrue61111111111111111111"/>
    <w:qFormat/>
    <w:rPr/>
  </w:style>
  <w:style w:type="character" w:styleId="WWWW8Num1ztrue71111111111111111111" w:customStyle="1">
    <w:name w:val="WW-WW8Num1ztrue71111111111111111111"/>
    <w:qFormat/>
    <w:rPr/>
  </w:style>
  <w:style w:type="character" w:styleId="WWWW8Num1ztrue111111111111111111111" w:customStyle="1">
    <w:name w:val="WW-WW8Num1ztrue111111111111111111111"/>
    <w:qFormat/>
    <w:rPr/>
  </w:style>
  <w:style w:type="character" w:styleId="WWWW8Num1ztrue211111111111111111111" w:customStyle="1">
    <w:name w:val="WW-WW8Num1ztrue211111111111111111111"/>
    <w:qFormat/>
    <w:rPr/>
  </w:style>
  <w:style w:type="character" w:styleId="WWWW8Num1ztrue311111111111111111111" w:customStyle="1">
    <w:name w:val="WW-WW8Num1ztrue311111111111111111111"/>
    <w:qFormat/>
    <w:rPr/>
  </w:style>
  <w:style w:type="character" w:styleId="WWWW8Num1ztrue411111111111111111111" w:customStyle="1">
    <w:name w:val="WW-WW8Num1ztrue411111111111111111111"/>
    <w:qFormat/>
    <w:rPr/>
  </w:style>
  <w:style w:type="character" w:styleId="WWWW8Num1ztrue511111111111111111111" w:customStyle="1">
    <w:name w:val="WW-WW8Num1ztrue511111111111111111111"/>
    <w:qFormat/>
    <w:rPr/>
  </w:style>
  <w:style w:type="character" w:styleId="WWWW8Num1ztrue611111111111111111111" w:customStyle="1">
    <w:name w:val="WW-WW8Num1ztrue611111111111111111111"/>
    <w:qFormat/>
    <w:rPr/>
  </w:style>
  <w:style w:type="character" w:styleId="WWWW8Num1ztrue711111111111111111111" w:customStyle="1">
    <w:name w:val="WW-WW8Num1ztrue711111111111111111111"/>
    <w:qFormat/>
    <w:rPr/>
  </w:style>
  <w:style w:type="character" w:styleId="WWWW8Num1ztrue1111111111111111111111" w:customStyle="1">
    <w:name w:val="WW-WW8Num1ztrue1111111111111111111111"/>
    <w:qFormat/>
    <w:rPr/>
  </w:style>
  <w:style w:type="character" w:styleId="WWWW8Num1ztrue2111111111111111111111" w:customStyle="1">
    <w:name w:val="WW-WW8Num1ztrue2111111111111111111111"/>
    <w:qFormat/>
    <w:rPr/>
  </w:style>
  <w:style w:type="character" w:styleId="WWWW8Num1ztrue3111111111111111111111" w:customStyle="1">
    <w:name w:val="WW-WW8Num1ztrue3111111111111111111111"/>
    <w:qFormat/>
    <w:rPr/>
  </w:style>
  <w:style w:type="character" w:styleId="WWWW8Num1ztrue4111111111111111111111" w:customStyle="1">
    <w:name w:val="WW-WW8Num1ztrue4111111111111111111111"/>
    <w:qFormat/>
    <w:rPr/>
  </w:style>
  <w:style w:type="character" w:styleId="WWWW8Num1ztrue5111111111111111111111" w:customStyle="1">
    <w:name w:val="WW-WW8Num1ztrue5111111111111111111111"/>
    <w:qFormat/>
    <w:rPr/>
  </w:style>
  <w:style w:type="character" w:styleId="WWWW8Num1ztrue6111111111111111111111" w:customStyle="1">
    <w:name w:val="WW-WW8Num1ztrue6111111111111111111111"/>
    <w:qFormat/>
    <w:rPr/>
  </w:style>
  <w:style w:type="character" w:styleId="WWWW8Num1ztrue7111111111111111111111" w:customStyle="1">
    <w:name w:val="WW-WW8Num1ztrue7111111111111111111111"/>
    <w:qFormat/>
    <w:rPr/>
  </w:style>
  <w:style w:type="character" w:styleId="WWWW8Num1ztrue11111111111111111111111" w:customStyle="1">
    <w:name w:val="WW-WW8Num1ztrue11111111111111111111111"/>
    <w:qFormat/>
    <w:rPr/>
  </w:style>
  <w:style w:type="character" w:styleId="WWWW8Num1ztrue21111111111111111111111" w:customStyle="1">
    <w:name w:val="WW-WW8Num1ztrue21111111111111111111111"/>
    <w:qFormat/>
    <w:rPr/>
  </w:style>
  <w:style w:type="character" w:styleId="WWWW8Num1ztrue31111111111111111111111" w:customStyle="1">
    <w:name w:val="WW-WW8Num1ztrue31111111111111111111111"/>
    <w:qFormat/>
    <w:rPr/>
  </w:style>
  <w:style w:type="character" w:styleId="WWWW8Num1ztrue41111111111111111111111" w:customStyle="1">
    <w:name w:val="WW-WW8Num1ztrue41111111111111111111111"/>
    <w:qFormat/>
    <w:rPr/>
  </w:style>
  <w:style w:type="character" w:styleId="WWWW8Num1ztrue51111111111111111111111" w:customStyle="1">
    <w:name w:val="WW-WW8Num1ztrue51111111111111111111111"/>
    <w:qFormat/>
    <w:rPr/>
  </w:style>
  <w:style w:type="character" w:styleId="WWWW8Num1ztrue61111111111111111111111" w:customStyle="1">
    <w:name w:val="WW-WW8Num1ztrue61111111111111111111111"/>
    <w:qFormat/>
    <w:rPr/>
  </w:style>
  <w:style w:type="character" w:styleId="WWWW8Num1ztrue71111111111111111111111" w:customStyle="1">
    <w:name w:val="WW-WW8Num1ztrue71111111111111111111111"/>
    <w:qFormat/>
    <w:rPr/>
  </w:style>
  <w:style w:type="character" w:styleId="WWWW8Num1ztrue111111111111111111111111" w:customStyle="1">
    <w:name w:val="WW-WW8Num1ztrue111111111111111111111111"/>
    <w:qFormat/>
    <w:rPr/>
  </w:style>
  <w:style w:type="character" w:styleId="WWWW8Num1ztrue211111111111111111111111" w:customStyle="1">
    <w:name w:val="WW-WW8Num1ztrue211111111111111111111111"/>
    <w:qFormat/>
    <w:rPr/>
  </w:style>
  <w:style w:type="character" w:styleId="WWWW8Num1ztrue311111111111111111111111" w:customStyle="1">
    <w:name w:val="WW-WW8Num1ztrue311111111111111111111111"/>
    <w:qFormat/>
    <w:rPr/>
  </w:style>
  <w:style w:type="character" w:styleId="WWWW8Num1ztrue411111111111111111111111" w:customStyle="1">
    <w:name w:val="WW-WW8Num1ztrue411111111111111111111111"/>
    <w:qFormat/>
    <w:rPr/>
  </w:style>
  <w:style w:type="character" w:styleId="WWWW8Num1ztrue511111111111111111111111" w:customStyle="1">
    <w:name w:val="WW-WW8Num1ztrue511111111111111111111111"/>
    <w:qFormat/>
    <w:rPr/>
  </w:style>
  <w:style w:type="character" w:styleId="WWWW8Num1ztrue611111111111111111111111" w:customStyle="1">
    <w:name w:val="WW-WW8Num1ztrue611111111111111111111111"/>
    <w:qFormat/>
    <w:rPr/>
  </w:style>
  <w:style w:type="character" w:styleId="WWWW8Num1ztrue711111111111111111111111" w:customStyle="1">
    <w:name w:val="WW-WW8Num1ztrue711111111111111111111111"/>
    <w:qFormat/>
    <w:rPr/>
  </w:style>
  <w:style w:type="character" w:styleId="WWWW8Num1ztrue1111111111111111111111111" w:customStyle="1">
    <w:name w:val="WW-WW8Num1ztrue1111111111111111111111111"/>
    <w:qFormat/>
    <w:rPr/>
  </w:style>
  <w:style w:type="character" w:styleId="WWWW8Num1ztrue2111111111111111111111111" w:customStyle="1">
    <w:name w:val="WW-WW8Num1ztrue2111111111111111111111111"/>
    <w:qFormat/>
    <w:rPr/>
  </w:style>
  <w:style w:type="character" w:styleId="WWWW8Num1ztrue3111111111111111111111111" w:customStyle="1">
    <w:name w:val="WW-WW8Num1ztrue3111111111111111111111111"/>
    <w:qFormat/>
    <w:rPr/>
  </w:style>
  <w:style w:type="character" w:styleId="WWWW8Num1ztrue4111111111111111111111111" w:customStyle="1">
    <w:name w:val="WW-WW8Num1ztrue4111111111111111111111111"/>
    <w:qFormat/>
    <w:rPr/>
  </w:style>
  <w:style w:type="character" w:styleId="WWWW8Num1ztrue5111111111111111111111111" w:customStyle="1">
    <w:name w:val="WW-WW8Num1ztrue5111111111111111111111111"/>
    <w:qFormat/>
    <w:rPr/>
  </w:style>
  <w:style w:type="character" w:styleId="WWWW8Num1ztrue6111111111111111111111111" w:customStyle="1">
    <w:name w:val="WW-WW8Num1ztrue6111111111111111111111111"/>
    <w:qFormat/>
    <w:rPr/>
  </w:style>
  <w:style w:type="character" w:styleId="WWWW8Num1ztrue7111111111111111111111111" w:customStyle="1">
    <w:name w:val="WW-WW8Num1ztrue7111111111111111111111111"/>
    <w:qFormat/>
    <w:rPr/>
  </w:style>
  <w:style w:type="character" w:styleId="WWWW8Num1ztrue11111111111111111111111111" w:customStyle="1">
    <w:name w:val="WW-WW8Num1ztrue11111111111111111111111111"/>
    <w:qFormat/>
    <w:rPr/>
  </w:style>
  <w:style w:type="character" w:styleId="WWWW8Num1ztrue21111111111111111111111111" w:customStyle="1">
    <w:name w:val="WW-WW8Num1ztrue21111111111111111111111111"/>
    <w:qFormat/>
    <w:rPr/>
  </w:style>
  <w:style w:type="character" w:styleId="WWWW8Num1ztrue31111111111111111111111111" w:customStyle="1">
    <w:name w:val="WW-WW8Num1ztrue31111111111111111111111111"/>
    <w:qFormat/>
    <w:rPr/>
  </w:style>
  <w:style w:type="character" w:styleId="WWWW8Num1ztrue41111111111111111111111111" w:customStyle="1">
    <w:name w:val="WW-WW8Num1ztrue41111111111111111111111111"/>
    <w:qFormat/>
    <w:rPr/>
  </w:style>
  <w:style w:type="character" w:styleId="WWWW8Num1ztrue51111111111111111111111111" w:customStyle="1">
    <w:name w:val="WW-WW8Num1ztrue51111111111111111111111111"/>
    <w:qFormat/>
    <w:rPr/>
  </w:style>
  <w:style w:type="character" w:styleId="WWWW8Num1ztrue61111111111111111111111111" w:customStyle="1">
    <w:name w:val="WW-WW8Num1ztrue61111111111111111111111111"/>
    <w:qFormat/>
    <w:rPr/>
  </w:style>
  <w:style w:type="character" w:styleId="WWWW8Num1ztrue71111111111111111111111111" w:customStyle="1">
    <w:name w:val="WW-WW8Num1ztrue71111111111111111111111111"/>
    <w:qFormat/>
    <w:rPr/>
  </w:style>
  <w:style w:type="character" w:styleId="WWWW8Num1ztrue111111111111111111111111111" w:customStyle="1">
    <w:name w:val="WW-WW8Num1ztrue111111111111111111111111111"/>
    <w:qFormat/>
    <w:rPr/>
  </w:style>
  <w:style w:type="character" w:styleId="WWWW8Num1ztrue211111111111111111111111111" w:customStyle="1">
    <w:name w:val="WW-WW8Num1ztrue211111111111111111111111111"/>
    <w:qFormat/>
    <w:rPr/>
  </w:style>
  <w:style w:type="character" w:styleId="WWWW8Num1ztrue311111111111111111111111111" w:customStyle="1">
    <w:name w:val="WW-WW8Num1ztrue311111111111111111111111111"/>
    <w:qFormat/>
    <w:rPr/>
  </w:style>
  <w:style w:type="character" w:styleId="WWWW8Num1ztrue411111111111111111111111111" w:customStyle="1">
    <w:name w:val="WW-WW8Num1ztrue411111111111111111111111111"/>
    <w:qFormat/>
    <w:rPr/>
  </w:style>
  <w:style w:type="character" w:styleId="WWWW8Num1ztrue511111111111111111111111111" w:customStyle="1">
    <w:name w:val="WW-WW8Num1ztrue511111111111111111111111111"/>
    <w:qFormat/>
    <w:rPr/>
  </w:style>
  <w:style w:type="character" w:styleId="WWWW8Num1ztrue611111111111111111111111111" w:customStyle="1">
    <w:name w:val="WW-WW8Num1ztrue611111111111111111111111111"/>
    <w:qFormat/>
    <w:rPr/>
  </w:style>
  <w:style w:type="character" w:styleId="WWWW8Num1ztrue711111111111111111111111111" w:customStyle="1">
    <w:name w:val="WW-WW8Num1ztrue711111111111111111111111111"/>
    <w:qFormat/>
    <w:rPr/>
  </w:style>
  <w:style w:type="character" w:styleId="WWWW8Num1ztrue1111111111111111111111111111" w:customStyle="1">
    <w:name w:val="WW-WW8Num1ztrue1111111111111111111111111111"/>
    <w:qFormat/>
    <w:rPr/>
  </w:style>
  <w:style w:type="character" w:styleId="WWWW8Num1ztrue2111111111111111111111111111" w:customStyle="1">
    <w:name w:val="WW-WW8Num1ztrue2111111111111111111111111111"/>
    <w:qFormat/>
    <w:rPr/>
  </w:style>
  <w:style w:type="character" w:styleId="WWWW8Num1ztrue3111111111111111111111111111" w:customStyle="1">
    <w:name w:val="WW-WW8Num1ztrue3111111111111111111111111111"/>
    <w:qFormat/>
    <w:rPr/>
  </w:style>
  <w:style w:type="character" w:styleId="WWWW8Num1ztrue4111111111111111111111111111" w:customStyle="1">
    <w:name w:val="WW-WW8Num1ztrue4111111111111111111111111111"/>
    <w:qFormat/>
    <w:rPr/>
  </w:style>
  <w:style w:type="character" w:styleId="WWWW8Num1ztrue5111111111111111111111111111" w:customStyle="1">
    <w:name w:val="WW-WW8Num1ztrue5111111111111111111111111111"/>
    <w:qFormat/>
    <w:rPr/>
  </w:style>
  <w:style w:type="character" w:styleId="WWWW8Num1ztrue6111111111111111111111111111" w:customStyle="1">
    <w:name w:val="WW-WW8Num1ztrue6111111111111111111111111111"/>
    <w:qFormat/>
    <w:rPr/>
  </w:style>
  <w:style w:type="character" w:styleId="WWWW8Num1ztrue7111111111111111111111111111" w:customStyle="1">
    <w:name w:val="WW-WW8Num1ztrue7111111111111111111111111111"/>
    <w:qFormat/>
    <w:rPr/>
  </w:style>
  <w:style w:type="character" w:styleId="WWWW8Num1ztrue11111111111111111111111111111" w:customStyle="1">
    <w:name w:val="WW-WW8Num1ztrue11111111111111111111111111111"/>
    <w:qFormat/>
    <w:rPr/>
  </w:style>
  <w:style w:type="character" w:styleId="WWWW8Num1ztrue21111111111111111111111111111" w:customStyle="1">
    <w:name w:val="WW-WW8Num1ztrue21111111111111111111111111111"/>
    <w:qFormat/>
    <w:rPr/>
  </w:style>
  <w:style w:type="character" w:styleId="WWWW8Num1ztrue31111111111111111111111111111" w:customStyle="1">
    <w:name w:val="WW-WW8Num1ztrue31111111111111111111111111111"/>
    <w:qFormat/>
    <w:rPr/>
  </w:style>
  <w:style w:type="character" w:styleId="WWWW8Num1ztrue41111111111111111111111111111" w:customStyle="1">
    <w:name w:val="WW-WW8Num1ztrue41111111111111111111111111111"/>
    <w:qFormat/>
    <w:rPr/>
  </w:style>
  <w:style w:type="character" w:styleId="WWWW8Num1ztrue51111111111111111111111111111" w:customStyle="1">
    <w:name w:val="WW-WW8Num1ztrue51111111111111111111111111111"/>
    <w:qFormat/>
    <w:rPr/>
  </w:style>
  <w:style w:type="character" w:styleId="WWWW8Num1ztrue61111111111111111111111111111" w:customStyle="1">
    <w:name w:val="WW-WW8Num1ztrue61111111111111111111111111111"/>
    <w:qFormat/>
    <w:rPr/>
  </w:style>
  <w:style w:type="character" w:styleId="WWWW8Num1ztrue71111111111111111111111111111" w:customStyle="1">
    <w:name w:val="WW-WW8Num1ztrue71111111111111111111111111111"/>
    <w:qFormat/>
    <w:rPr/>
  </w:style>
  <w:style w:type="character" w:styleId="WWWW8Num1ztrue111111111111111111111111111111" w:customStyle="1">
    <w:name w:val="WW-WW8Num1ztrue111111111111111111111111111111"/>
    <w:qFormat/>
    <w:rPr/>
  </w:style>
  <w:style w:type="character" w:styleId="WWWW8Num1ztrue211111111111111111111111111111" w:customStyle="1">
    <w:name w:val="WW-WW8Num1ztrue211111111111111111111111111111"/>
    <w:qFormat/>
    <w:rPr/>
  </w:style>
  <w:style w:type="character" w:styleId="WWWW8Num1ztrue311111111111111111111111111111" w:customStyle="1">
    <w:name w:val="WW-WW8Num1ztrue311111111111111111111111111111"/>
    <w:qFormat/>
    <w:rPr/>
  </w:style>
  <w:style w:type="character" w:styleId="WWWW8Num1ztrue411111111111111111111111111111" w:customStyle="1">
    <w:name w:val="WW-WW8Num1ztrue411111111111111111111111111111"/>
    <w:qFormat/>
    <w:rPr/>
  </w:style>
  <w:style w:type="character" w:styleId="WWWW8Num1ztrue511111111111111111111111111111" w:customStyle="1">
    <w:name w:val="WW-WW8Num1ztrue511111111111111111111111111111"/>
    <w:qFormat/>
    <w:rPr/>
  </w:style>
  <w:style w:type="character" w:styleId="WWWW8Num1ztrue611111111111111111111111111111" w:customStyle="1">
    <w:name w:val="WW-WW8Num1ztrue611111111111111111111111111111"/>
    <w:qFormat/>
    <w:rPr/>
  </w:style>
  <w:style w:type="character" w:styleId="WWWW8Num1ztrue711111111111111111111111111111" w:customStyle="1">
    <w:name w:val="WW-WW8Num1ztrue711111111111111111111111111111"/>
    <w:qFormat/>
    <w:rPr/>
  </w:style>
  <w:style w:type="character" w:styleId="WWWW8Num1ztrue1111111111111111111111111111111" w:customStyle="1">
    <w:name w:val="WW-WW8Num1ztrue1111111111111111111111111111111"/>
    <w:qFormat/>
    <w:rPr/>
  </w:style>
  <w:style w:type="character" w:styleId="WWWW8Num1ztrue2111111111111111111111111111111" w:customStyle="1">
    <w:name w:val="WW-WW8Num1ztrue2111111111111111111111111111111"/>
    <w:qFormat/>
    <w:rPr/>
  </w:style>
  <w:style w:type="character" w:styleId="WWWW8Num1ztrue3111111111111111111111111111111" w:customStyle="1">
    <w:name w:val="WW-WW8Num1ztrue3111111111111111111111111111111"/>
    <w:qFormat/>
    <w:rPr/>
  </w:style>
  <w:style w:type="character" w:styleId="WWWW8Num1ztrue4111111111111111111111111111111" w:customStyle="1">
    <w:name w:val="WW-WW8Num1ztrue4111111111111111111111111111111"/>
    <w:qFormat/>
    <w:rPr/>
  </w:style>
  <w:style w:type="character" w:styleId="WWWW8Num1ztrue5111111111111111111111111111111" w:customStyle="1">
    <w:name w:val="WW-WW8Num1ztrue5111111111111111111111111111111"/>
    <w:qFormat/>
    <w:rPr/>
  </w:style>
  <w:style w:type="character" w:styleId="WWWW8Num1ztrue6111111111111111111111111111111" w:customStyle="1">
    <w:name w:val="WW-WW8Num1ztrue6111111111111111111111111111111"/>
    <w:qFormat/>
    <w:rPr/>
  </w:style>
  <w:style w:type="character" w:styleId="WWWW8Num1ztrue7111111111111111111111111111111" w:customStyle="1">
    <w:name w:val="WW-WW8Num1ztrue7111111111111111111111111111111"/>
    <w:qFormat/>
    <w:rPr/>
  </w:style>
  <w:style w:type="character" w:styleId="WWWW8Num1ztrue11111111111111111111111111111111" w:customStyle="1">
    <w:name w:val="WW-WW8Num1ztrue11111111111111111111111111111111"/>
    <w:qFormat/>
    <w:rPr/>
  </w:style>
  <w:style w:type="character" w:styleId="WWWW8Num1ztrue21111111111111111111111111111111" w:customStyle="1">
    <w:name w:val="WW-WW8Num1ztrue21111111111111111111111111111111"/>
    <w:qFormat/>
    <w:rPr/>
  </w:style>
  <w:style w:type="character" w:styleId="WWWW8Num1ztrue31111111111111111111111111111111" w:customStyle="1">
    <w:name w:val="WW-WW8Num1ztrue31111111111111111111111111111111"/>
    <w:qFormat/>
    <w:rPr/>
  </w:style>
  <w:style w:type="character" w:styleId="WWWW8Num1ztrue41111111111111111111111111111111" w:customStyle="1">
    <w:name w:val="WW-WW8Num1ztrue41111111111111111111111111111111"/>
    <w:qFormat/>
    <w:rPr/>
  </w:style>
  <w:style w:type="character" w:styleId="WWWW8Num1ztrue51111111111111111111111111111111" w:customStyle="1">
    <w:name w:val="WW-WW8Num1ztrue51111111111111111111111111111111"/>
    <w:qFormat/>
    <w:rPr/>
  </w:style>
  <w:style w:type="character" w:styleId="WWWW8Num1ztrue61111111111111111111111111111111" w:customStyle="1">
    <w:name w:val="WW-WW8Num1ztrue61111111111111111111111111111111"/>
    <w:qFormat/>
    <w:rPr/>
  </w:style>
  <w:style w:type="character" w:styleId="WWWW8Num1ztrue71111111111111111111111111111111" w:customStyle="1">
    <w:name w:val="WW-WW8Num1ztrue71111111111111111111111111111111"/>
    <w:qFormat/>
    <w:rPr/>
  </w:style>
  <w:style w:type="character" w:styleId="WWWW8Num1ztrue111111111111111111111111111111111" w:customStyle="1">
    <w:name w:val="WW-WW8Num1ztrue111111111111111111111111111111111"/>
    <w:qFormat/>
    <w:rPr/>
  </w:style>
  <w:style w:type="character" w:styleId="WWWW8Num1ztrue211111111111111111111111111111111" w:customStyle="1">
    <w:name w:val="WW-WW8Num1ztrue211111111111111111111111111111111"/>
    <w:qFormat/>
    <w:rPr/>
  </w:style>
  <w:style w:type="character" w:styleId="WWWW8Num1ztrue311111111111111111111111111111111" w:customStyle="1">
    <w:name w:val="WW-WW8Num1ztrue311111111111111111111111111111111"/>
    <w:qFormat/>
    <w:rPr/>
  </w:style>
  <w:style w:type="character" w:styleId="WWWW8Num1ztrue411111111111111111111111111111111" w:customStyle="1">
    <w:name w:val="WW-WW8Num1ztrue411111111111111111111111111111111"/>
    <w:qFormat/>
    <w:rPr/>
  </w:style>
  <w:style w:type="character" w:styleId="WWWW8Num1ztrue511111111111111111111111111111111" w:customStyle="1">
    <w:name w:val="WW-WW8Num1ztrue511111111111111111111111111111111"/>
    <w:qFormat/>
    <w:rPr/>
  </w:style>
  <w:style w:type="character" w:styleId="WWWW8Num1ztrue611111111111111111111111111111111" w:customStyle="1">
    <w:name w:val="WW-WW8Num1ztrue611111111111111111111111111111111"/>
    <w:qFormat/>
    <w:rPr/>
  </w:style>
  <w:style w:type="character" w:styleId="21" w:customStyle="1">
    <w:name w:val="Основной шрифт абзаца2"/>
    <w:qFormat/>
    <w:rPr/>
  </w:style>
  <w:style w:type="character" w:styleId="WWWW8Num1ztrue711111111111111111111111111111111" w:customStyle="1">
    <w:name w:val="WW-WW8Num1ztrue711111111111111111111111111111111"/>
    <w:qFormat/>
    <w:rPr/>
  </w:style>
  <w:style w:type="character" w:styleId="WWWW8Num1ztrue1111111111111111111111111111111111" w:customStyle="1">
    <w:name w:val="WW-WW8Num1ztrue1111111111111111111111111111111111"/>
    <w:qFormat/>
    <w:rPr/>
  </w:style>
  <w:style w:type="character" w:styleId="WWWW8Num1ztrue2111111111111111111111111111111111" w:customStyle="1">
    <w:name w:val="WW-WW8Num1ztrue2111111111111111111111111111111111"/>
    <w:qFormat/>
    <w:rPr/>
  </w:style>
  <w:style w:type="character" w:styleId="WWWW8Num1ztrue3111111111111111111111111111111111" w:customStyle="1">
    <w:name w:val="WW-WW8Num1ztrue3111111111111111111111111111111111"/>
    <w:qFormat/>
    <w:rPr/>
  </w:style>
  <w:style w:type="character" w:styleId="WWWW8Num1ztrue4111111111111111111111111111111111" w:customStyle="1">
    <w:name w:val="WW-WW8Num1ztrue4111111111111111111111111111111111"/>
    <w:qFormat/>
    <w:rPr/>
  </w:style>
  <w:style w:type="character" w:styleId="WWWW8Num1ztrue5111111111111111111111111111111111" w:customStyle="1">
    <w:name w:val="WW-WW8Num1ztrue5111111111111111111111111111111111"/>
    <w:qFormat/>
    <w:rPr/>
  </w:style>
  <w:style w:type="character" w:styleId="WWWW8Num1ztrue6111111111111111111111111111111111" w:customStyle="1">
    <w:name w:val="WW-WW8Num1ztrue6111111111111111111111111111111111"/>
    <w:qFormat/>
    <w:rPr/>
  </w:style>
  <w:style w:type="character" w:styleId="WWWW8Num1ztrue7111111111111111111111111111111111" w:customStyle="1">
    <w:name w:val="WW-WW8Num1ztrue7111111111111111111111111111111111"/>
    <w:qFormat/>
    <w:rPr/>
  </w:style>
  <w:style w:type="character" w:styleId="WWWW8Num1ztrue11111111111111111111111111111111111" w:customStyle="1">
    <w:name w:val="WW-WW8Num1ztrue11111111111111111111111111111111111"/>
    <w:qFormat/>
    <w:rPr/>
  </w:style>
  <w:style w:type="character" w:styleId="WWWW8Num1ztrue21111111111111111111111111111111111" w:customStyle="1">
    <w:name w:val="WW-WW8Num1ztrue21111111111111111111111111111111111"/>
    <w:qFormat/>
    <w:rPr/>
  </w:style>
  <w:style w:type="character" w:styleId="WWWW8Num1ztrue31111111111111111111111111111111111" w:customStyle="1">
    <w:name w:val="WW-WW8Num1ztrue31111111111111111111111111111111111"/>
    <w:qFormat/>
    <w:rPr/>
  </w:style>
  <w:style w:type="character" w:styleId="WWWW8Num1ztrue41111111111111111111111111111111111" w:customStyle="1">
    <w:name w:val="WW-WW8Num1ztrue41111111111111111111111111111111111"/>
    <w:qFormat/>
    <w:rPr/>
  </w:style>
  <w:style w:type="character" w:styleId="WWWW8Num1ztrue51111111111111111111111111111111111" w:customStyle="1">
    <w:name w:val="WW-WW8Num1ztrue51111111111111111111111111111111111"/>
    <w:qFormat/>
    <w:rPr/>
  </w:style>
  <w:style w:type="character" w:styleId="WWWW8Num1ztrue61111111111111111111111111111111111" w:customStyle="1">
    <w:name w:val="WW-WW8Num1ztrue61111111111111111111111111111111111"/>
    <w:qFormat/>
    <w:rPr/>
  </w:style>
  <w:style w:type="character" w:styleId="WWWW8Num1ztrue71111111111111111111111111111111111" w:customStyle="1">
    <w:name w:val="WW-WW8Num1ztrue71111111111111111111111111111111111"/>
    <w:qFormat/>
    <w:rPr/>
  </w:style>
  <w:style w:type="character" w:styleId="WWWW8Num1ztrue111111111111111111111111111111111111" w:customStyle="1">
    <w:name w:val="WW-WW8Num1ztrue111111111111111111111111111111111111"/>
    <w:qFormat/>
    <w:rPr/>
  </w:style>
  <w:style w:type="character" w:styleId="WWWW8Num1ztrue211111111111111111111111111111111111" w:customStyle="1">
    <w:name w:val="WW-WW8Num1ztrue211111111111111111111111111111111111"/>
    <w:qFormat/>
    <w:rPr/>
  </w:style>
  <w:style w:type="character" w:styleId="WWWW8Num1ztrue311111111111111111111111111111111111" w:customStyle="1">
    <w:name w:val="WW-WW8Num1ztrue311111111111111111111111111111111111"/>
    <w:qFormat/>
    <w:rPr/>
  </w:style>
  <w:style w:type="character" w:styleId="WWWW8Num1ztrue411111111111111111111111111111111111" w:customStyle="1">
    <w:name w:val="WW-WW8Num1ztrue411111111111111111111111111111111111"/>
    <w:qFormat/>
    <w:rPr/>
  </w:style>
  <w:style w:type="character" w:styleId="WWWW8Num1ztrue511111111111111111111111111111111111" w:customStyle="1">
    <w:name w:val="WW-WW8Num1ztrue511111111111111111111111111111111111"/>
    <w:qFormat/>
    <w:rPr/>
  </w:style>
  <w:style w:type="character" w:styleId="WWWW8Num1ztrue611111111111111111111111111111111111" w:customStyle="1">
    <w:name w:val="WW-WW8Num1ztrue611111111111111111111111111111111111"/>
    <w:qFormat/>
    <w:rPr/>
  </w:style>
  <w:style w:type="character" w:styleId="WWWW8Num1ztrue711111111111111111111111111111111111" w:customStyle="1">
    <w:name w:val="WW-WW8Num1ztrue711111111111111111111111111111111111"/>
    <w:qFormat/>
    <w:rPr/>
  </w:style>
  <w:style w:type="character" w:styleId="WWWW8Num1ztrue1111111111111111111111111111111111111" w:customStyle="1">
    <w:name w:val="WW-WW8Num1ztrue1111111111111111111111111111111111111"/>
    <w:qFormat/>
    <w:rPr/>
  </w:style>
  <w:style w:type="character" w:styleId="WWWW8Num1ztrue2111111111111111111111111111111111111" w:customStyle="1">
    <w:name w:val="WW-WW8Num1ztrue2111111111111111111111111111111111111"/>
    <w:qFormat/>
    <w:rPr/>
  </w:style>
  <w:style w:type="character" w:styleId="WWWW8Num1ztrue3111111111111111111111111111111111111" w:customStyle="1">
    <w:name w:val="WW-WW8Num1ztrue3111111111111111111111111111111111111"/>
    <w:qFormat/>
    <w:rPr/>
  </w:style>
  <w:style w:type="character" w:styleId="WWWW8Num1ztrue4111111111111111111111111111111111111" w:customStyle="1">
    <w:name w:val="WW-WW8Num1ztrue4111111111111111111111111111111111111"/>
    <w:qFormat/>
    <w:rPr/>
  </w:style>
  <w:style w:type="character" w:styleId="WWWW8Num1ztrue5111111111111111111111111111111111111" w:customStyle="1">
    <w:name w:val="WW-WW8Num1ztrue5111111111111111111111111111111111111"/>
    <w:qFormat/>
    <w:rPr/>
  </w:style>
  <w:style w:type="character" w:styleId="WWWW8Num1ztrue6111111111111111111111111111111111111" w:customStyle="1">
    <w:name w:val="WW-WW8Num1ztrue6111111111111111111111111111111111111"/>
    <w:qFormat/>
    <w:rPr/>
  </w:style>
  <w:style w:type="character" w:styleId="11" w:customStyle="1">
    <w:name w:val="Основной шрифт абзаца1"/>
    <w:qFormat/>
    <w:rPr/>
  </w:style>
  <w:style w:type="character" w:styleId="Style12">
    <w:name w:val="Символ нумерации"/>
    <w:qFormat/>
    <w:rPr/>
  </w:style>
  <w:style w:type="character" w:styleId="Style13">
    <w:name w:val="Основной шрифт абзаца"/>
    <w:qFormat/>
    <w:rPr/>
  </w:style>
  <w:style w:type="character" w:styleId="WWWW8Num1ztrue6111111111111111111111111111111111111111">
    <w:name w:val="WW-WW8Num1ztrue6111111111111111111111111111111111111111"/>
    <w:qFormat/>
    <w:rPr/>
  </w:style>
  <w:style w:type="character" w:styleId="WWWW8Num1ztrue5111111111111111111111111111111111111111">
    <w:name w:val="WW-WW8Num1ztrue5111111111111111111111111111111111111111"/>
    <w:qFormat/>
    <w:rPr/>
  </w:style>
  <w:style w:type="character" w:styleId="WWWW8Num1ztrue4111111111111111111111111111111111111111">
    <w:name w:val="WW-WW8Num1ztrue4111111111111111111111111111111111111111"/>
    <w:qFormat/>
    <w:rPr/>
  </w:style>
  <w:style w:type="character" w:styleId="WWWW8Num1ztrue3111111111111111111111111111111111111111">
    <w:name w:val="WW-WW8Num1ztrue3111111111111111111111111111111111111111"/>
    <w:qFormat/>
    <w:rPr/>
  </w:style>
  <w:style w:type="character" w:styleId="WWWW8Num1ztrue2111111111111111111111111111111111111111">
    <w:name w:val="WW-WW8Num1ztrue2111111111111111111111111111111111111111"/>
    <w:qFormat/>
    <w:rPr/>
  </w:style>
  <w:style w:type="character" w:styleId="WWWW8Num1ztrue1111111111111111111111111111111111111111">
    <w:name w:val="WW-WW8Num1ztrue1111111111111111111111111111111111111111"/>
    <w:qFormat/>
    <w:rPr/>
  </w:style>
  <w:style w:type="character" w:styleId="WWWW8Num1ztrue711111111111111111111111111111111111111">
    <w:name w:val="WW-WW8Num1ztrue711111111111111111111111111111111111111"/>
    <w:qFormat/>
    <w:rPr/>
  </w:style>
  <w:style w:type="character" w:styleId="WWWW8Num1ztrue611111111111111111111111111111111111111">
    <w:name w:val="WW-WW8Num1ztrue611111111111111111111111111111111111111"/>
    <w:qFormat/>
    <w:rPr/>
  </w:style>
  <w:style w:type="character" w:styleId="WWWW8Num1ztrue511111111111111111111111111111111111111">
    <w:name w:val="WW-WW8Num1ztrue511111111111111111111111111111111111111"/>
    <w:qFormat/>
    <w:rPr/>
  </w:style>
  <w:style w:type="character" w:styleId="WWWW8Num1ztrue411111111111111111111111111111111111111">
    <w:name w:val="WW-WW8Num1ztrue411111111111111111111111111111111111111"/>
    <w:qFormat/>
    <w:rPr/>
  </w:style>
  <w:style w:type="character" w:styleId="WWWW8Num1ztrue311111111111111111111111111111111111111">
    <w:name w:val="WW-WW8Num1ztrue311111111111111111111111111111111111111"/>
    <w:qFormat/>
    <w:rPr/>
  </w:style>
  <w:style w:type="character" w:styleId="WWWW8Num1ztrue211111111111111111111111111111111111111">
    <w:name w:val="WW-WW8Num1ztrue211111111111111111111111111111111111111"/>
    <w:qFormat/>
    <w:rPr/>
  </w:style>
  <w:style w:type="character" w:styleId="WWWW8Num1ztrue111111111111111111111111111111111111111">
    <w:name w:val="WW-WW8Num1ztrue111111111111111111111111111111111111111"/>
    <w:qFormat/>
    <w:rPr/>
  </w:style>
  <w:style w:type="character" w:styleId="WWWW8Num1ztrue71111111111111111111111111111111111111">
    <w:name w:val="WW-WW8Num1ztrue71111111111111111111111111111111111111"/>
    <w:qFormat/>
    <w:rPr/>
  </w:style>
  <w:style w:type="character" w:styleId="WWWW8Num1ztrue61111111111111111111111111111111111111">
    <w:name w:val="WW-WW8Num1ztrue61111111111111111111111111111111111111"/>
    <w:qFormat/>
    <w:rPr/>
  </w:style>
  <w:style w:type="character" w:styleId="WWWW8Num1ztrue51111111111111111111111111111111111111">
    <w:name w:val="WW-WW8Num1ztrue51111111111111111111111111111111111111"/>
    <w:qFormat/>
    <w:rPr/>
  </w:style>
  <w:style w:type="character" w:styleId="WWWW8Num1ztrue41111111111111111111111111111111111111">
    <w:name w:val="WW-WW8Num1ztrue41111111111111111111111111111111111111"/>
    <w:qFormat/>
    <w:rPr/>
  </w:style>
  <w:style w:type="character" w:styleId="WWWW8Num1ztrue31111111111111111111111111111111111111">
    <w:name w:val="WW-WW8Num1ztrue31111111111111111111111111111111111111"/>
    <w:qFormat/>
    <w:rPr/>
  </w:style>
  <w:style w:type="character" w:styleId="WWWW8Num1ztrue21111111111111111111111111111111111111">
    <w:name w:val="WW-WW8Num1ztrue21111111111111111111111111111111111111"/>
    <w:qFormat/>
    <w:rPr/>
  </w:style>
  <w:style w:type="character" w:styleId="WWWW8Num1ztrue11111111111111111111111111111111111111">
    <w:name w:val="WW-WW8Num1ztrue11111111111111111111111111111111111111"/>
    <w:qFormat/>
    <w:rPr/>
  </w:style>
  <w:style w:type="character" w:styleId="WWWW8Num1ztrue7111111111111111111111111111111111111">
    <w:name w:val="WW-WW8Num1ztrue7111111111111111111111111111111111111"/>
    <w:qFormat/>
    <w:rPr/>
  </w:style>
  <w:style w:type="paragraph" w:styleId="Style14" w:customStyle="1">
    <w:name w:val="Заголовок"/>
    <w:basedOn w:val="Normal"/>
    <w:next w:val="Style15"/>
    <w:qFormat/>
    <w:pPr>
      <w:keepNext w:val="true"/>
      <w:spacing w:before="240" w:after="120"/>
    </w:pPr>
    <w:rPr>
      <w:rFonts w:ascii="Arial" w:hAnsi="Arial" w:eastAsia="Arial Unicode MS" w:cs="Mangal"/>
      <w:szCs w:val="28"/>
    </w:rPr>
  </w:style>
  <w:style w:type="paragraph" w:styleId="Style15">
    <w:name w:val="Body Text"/>
    <w:basedOn w:val="Normal"/>
    <w:pPr>
      <w:spacing w:before="0" w:after="120"/>
    </w:pPr>
    <w:rPr/>
  </w:style>
  <w:style w:type="paragraph" w:styleId="Style16">
    <w:name w:val="List"/>
    <w:basedOn w:val="Style15"/>
    <w:pPr/>
    <w:rPr>
      <w:rFonts w:cs="Mangal"/>
    </w:rPr>
  </w:style>
  <w:style w:type="paragraph" w:styleId="Style17">
    <w:name w:val="Caption"/>
    <w:basedOn w:val="Normal"/>
    <w:qFormat/>
    <w:pPr>
      <w:suppressLineNumbers/>
      <w:spacing w:before="120" w:after="120"/>
    </w:pPr>
    <w:rPr>
      <w:rFonts w:ascii="Times New Roman" w:hAnsi="Times New Roman" w:cs="Arial"/>
      <w:i/>
      <w:iCs/>
      <w:sz w:val="24"/>
      <w:szCs w:val="24"/>
    </w:rPr>
  </w:style>
  <w:style w:type="paragraph" w:styleId="Style18" w:customStyle="1">
    <w:name w:val="Покажчик"/>
    <w:basedOn w:val="Normal"/>
    <w:qFormat/>
    <w:pPr>
      <w:suppressLineNumbers/>
    </w:pPr>
    <w:rPr>
      <w:rFonts w:cs="Arial"/>
    </w:rPr>
  </w:style>
  <w:style w:type="paragraph" w:styleId="Caption">
    <w:name w:val="caption"/>
    <w:basedOn w:val="Normal"/>
    <w:qFormat/>
    <w:pPr>
      <w:suppressLineNumbers/>
      <w:spacing w:before="120" w:after="120"/>
    </w:pPr>
    <w:rPr>
      <w:rFonts w:ascii="Times New Roman" w:hAnsi="Times New Roman" w:cs="Arial"/>
      <w:i/>
      <w:iCs/>
      <w:sz w:val="24"/>
      <w:szCs w:val="24"/>
    </w:rPr>
  </w:style>
  <w:style w:type="paragraph" w:styleId="Caption1">
    <w:name w:val="caption1"/>
    <w:basedOn w:val="Normal"/>
    <w:qFormat/>
    <w:pPr>
      <w:suppressLineNumbers/>
      <w:spacing w:before="120" w:after="120"/>
    </w:pPr>
    <w:rPr>
      <w:rFonts w:cs="Mangal"/>
      <w:i/>
      <w:iCs/>
      <w:sz w:val="24"/>
    </w:rPr>
  </w:style>
  <w:style w:type="paragraph" w:styleId="Style19">
    <w:name w:val="Title"/>
    <w:basedOn w:val="Normal"/>
    <w:qFormat/>
    <w:pPr>
      <w:suppressLineNumbers/>
      <w:spacing w:before="120" w:after="120"/>
    </w:pPr>
    <w:rPr>
      <w:rFonts w:cs="Mangal"/>
      <w:i/>
      <w:iCs/>
      <w:sz w:val="24"/>
    </w:rPr>
  </w:style>
  <w:style w:type="paragraph" w:styleId="Indexheading">
    <w:name w:val="index heading"/>
    <w:basedOn w:val="Normal"/>
    <w:qFormat/>
    <w:pPr>
      <w:suppressLineNumbers/>
    </w:pPr>
    <w:rPr>
      <w:rFonts w:cs="Mangal"/>
    </w:rPr>
  </w:style>
  <w:style w:type="paragraph" w:styleId="22" w:customStyle="1">
    <w:name w:val="Указатель2"/>
    <w:basedOn w:val="Normal"/>
    <w:qFormat/>
    <w:pPr>
      <w:suppressLineNumbers/>
    </w:pPr>
    <w:rPr>
      <w:rFonts w:cs="Mangal"/>
    </w:rPr>
  </w:style>
  <w:style w:type="paragraph" w:styleId="12" w:customStyle="1">
    <w:name w:val="Название объекта1"/>
    <w:basedOn w:val="Normal"/>
    <w:qFormat/>
    <w:pPr>
      <w:suppressLineNumbers/>
      <w:spacing w:before="120" w:after="120"/>
    </w:pPr>
    <w:rPr>
      <w:rFonts w:cs="Mangal"/>
      <w:i/>
      <w:iCs/>
      <w:sz w:val="24"/>
    </w:rPr>
  </w:style>
  <w:style w:type="paragraph" w:styleId="13" w:customStyle="1">
    <w:name w:val="Указатель1"/>
    <w:basedOn w:val="Normal"/>
    <w:qFormat/>
    <w:pPr>
      <w:suppressLineNumbers/>
    </w:pPr>
    <w:rPr>
      <w:rFonts w:cs="Mangal"/>
    </w:rPr>
  </w:style>
  <w:style w:type="paragraph" w:styleId="BalloonText">
    <w:name w:val="Balloon Text"/>
    <w:basedOn w:val="Normal"/>
    <w:qFormat/>
    <w:pPr/>
    <w:rPr>
      <w:rFonts w:ascii="Tahoma" w:hAnsi="Tahoma" w:cs="Tahoma"/>
      <w:sz w:val="16"/>
      <w:szCs w:val="16"/>
    </w:rPr>
  </w:style>
  <w:style w:type="paragraph" w:styleId="14" w:customStyle="1">
    <w:name w:val="Цитата1"/>
    <w:basedOn w:val="Normal"/>
    <w:qFormat/>
    <w:pPr>
      <w:tabs>
        <w:tab w:val="clear" w:pos="709"/>
        <w:tab w:val="left" w:pos="616" w:leader="none"/>
        <w:tab w:val="left" w:pos="5954" w:leader="none"/>
        <w:tab w:val="left" w:pos="6096" w:leader="none"/>
      </w:tabs>
      <w:overflowPunct w:val="true"/>
      <w:ind w:left="284" w:right="-426" w:hanging="284"/>
      <w:jc w:val="both"/>
    </w:pPr>
    <w:rPr>
      <w:sz w:val="22"/>
    </w:rPr>
  </w:style>
  <w:style w:type="paragraph" w:styleId="ListParagraph">
    <w:name w:val="List Paragraph"/>
    <w:basedOn w:val="Normal"/>
    <w:uiPriority w:val="34"/>
    <w:qFormat/>
    <w:rsid w:val="00153ef9"/>
    <w:pPr>
      <w:spacing w:before="0" w:after="0"/>
      <w:ind w:left="720" w:hanging="0"/>
      <w:contextualSpacing/>
    </w:pPr>
    <w:rPr/>
  </w:style>
  <w:style w:type="paragraph" w:styleId="Style20">
    <w:name w:val="Цитата"/>
    <w:basedOn w:val="Normal"/>
    <w:qFormat/>
    <w:pPr>
      <w:tabs>
        <w:tab w:val="clear" w:pos="709"/>
        <w:tab w:val="left" w:pos="616" w:leader="none"/>
        <w:tab w:val="left" w:pos="5954" w:leader="none"/>
        <w:tab w:val="left" w:pos="6096" w:leader="none"/>
      </w:tabs>
      <w:ind w:left="284" w:right="-426" w:hanging="284"/>
      <w:jc w:val="both"/>
    </w:pPr>
    <w:rPr>
      <w:sz w:val="22"/>
    </w:rPr>
  </w:style>
  <w:style w:type="paragraph" w:styleId="Style21">
    <w:name w:val="Текст выноски"/>
    <w:basedOn w:val="Normal"/>
    <w:qFormat/>
    <w:pPr/>
    <w:rPr>
      <w:rFonts w:ascii="Tahoma" w:hAnsi="Tahoma" w:cs="Tahoma"/>
      <w:sz w:val="16"/>
      <w:szCs w:val="16"/>
    </w:rPr>
  </w:style>
  <w:style w:type="paragraph" w:styleId="Style22">
    <w:name w:val="Указатель"/>
    <w:basedOn w:val="Normal"/>
    <w:qFormat/>
    <w:pPr/>
    <w:rPr>
      <w:rFonts w:cs="Mangal"/>
    </w:rPr>
  </w:style>
  <w:style w:type="paragraph" w:styleId="Style23">
    <w:name w:val="Название"/>
    <w:basedOn w:val="Normal"/>
    <w:qFormat/>
    <w:pPr>
      <w:spacing w:before="120" w:after="120"/>
    </w:pPr>
    <w:rPr>
      <w:rFonts w:cs="Mangal"/>
      <w:i/>
      <w:iCs/>
      <w:sz w:val="24"/>
    </w:rPr>
  </w:style>
  <w:style w:type="numbering" w:styleId="Style24" w:default="1">
    <w:name w:val="Без маркерів"/>
    <w:uiPriority w:val="99"/>
    <w:semiHidden/>
    <w:unhideWhenUsed/>
    <w:qFormat/>
  </w:style>
  <w:style w:type="numbering" w:styleId="WW8Num1" w:customStyle="1">
    <w:name w:val="WW8Num1"/>
    <w:qFormat/>
  </w:style>
  <w:style w:type="table" w:default="1" w:styleId="a1">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Тема Office">
  <a:themeElements>
    <a:clrScheme name="Стандартная">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pitchFamily="0" charset="1"/>
        <a:ea typeface=""/>
        <a:cs typeface=""/>
      </a:majorFont>
      <a:minorFont>
        <a:latin typeface="Calibri" pitchFamily="0" charset="1"/>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l="0" t="0" r="0" b="0"/>
        </a:gradFill>
        <a:gradFill>
          <a:gsLst>
            <a:gs pos="0">
              <a:schemeClr val="phClr">
                <a:shade val="51000"/>
              </a:schemeClr>
            </a:gs>
            <a:gs pos="80000">
              <a:schemeClr val="phClr">
                <a:shade val="93000"/>
              </a:schemeClr>
            </a:gs>
            <a:gs pos="100000">
              <a:schemeClr val="phClr">
                <a:shade val="94000"/>
              </a:schemeClr>
            </a:gs>
          </a:gsLst>
          <a:lin ang="16200000" scaled="0"/>
          <a:tileRect l="0" t="0" r="0" b="0"/>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l="0" t="0" r="0" b="0"/>
        </a:gradFill>
        <a:gradFill>
          <a:gsLst>
            <a:gs pos="0">
              <a:schemeClr val="phClr">
                <a:tint val="80000"/>
              </a:schemeClr>
            </a:gs>
            <a:gs pos="100000">
              <a:schemeClr val="phClr">
                <a:shade val="30000"/>
              </a:schemeClr>
            </a:gs>
          </a:gsLst>
          <a:path path="circle">
            <a:fillToRect l="50000" t="50000" r="50000" b="50000"/>
          </a:path>
          <a:tileRect l="0" t="0" r="0" b="0"/>
        </a:gradFill>
      </a:bgFillStyleLst>
    </a:fmtScheme>
  </a:themeElements>
</a:theme>
</file>

<file path=docProps/app.xml><?xml version="1.0" encoding="utf-8"?>
<Properties xmlns="http://schemas.openxmlformats.org/officeDocument/2006/extended-properties" xmlns:vt="http://schemas.openxmlformats.org/officeDocument/2006/docPropsVTypes">
  <Template>Normal</Template>
  <TotalTime>475</TotalTime>
  <Application>LibreOffice/7.0.3.1$Windows_X86_64 LibreOffice_project/d7547858d014d4cf69878db179d326fc3483e082</Application>
  <Pages>2</Pages>
  <Words>467</Words>
  <Characters>3275</Characters>
  <CharactersWithSpaces>4078</CharactersWithSpaces>
  <Paragraphs>25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burko</dc:creator>
  <dc:description/>
  <dc:language>uk-UA</dc:language>
  <cp:lastModifiedBy/>
  <cp:lastPrinted>2025-05-07T12:12:35Z</cp:lastPrinted>
  <dcterms:modified xsi:type="dcterms:W3CDTF">2025-05-07T12:12:55Z</dcterms:modified>
  <cp:revision>113</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ies>
</file>