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193011781" r:id="rId2"/>
        </w:object>
      </w:r>
    </w:p>
    <w:p>
      <w:pPr>
        <w:pStyle w:val="Heading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sz w:val="28"/>
          <w:szCs w:val="28"/>
        </w:rPr>
      </w:pPr>
      <w:r>
        <w:rPr>
          <w:sz w:val="28"/>
          <w:szCs w:val="28"/>
        </w:rPr>
        <w:t xml:space="preserve">Про надання </w:t>
      </w:r>
      <w:r>
        <w:rPr>
          <w:sz w:val="28"/>
          <w:szCs w:val="28"/>
          <w:lang w:val="uk-UA" w:eastAsia="zh-CN" w:bidi="ar-SA"/>
        </w:rPr>
        <w:t>громадянці Омельчук Н.М.</w:t>
      </w:r>
    </w:p>
    <w:p>
      <w:pPr>
        <w:pStyle w:val="Normal"/>
        <w:bidi w:val="0"/>
        <w:rPr>
          <w:sz w:val="28"/>
          <w:szCs w:val="28"/>
        </w:rPr>
      </w:pPr>
      <w:r>
        <w:rPr>
          <w:sz w:val="28"/>
          <w:szCs w:val="28"/>
        </w:rPr>
        <w:t>дозволу на розроблення проєкту  земле-</w:t>
      </w:r>
    </w:p>
    <w:p>
      <w:pPr>
        <w:pStyle w:val="Normal"/>
        <w:bidi w:val="0"/>
        <w:rPr>
          <w:sz w:val="28"/>
          <w:szCs w:val="28"/>
        </w:rPr>
      </w:pPr>
      <w:r>
        <w:rPr>
          <w:sz w:val="28"/>
          <w:szCs w:val="28"/>
        </w:rPr>
        <w:t>устрою  щодо  відведення земельної  ді-</w:t>
      </w:r>
    </w:p>
    <w:p>
      <w:pPr>
        <w:pStyle w:val="Normal"/>
        <w:bidi w:val="0"/>
        <w:rPr>
          <w:sz w:val="28"/>
          <w:szCs w:val="28"/>
        </w:rPr>
      </w:pPr>
      <w:r>
        <w:rPr>
          <w:sz w:val="28"/>
          <w:szCs w:val="28"/>
        </w:rPr>
        <w:t xml:space="preserve">лянки  </w:t>
      </w:r>
      <w:r>
        <w:rPr>
          <w:sz w:val="28"/>
          <w:szCs w:val="28"/>
          <w:lang w:val="uk-UA"/>
        </w:rPr>
        <w:t>в ме</w:t>
      </w:r>
      <w:r>
        <w:rPr>
          <w:sz w:val="28"/>
          <w:szCs w:val="28"/>
          <w:lang w:val="uk-UA" w:eastAsia="zh-CN" w:bidi="ar-SA"/>
        </w:rPr>
        <w:t xml:space="preserve">жах “червоних ліній” для </w:t>
      </w:r>
      <w:r>
        <w:rPr>
          <w:sz w:val="28"/>
          <w:szCs w:val="28"/>
        </w:rPr>
        <w:t>об-</w:t>
      </w:r>
    </w:p>
    <w:p>
      <w:pPr>
        <w:pStyle w:val="Normal"/>
        <w:bidi w:val="0"/>
        <w:rPr>
          <w:sz w:val="28"/>
          <w:szCs w:val="28"/>
        </w:rPr>
      </w:pPr>
      <w:r>
        <w:rPr>
          <w:sz w:val="28"/>
          <w:szCs w:val="28"/>
        </w:rPr>
        <w:t>слуговування  жилого   будинку,  госпо-</w:t>
      </w:r>
    </w:p>
    <w:p>
      <w:pPr>
        <w:pStyle w:val="Normal"/>
        <w:bidi w:val="0"/>
        <w:rPr>
          <w:sz w:val="28"/>
          <w:szCs w:val="28"/>
        </w:rPr>
      </w:pPr>
      <w:r>
        <w:rPr>
          <w:sz w:val="28"/>
          <w:szCs w:val="28"/>
        </w:rPr>
        <w:t xml:space="preserve">дарських   будівель  і  споруд (02.01)  </w:t>
      </w:r>
      <w:r>
        <w:rPr>
          <w:sz w:val="28"/>
          <w:szCs w:val="28"/>
          <w:lang w:val="uk-UA" w:eastAsia="zh-CN" w:bidi="ar-SA"/>
        </w:rPr>
        <w:t xml:space="preserve">на </w:t>
      </w:r>
    </w:p>
    <w:p>
      <w:pPr>
        <w:pStyle w:val="Normal"/>
        <w:bidi w:val="0"/>
        <w:rPr>
          <w:sz w:val="28"/>
          <w:szCs w:val="28"/>
        </w:rPr>
      </w:pPr>
      <w:r>
        <w:rPr>
          <w:sz w:val="28"/>
          <w:szCs w:val="28"/>
          <w:lang w:val="uk-UA" w:eastAsia="zh-CN" w:bidi="ar-SA"/>
        </w:rPr>
        <w:t>вул. Волонтерській, 23</w:t>
      </w:r>
      <w:r>
        <w:rPr>
          <w:sz w:val="28"/>
          <w:szCs w:val="28"/>
        </w:rPr>
        <w:t xml:space="preserve"> </w:t>
      </w:r>
      <w:r>
        <w:rPr>
          <w:sz w:val="28"/>
          <w:szCs w:val="28"/>
          <w:lang w:val="uk-UA" w:eastAsia="zh-CN" w:bidi="ar-SA"/>
        </w:rPr>
        <w:t>у м. </w:t>
      </w:r>
      <w:r>
        <w:rPr>
          <w:sz w:val="28"/>
          <w:szCs w:val="28"/>
        </w:rPr>
        <w:t>Луцьку</w:t>
      </w:r>
    </w:p>
    <w:p>
      <w:pPr>
        <w:pStyle w:val="Normal"/>
        <w:widowControl/>
        <w:suppressAutoHyphens w:val="true"/>
        <w:overflowPunct w:val="true"/>
        <w:bidi w:val="0"/>
        <w:spacing w:before="0" w:after="0"/>
        <w:ind w:firstLine="567" w:left="0" w:right="0"/>
        <w:jc w:val="both"/>
        <w:rPr>
          <w:sz w:val="28"/>
          <w:szCs w:val="28"/>
        </w:rPr>
      </w:pPr>
      <w:r>
        <w:rPr>
          <w:sz w:val="28"/>
          <w:szCs w:val="28"/>
        </w:rPr>
      </w:r>
    </w:p>
    <w:p>
      <w:pPr>
        <w:pStyle w:val="Normal"/>
        <w:widowControl/>
        <w:suppressAutoHyphens w:val="true"/>
        <w:overflowPunct w:val="true"/>
        <w:bidi w:val="0"/>
        <w:spacing w:before="0" w:after="0"/>
        <w:ind w:firstLine="567" w:left="0" w:right="0"/>
        <w:jc w:val="both"/>
        <w:rPr>
          <w:sz w:val="28"/>
          <w:szCs w:val="28"/>
        </w:rPr>
      </w:pPr>
      <w:r>
        <w:rPr>
          <w:sz w:val="28"/>
          <w:szCs w:val="28"/>
          <w:lang w:val="uk-UA" w:eastAsia="zh-CN" w:bidi="ar-SA"/>
        </w:rPr>
        <w:t>Розглянувши заяву грома</w:t>
      </w:r>
      <w:r>
        <w:rPr>
          <w:rFonts w:eastAsia="Times New Roman" w:cs="Times New Roman"/>
          <w:bCs/>
          <w:color w:val="auto"/>
          <w:kern w:val="0"/>
          <w:sz w:val="28"/>
          <w:szCs w:val="28"/>
          <w:lang w:val="uk-UA" w:eastAsia="zh-CN" w:bidi="ar-SA"/>
        </w:rPr>
        <w:t>дянки Омельчук Наталії Миколаївни про надання дозволу на розроблення проєкт</w:t>
      </w:r>
      <w:r>
        <w:rPr>
          <w:sz w:val="28"/>
          <w:szCs w:val="28"/>
          <w:lang w:val="uk-UA" w:eastAsia="zh-CN" w:bidi="ar-SA"/>
        </w:rPr>
        <w:t>у землеустрою щодо відведення земельної ділянки в оренд</w:t>
      </w:r>
      <w:r>
        <w:rPr>
          <w:rFonts w:eastAsia="Times New Roman" w:cs="Times New Roman"/>
          <w:bCs/>
          <w:color w:val="auto"/>
          <w:kern w:val="0"/>
          <w:sz w:val="28"/>
          <w:szCs w:val="28"/>
          <w:lang w:val="uk-UA" w:eastAsia="zh-CN" w:bidi="ar-SA"/>
        </w:rPr>
        <w:t>у на вул. Волонтерській, 23 у м</w:t>
      </w:r>
      <w:r>
        <w:rPr>
          <w:sz w:val="28"/>
          <w:szCs w:val="28"/>
          <w:lang w:val="uk-UA" w:eastAsia="zh-CN" w:bidi="ar-SA"/>
        </w:rPr>
        <w:t>. Луцьку в межах “червоних ліній” для обслуговування жилого будинку, господарських будівель і споруд [02.01</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 </w:t>
      </w:r>
      <w:r>
        <w:rPr>
          <w:sz w:val="28"/>
          <w:szCs w:val="28"/>
          <w:lang w:val="uk-UA" w:eastAsia="zh-CN" w:bidi="ar-SA"/>
        </w:rPr>
        <w:t xml:space="preserve">для будівництва і обслуговування житлового будинку, господарських будівель і споруд (присадибна ділянка)], </w:t>
      </w:r>
      <w:r>
        <w:rPr>
          <w:b w:val="false"/>
          <w:bCs w:val="false"/>
          <w:sz w:val="28"/>
          <w:szCs w:val="28"/>
          <w:lang w:val="uk-UA" w:eastAsia="zh-CN" w:bidi="ar-SA"/>
        </w:rPr>
        <w:t>схему генплану</w:t>
      </w:r>
      <w:r>
        <w:rPr>
          <w:sz w:val="28"/>
          <w:szCs w:val="28"/>
          <w:lang w:val="uk-UA" w:eastAsia="zh-CN" w:bidi="ar-SA"/>
        </w:rPr>
        <w:t xml:space="preserve"> земельної ділянки з прикладеною </w:t>
      </w:r>
      <w:r>
        <w:rPr>
          <w:b w:val="false"/>
          <w:bCs w:val="false"/>
          <w:sz w:val="28"/>
          <w:szCs w:val="28"/>
          <w:lang w:val="uk-UA" w:eastAsia="zh-CN" w:bidi="ar-SA"/>
        </w:rPr>
        <w:t>інформацією департаменту містобудування</w:t>
      </w:r>
      <w:r>
        <w:rPr>
          <w:sz w:val="28"/>
          <w:szCs w:val="28"/>
          <w:lang w:val="uk-UA" w:eastAsia="zh-CN" w:bidi="ar-SA"/>
        </w:rPr>
        <w:t xml:space="preserve">,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w:t>
      </w:r>
      <w:r>
        <w:rPr>
          <w:rFonts w:eastAsia="Times New Roman" w:cs="Times New Roman"/>
          <w:bCs/>
          <w:color w:val="auto"/>
          <w:kern w:val="0"/>
          <w:sz w:val="28"/>
          <w:szCs w:val="28"/>
          <w:lang w:val="uk-UA" w:eastAsia="zh-CN" w:bidi="ar-SA"/>
        </w:rPr>
        <w:t>громадянки Омельчук Наталії Миколаївни</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на об’єкти нерухомого майна на </w:t>
      </w:r>
      <w:r>
        <w:rPr>
          <w:rFonts w:eastAsia="Times New Roman" w:cs="Times New Roman"/>
          <w:bCs/>
          <w:color w:val="auto"/>
          <w:kern w:val="0"/>
          <w:sz w:val="28"/>
          <w:szCs w:val="28"/>
          <w:lang w:val="uk-UA" w:eastAsia="zh-CN" w:bidi="ar-SA"/>
        </w:rPr>
        <w:t>вул. Волонтерській, 23</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свідоцтво про право на спадщину за законом від 07.07.2022 за № 2-691, відповідно до якого право власності на житловий будинок з надвірними будівлями і спорудами</w:t>
      </w:r>
      <w:r>
        <w:rPr>
          <w:rFonts w:eastAsia="Times New Roman" w:cs="Times New Roman"/>
          <w:b w:val="false"/>
          <w:bCs w:val="false"/>
          <w:i w:val="false"/>
          <w:iCs w:val="false"/>
          <w:strike w:val="false"/>
          <w:dstrike w:val="false"/>
          <w:outline w:val="false"/>
          <w:shadow w:val="false"/>
          <w:color w:val="auto"/>
          <w:kern w:val="0"/>
          <w:sz w:val="28"/>
          <w:szCs w:val="28"/>
          <w:u w:val="none"/>
          <w:em w:val="none"/>
          <w:lang w:val="uk-UA" w:eastAsia="zh-CN" w:bidi="ar-SA"/>
        </w:rPr>
        <w:t xml:space="preserve"> зареєстровано у Державному реєстрі речових прав на нерухоме майно 07.07.2022, номер запису про право власності: 47264488, </w:t>
      </w:r>
      <w:r>
        <w:rPr>
          <w:rFonts w:eastAsia="Times New Roman" w:cs="Times New Roman"/>
          <w:b w:val="false"/>
          <w:bCs w:val="false"/>
          <w:i w:val="false"/>
          <w:iCs w:val="false"/>
          <w:color w:val="auto"/>
          <w:kern w:val="0"/>
          <w:sz w:val="28"/>
          <w:szCs w:val="28"/>
          <w:lang w:val="uk-UA" w:eastAsia="zh-CN" w:bidi="ar-SA"/>
        </w:rPr>
        <w:t>технічний паспорт на об’єкт нерухомого майна від 21.06.2019; рішення Луцької міської ради від 26.02.2025 № 71/14 «</w:t>
      </w:r>
      <w:r>
        <w:rPr>
          <w:sz w:val="28"/>
          <w:szCs w:val="28"/>
        </w:rPr>
        <w:t xml:space="preserve">Про передачу громадянці Омельчук Н.М. безоплатно у власність земельної ділянки для будівництва і обслуговування житлового будинку, господарських будівель і споруд (присадибна ділянка) - 02.01 на </w:t>
      </w:r>
      <w:r>
        <w:rPr>
          <w:rFonts w:eastAsia="Times New Roman" w:cs="Times New Roman"/>
          <w:bCs/>
          <w:color w:val="auto"/>
          <w:kern w:val="0"/>
          <w:sz w:val="28"/>
          <w:szCs w:val="28"/>
          <w:lang w:val="uk-UA" w:eastAsia="zh-CN" w:bidi="ar-SA"/>
        </w:rPr>
        <w:t>вул. Волонтерській, 23</w:t>
      </w:r>
      <w:r>
        <w:rPr>
          <w:sz w:val="28"/>
          <w:szCs w:val="28"/>
        </w:rPr>
        <w:t xml:space="preserve"> у м. Луцьку</w:t>
      </w:r>
      <w:r>
        <w:rPr>
          <w:rFonts w:eastAsia="Times New Roman" w:cs="Times New Roman"/>
          <w:b w:val="false"/>
          <w:bCs w:val="false"/>
          <w:i w:val="false"/>
          <w:iCs w:val="false"/>
          <w:color w:val="auto"/>
          <w:kern w:val="0"/>
          <w:sz w:val="28"/>
          <w:szCs w:val="28"/>
          <w:lang w:val="uk-UA" w:eastAsia="zh-CN" w:bidi="ar-SA"/>
        </w:rPr>
        <w:t xml:space="preserve">», відповідно до якого право власності на земельну ділянку з кадастровим номером 0710100000:31:169:0006 зареєстровано у Державному реєстрі речових прав на нерухоме майно 11.03.2025, номер відомостей про речове право: 58978949, рішення Луцької міської ради від 31.08.2022 № 34/47 «Про </w:t>
      </w:r>
      <w:r>
        <w:rPr>
          <w:rFonts w:eastAsia="Times New Roman" w:cs="Times New Roman"/>
          <w:b w:val="false"/>
          <w:bCs/>
          <w:i w:val="false"/>
          <w:iCs w:val="false"/>
          <w:color w:val="auto"/>
          <w:kern w:val="0"/>
          <w:sz w:val="28"/>
          <w:szCs w:val="28"/>
          <w:lang w:val="uk-UA" w:eastAsia="zh-CN" w:bidi="ar-SA"/>
        </w:rPr>
        <w:t>перейменування вулиці Путінцева на вулицю Волонтерську</w:t>
      </w:r>
      <w:r>
        <w:rPr>
          <w:rFonts w:eastAsia="Times New Roman" w:cs="Times New Roman"/>
          <w:b w:val="false"/>
          <w:bCs w:val="false"/>
          <w:i w:val="false"/>
          <w:iCs w:val="false"/>
          <w:color w:val="auto"/>
          <w:kern w:val="0"/>
          <w:sz w:val="28"/>
          <w:szCs w:val="28"/>
          <w:lang w:val="uk-UA" w:eastAsia="zh-CN" w:bidi="ar-SA"/>
        </w:rPr>
        <w:t xml:space="preserve"> у місті Луцьку», </w:t>
      </w:r>
      <w:r>
        <w:rPr>
          <w:rFonts w:eastAsia="Times New Roman" w:cs="Times New Roman"/>
          <w:b w:val="false"/>
          <w:bCs w:val="false"/>
          <w:color w:val="auto"/>
          <w:kern w:val="0"/>
          <w:sz w:val="28"/>
          <w:szCs w:val="28"/>
          <w:lang w:val="uk-UA" w:eastAsia="zh-CN" w:bidi="ar-SA"/>
        </w:rPr>
        <w:t xml:space="preserve"> </w:t>
      </w:r>
      <w:r>
        <w:rPr>
          <w:sz w:val="28"/>
          <w:szCs w:val="28"/>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sz w:val="28"/>
          <w:szCs w:val="28"/>
          <w:lang w:val="uk-UA" w:eastAsia="zh-CN" w:bidi="ar-SA"/>
        </w:rPr>
        <w:t>Про затвер</w:t>
      </w:r>
      <w:r>
        <w:rPr>
          <w:sz w:val="28"/>
          <w:szCs w:val="28"/>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sz w:val="28"/>
          <w:szCs w:val="28"/>
          <w:lang w:val="uk-UA" w:eastAsia="ar-SA" w:bidi="ar-SA"/>
        </w:rPr>
        <w:t>, міська рада</w:t>
      </w:r>
    </w:p>
    <w:p>
      <w:pPr>
        <w:pStyle w:val="Normal"/>
        <w:widowControl/>
        <w:suppressAutoHyphens w:val="true"/>
        <w:overflowPunct w:val="true"/>
        <w:bidi w:val="0"/>
        <w:spacing w:before="0" w:after="0"/>
        <w:ind w:firstLine="567" w:left="0" w:right="0"/>
        <w:jc w:val="both"/>
        <w:rPr>
          <w:sz w:val="28"/>
          <w:szCs w:val="28"/>
          <w:lang w:val="uk-UA" w:eastAsia="ar-SA" w:bidi="ar-SA"/>
        </w:rPr>
      </w:pPr>
      <w:r>
        <w:rPr>
          <w:sz w:val="28"/>
          <w:szCs w:val="28"/>
          <w:lang w:val="uk-UA" w:eastAsia="ar-SA" w:bidi="ar-SA"/>
        </w:rPr>
      </w:r>
    </w:p>
    <w:p>
      <w:pPr>
        <w:pStyle w:val="Normal"/>
        <w:widowControl/>
        <w:suppressAutoHyphens w:val="true"/>
        <w:overflowPunct w:val="true"/>
        <w:bidi w:val="0"/>
        <w:spacing w:before="0" w:after="0"/>
        <w:ind w:hanging="0" w:left="0" w:right="0"/>
        <w:jc w:val="both"/>
        <w:rPr>
          <w:sz w:val="28"/>
          <w:szCs w:val="28"/>
        </w:rPr>
      </w:pPr>
      <w:r>
        <w:rPr>
          <w:sz w:val="28"/>
          <w:szCs w:val="28"/>
        </w:rPr>
        <w:t>ВИРІШИЛА:</w:t>
      </w:r>
    </w:p>
    <w:p>
      <w:pPr>
        <w:pStyle w:val="Normal"/>
        <w:widowControl/>
        <w:suppressAutoHyphens w:val="true"/>
        <w:overflowPunct w:val="true"/>
        <w:bidi w:val="0"/>
        <w:spacing w:before="0" w:after="0"/>
        <w:ind w:firstLine="567" w:left="0" w:right="0"/>
        <w:jc w:val="both"/>
        <w:rPr>
          <w:sz w:val="28"/>
          <w:szCs w:val="28"/>
        </w:rPr>
      </w:pPr>
      <w:r>
        <w:rPr>
          <w:sz w:val="28"/>
          <w:szCs w:val="28"/>
        </w:rPr>
      </w:r>
    </w:p>
    <w:p>
      <w:pPr>
        <w:pStyle w:val="Normal"/>
        <w:widowControl/>
        <w:suppressAutoHyphens w:val="true"/>
        <w:overflowPunct w:val="true"/>
        <w:bidi w:val="0"/>
        <w:spacing w:before="0" w:after="0"/>
        <w:ind w:firstLine="567" w:left="0" w:right="0"/>
        <w:jc w:val="both"/>
        <w:rPr>
          <w:sz w:val="28"/>
          <w:szCs w:val="28"/>
        </w:rPr>
      </w:pPr>
      <w:r>
        <w:rPr>
          <w:sz w:val="28"/>
          <w:szCs w:val="28"/>
        </w:rPr>
        <w:t xml:space="preserve">1. Надати </w:t>
      </w:r>
      <w:r>
        <w:rPr>
          <w:sz w:val="28"/>
          <w:szCs w:val="28"/>
          <w:lang w:val="uk-UA" w:eastAsia="zh-CN" w:bidi="ar-SA"/>
        </w:rPr>
        <w:t>грома</w:t>
      </w:r>
      <w:r>
        <w:rPr>
          <w:rFonts w:eastAsia="Times New Roman" w:cs="Times New Roman"/>
          <w:bCs/>
          <w:color w:val="auto"/>
          <w:kern w:val="0"/>
          <w:sz w:val="28"/>
          <w:szCs w:val="28"/>
          <w:lang w:val="uk-UA" w:eastAsia="zh-CN" w:bidi="ar-SA"/>
        </w:rPr>
        <w:t>дянці Омельчук Наталії Миколаївні</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rPr>
        <w:t>дозвіл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земельної ділянки на умовах оренди</w:t>
      </w:r>
      <w:r>
        <w:rPr>
          <w:sz w:val="28"/>
          <w:szCs w:val="28"/>
          <w:lang w:val="uk-UA" w:eastAsia="zh-CN" w:bidi="ar-SA"/>
        </w:rPr>
        <w:t xml:space="preserve"> в межах “червоних ліній” для</w:t>
      </w:r>
      <w:r>
        <w:rPr>
          <w:sz w:val="28"/>
          <w:szCs w:val="28"/>
        </w:rPr>
        <w:t xml:space="preserve"> обслуговування жилого будинку, г</w:t>
      </w:r>
      <w:r>
        <w:rPr>
          <w:sz w:val="28"/>
          <w:szCs w:val="28"/>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вул. Волонтерській, 23 </w:t>
      </w:r>
      <w:r>
        <w:rPr>
          <w:sz w:val="28"/>
          <w:szCs w:val="28"/>
          <w:lang w:val="uk-UA" w:eastAsia="zh-CN" w:bidi="ar-SA"/>
        </w:rPr>
        <w:t>у м. Луцьку, орієнтовною площею 0,</w:t>
      </w:r>
      <w:r>
        <w:rPr>
          <w:rFonts w:eastAsia="Times New Roman" w:cs="Times New Roman"/>
          <w:bCs/>
          <w:color w:val="auto"/>
          <w:kern w:val="0"/>
          <w:sz w:val="28"/>
          <w:szCs w:val="28"/>
          <w:lang w:val="uk-UA" w:eastAsia="zh-CN" w:bidi="ar-SA"/>
        </w:rPr>
        <w:t>00</w:t>
      </w:r>
      <w:r>
        <w:rPr>
          <w:rFonts w:eastAsia="Times New Roman" w:cs="Times New Roman"/>
          <w:bCs/>
          <w:color w:val="auto"/>
          <w:kern w:val="0"/>
          <w:sz w:val="28"/>
          <w:szCs w:val="28"/>
          <w:lang w:val="uk-UA" w:eastAsia="zh-CN" w:bidi="ar-SA"/>
        </w:rPr>
        <w:t>9</w:t>
      </w:r>
      <w:r>
        <w:rPr>
          <w:sz w:val="28"/>
          <w:szCs w:val="28"/>
          <w:lang w:val="uk-UA" w:eastAsia="zh-CN" w:bidi="ar-SA"/>
        </w:rPr>
        <w:t> га, з земель комунальної власності, згідно з додатком.</w:t>
      </w:r>
    </w:p>
    <w:p>
      <w:pPr>
        <w:pStyle w:val="Normal"/>
        <w:widowControl/>
        <w:suppressAutoHyphens w:val="true"/>
        <w:overflowPunct w:val="true"/>
        <w:bidi w:val="0"/>
        <w:spacing w:before="0" w:after="0"/>
        <w:ind w:firstLine="567" w:left="0" w:right="0"/>
        <w:jc w:val="both"/>
        <w:rPr>
          <w:sz w:val="28"/>
          <w:szCs w:val="28"/>
        </w:rPr>
      </w:pPr>
      <w:r>
        <w:rPr>
          <w:sz w:val="28"/>
          <w:szCs w:val="28"/>
        </w:rPr>
        <w:t>Про</w:t>
      </w:r>
      <w:r>
        <w:rPr>
          <w:rFonts w:eastAsia="Times New Roman" w:cs="Times New Roman"/>
          <w:bCs/>
          <w:color w:val="auto"/>
          <w:kern w:val="0"/>
          <w:sz w:val="28"/>
          <w:szCs w:val="28"/>
          <w:lang w:val="uk-UA" w:eastAsia="zh-CN" w:bidi="ar-SA"/>
        </w:rPr>
        <w:t>є</w:t>
      </w:r>
      <w:r>
        <w:rPr>
          <w:sz w:val="28"/>
          <w:szCs w:val="28"/>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true"/>
        <w:bidi w:val="0"/>
        <w:spacing w:before="0" w:after="0"/>
        <w:ind w:firstLine="567" w:left="0" w:right="0"/>
        <w:jc w:val="both"/>
        <w:rPr>
          <w:sz w:val="28"/>
          <w:szCs w:val="28"/>
        </w:rPr>
      </w:pPr>
      <w:r>
        <w:rPr>
          <w:sz w:val="28"/>
          <w:szCs w:val="28"/>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firstLine="567" w:left="0" w:right="0"/>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sz w:val="28"/>
          <w:szCs w:val="28"/>
        </w:rPr>
      </w:pPr>
      <w:r>
        <w:rPr>
          <w:sz w:val="28"/>
          <w:szCs w:val="28"/>
        </w:rPr>
      </w:r>
    </w:p>
    <w:p>
      <w:pPr>
        <w:pStyle w:val="Normal"/>
        <w:widowControl/>
        <w:suppressAutoHyphens w:val="true"/>
        <w:overflowPunct w:val="false"/>
        <w:bidi w:val="0"/>
        <w:spacing w:before="0" w:after="0"/>
        <w:ind w:hanging="0" w:left="0" w:right="0"/>
        <w:jc w:val="both"/>
        <w:rPr>
          <w:sz w:val="28"/>
          <w:szCs w:val="28"/>
        </w:rPr>
      </w:pPr>
      <w:r>
        <w:rPr>
          <w:sz w:val="28"/>
          <w:szCs w:val="28"/>
          <w:lang w:val="uk-UA"/>
        </w:rPr>
        <w:t>Міський голова                                                                                   Ігор ПОЛІЩУ</w:t>
      </w:r>
      <w:r>
        <w:rPr>
          <w:rFonts w:eastAsia="Times New Roman" w:cs="Times New Roman"/>
          <w:bCs/>
          <w:color w:val="auto"/>
          <w:kern w:val="0"/>
          <w:sz w:val="28"/>
          <w:szCs w:val="28"/>
          <w:lang w:val="uk-UA" w:eastAsia="zh-CN" w:bidi="ar-SA"/>
        </w:rPr>
        <w:t>К</w:t>
      </w:r>
    </w:p>
    <w:p>
      <w:pPr>
        <w:pStyle w:val="Normal"/>
        <w:rPr>
          <w:sz w:val="28"/>
          <w:szCs w:val="28"/>
        </w:rPr>
      </w:pPr>
      <w:r>
        <w:rPr>
          <w:sz w:val="28"/>
          <w:szCs w:val="28"/>
        </w:rPr>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01"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swiss"/>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Heading1">
    <w:name w:val="heading 1"/>
    <w:basedOn w:val="Normal"/>
    <w:next w:val="Normal"/>
    <w:qFormat/>
    <w:pPr>
      <w:keepNext w:val="true"/>
      <w:jc w:val="center"/>
      <w:outlineLvl w:val="0"/>
    </w:pPr>
    <w:rPr>
      <w:b/>
      <w:sz w:val="32"/>
    </w:rPr>
  </w:style>
  <w:style w:type="paragraph" w:styleId="Heading2">
    <w:name w:val="heading 2"/>
    <w:basedOn w:val="Normal"/>
    <w:next w:val="Normal"/>
    <w:qFormat/>
    <w:pPr>
      <w:keepNext w:val="true"/>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
    <w:name w:val="Основной шрифт абзаца1"/>
    <w:qFormat/>
    <w:rPr/>
  </w:style>
  <w:style w:type="character" w:styleId="Hyperlink">
    <w:name w:val="Hyperlink"/>
    <w:qFormat/>
    <w:rPr>
      <w:color w:val="000080"/>
      <w:u w:val="single"/>
      <w:lang w:val="zxx" w:eastAsia="zxx" w:bidi="zxx"/>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rPr>
      <w:rFonts w:ascii="Verdana" w:hAnsi="Verdana" w:eastAsia="MS Mincho;ＭＳ 明朝" w:cs="Verdana"/>
      <w:bCs w:val="false"/>
      <w:sz w:val="20"/>
      <w:szCs w:val="20"/>
      <w:lang w:val="en-US"/>
    </w:rPr>
  </w:style>
  <w:style w:type="paragraph" w:styleId="user2">
    <w:name w:val="Вміст таблиці (user)"/>
    <w:basedOn w:val="Normal"/>
    <w:qFormat/>
    <w:pPr>
      <w:widowControl w:val="false"/>
      <w:suppressLineNumbers/>
    </w:pPr>
    <w:rPr/>
  </w:style>
  <w:style w:type="paragraph" w:styleId="user3">
    <w:name w:val="Заголовок таблиці (user)"/>
    <w:basedOn w:val="user2"/>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1625</TotalTime>
  <Application>LibreOffice/25.2.2.2$Windows_X86_64 LibreOffice_project/7370d4be9e3cf6031a51beef54ff3bda878e3fac</Application>
  <AppVersion>15.0000</AppVersion>
  <Pages>2</Pages>
  <Words>505</Words>
  <Characters>3250</Characters>
  <CharactersWithSpaces>3939</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2025-04-30T16:33:20Z</cp:lastPrinted>
  <dcterms:modified xsi:type="dcterms:W3CDTF">2025-04-30T16:38:35Z</dcterms:modified>
  <cp:revision>234</cp:revision>
  <dc:subject/>
  <dc:title> </dc:title>
</cp:coreProperties>
</file>

<file path=docProps/custom.xml><?xml version="1.0" encoding="utf-8"?>
<Properties xmlns="http://schemas.openxmlformats.org/officeDocument/2006/custom-properties" xmlns:vt="http://schemas.openxmlformats.org/officeDocument/2006/docPropsVTypes"/>
</file>