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2918975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rPr>
      </w:pPr>
      <w:r>
        <w:rPr>
          <w:lang w:val="uk-UA"/>
        </w:rPr>
        <w:t>Про надання громадянам  Мороз Є.Т., Ку-</w:t>
      </w:r>
    </w:p>
    <w:p>
      <w:pPr>
        <w:pStyle w:val="Normal"/>
        <w:rPr>
          <w:lang w:val="uk-UA"/>
        </w:rPr>
      </w:pPr>
      <w:r>
        <w:rPr>
          <w:lang w:val="uk-UA"/>
        </w:rPr>
        <w:t xml:space="preserve">лик М.В., Красун О.В., Бугайовій О.В. на </w:t>
      </w:r>
    </w:p>
    <w:p>
      <w:pPr>
        <w:pStyle w:val="Normal"/>
        <w:rPr>
          <w:lang w:val="uk-UA"/>
        </w:rPr>
      </w:pPr>
      <w:r>
        <w:rPr>
          <w:lang w:val="uk-UA"/>
        </w:rPr>
        <w:t>умовах оренди земельної ділянки в межах</w:t>
      </w:r>
    </w:p>
    <w:p>
      <w:pPr>
        <w:pStyle w:val="Normal"/>
        <w:rPr>
          <w:lang w:val="uk-UA"/>
        </w:rPr>
      </w:pPr>
      <w:r>
        <w:rPr>
          <w:lang w:val="uk-UA"/>
        </w:rPr>
        <w:t>“</w:t>
      </w:r>
      <w:r>
        <w:rPr>
          <w:lang w:val="uk-UA"/>
        </w:rPr>
        <w:t>червоних ліній” для  обслуговування  жи-</w:t>
      </w:r>
    </w:p>
    <w:p>
      <w:pPr>
        <w:pStyle w:val="Normal"/>
        <w:rPr>
          <w:lang w:val="uk-UA"/>
        </w:rPr>
      </w:pPr>
      <w:r>
        <w:rPr>
          <w:lang w:val="uk-UA"/>
        </w:rPr>
        <w:t>лого  будинку,  господарських  будівель  і</w:t>
      </w:r>
    </w:p>
    <w:p>
      <w:pPr>
        <w:pStyle w:val="Normal"/>
        <w:rPr>
          <w:lang w:val="uk-UA"/>
        </w:rPr>
      </w:pPr>
      <w:r>
        <w:rPr>
          <w:lang w:val="uk-UA"/>
        </w:rPr>
        <w:t>споруд (02.01) на вул. Садовського, 39/1 у</w:t>
      </w:r>
    </w:p>
    <w:p>
      <w:pPr>
        <w:pStyle w:val="Normal"/>
        <w:rPr>
          <w:lang w:val="uk-UA"/>
        </w:rPr>
      </w:pPr>
      <w:r>
        <w:rPr>
          <w:lang w:val="uk-UA"/>
        </w:rPr>
        <w:t>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громадян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ої</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Ольг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щодо надання на умовах оренди земельної ділянки на вул. Садовського, 39/1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громадянам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ій</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Ользі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11.04.2025 № НВ-1201132342025, </w:t>
      </w:r>
      <w:r>
        <w:rPr>
          <w:rFonts w:eastAsia="Times New Roman" w:cs="Times New Roman"/>
          <w:b w:val="false"/>
          <w:bCs w:val="false"/>
          <w:i w:val="false"/>
          <w:iCs w:val="false"/>
          <w:color w:val="auto"/>
          <w:spacing w:val="4"/>
          <w:kern w:val="0"/>
          <w:sz w:val="28"/>
          <w:szCs w:val="28"/>
          <w:lang w:val="uk-UA" w:eastAsia="zh-CN" w:bidi="ar-SA"/>
        </w:rPr>
        <w:t xml:space="preserve">враховуючи документи, </w:t>
      </w:r>
      <w:r>
        <w:rPr>
          <w:rFonts w:eastAsia="Times New Roman" w:cs="Times New Roman"/>
          <w:b w:val="false"/>
          <w:bCs w:val="false"/>
          <w:i w:val="false"/>
          <w:iCs w:val="false"/>
          <w:color w:val="000000"/>
          <w:spacing w:val="4"/>
          <w:kern w:val="0"/>
          <w:sz w:val="28"/>
          <w:szCs w:val="28"/>
          <w:u w:val="none"/>
          <w:lang w:val="uk-UA" w:eastAsia="zh-CN" w:bidi="ar-SA"/>
        </w:rPr>
        <w:t xml:space="preserve">що посвідчують право власності </w:t>
      </w:r>
      <w:r>
        <w:rPr>
          <w:rFonts w:eastAsia="Times New Roman" w:cs="Times New Roman"/>
          <w:b w:val="false"/>
          <w:bCs w:val="false"/>
          <w:i w:val="false"/>
          <w:iCs w:val="false"/>
          <w:color w:val="auto"/>
          <w:spacing w:val="4"/>
          <w:kern w:val="0"/>
          <w:sz w:val="28"/>
          <w:szCs w:val="28"/>
          <w:u w:val="none"/>
          <w:lang w:val="uk-UA" w:eastAsia="zh-CN" w:bidi="ar-SA"/>
        </w:rPr>
        <w:t xml:space="preserve">громадян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М</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ороз Євгені</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ї</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Трифонівн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Кулик Марі</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ї</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Володимирівн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Красун Оксан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Володимирівн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Бугайов</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ої</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Ольг</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Володимирівн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 на об’єкти нерухомого майна</w:t>
      </w:r>
      <w:r>
        <w:rPr>
          <w:rFonts w:eastAsia="Times New Roman" w:cs="Times New Roman"/>
          <w:b w:val="false"/>
          <w:bCs w:val="false"/>
          <w:i w:val="false"/>
          <w:iCs w:val="false"/>
          <w:color w:val="000000"/>
          <w:spacing w:val="4"/>
          <w:kern w:val="0"/>
          <w:sz w:val="28"/>
          <w:szCs w:val="28"/>
          <w:u w:val="none"/>
          <w:lang w:val="uk-UA" w:eastAsia="zh-CN" w:bidi="ar-SA"/>
        </w:rPr>
        <w:t>, розташовані на вул.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Садовського, 39/1</w:t>
      </w:r>
      <w:r>
        <w:rPr>
          <w:rFonts w:eastAsia="Times New Roman" w:cs="Times New Roman"/>
          <w:b w:val="false"/>
          <w:bCs w:val="false"/>
          <w:i w:val="false"/>
          <w:iCs w:val="false"/>
          <w:color w:val="000000"/>
          <w:spacing w:val="4"/>
          <w:kern w:val="0"/>
          <w:sz w:val="28"/>
          <w:szCs w:val="28"/>
          <w:u w:val="none"/>
          <w:lang w:val="uk-UA" w:eastAsia="zh-CN" w:bidi="ar-SA"/>
        </w:rPr>
        <w:t xml:space="preserve"> у м. Луцьку: свідоцтво про право власності на житло від 11.03.1993, відповідно до якого право власності на квартиру № 1 в житловому будинку зареєстровано 15.03.1993 за № 7250,  декларація про готовність до експлуатації об’єкта за амністією від 01.08.2024 за № ВЛ161240731596, технічний паспорт на об’єкт нерухомого майна від 09.05.2024, </w:t>
      </w:r>
      <w:r>
        <w:rPr>
          <w:rFonts w:eastAsia="Times New Roman" w:cs="Times New Roman"/>
          <w:b w:val="false"/>
          <w:bCs w:val="false"/>
          <w:i w:val="false"/>
          <w:iCs w:val="false"/>
          <w:color w:val="auto"/>
          <w:spacing w:val="4"/>
          <w:kern w:val="0"/>
          <w:sz w:val="28"/>
          <w:szCs w:val="24"/>
          <w:u w:val="none"/>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4"/>
          <w:u w:val="none"/>
          <w:lang w:val="uk-UA" w:eastAsia="zh-CN" w:bidi="ar-SA"/>
        </w:rPr>
        <w:t xml:space="preserve"> земельну ділянку</w:t>
      </w:r>
      <w:r>
        <w:rPr>
          <w:rFonts w:eastAsia="Times New Roman" w:cs="Times New Roman"/>
          <w:b w:val="false"/>
          <w:bCs w:val="false"/>
          <w:i w:val="false"/>
          <w:iCs w:val="false"/>
          <w:color w:val="auto"/>
          <w:spacing w:val="4"/>
          <w:kern w:val="0"/>
          <w:sz w:val="28"/>
          <w:szCs w:val="24"/>
          <w:u w:val="none"/>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05.06.2007 за № 010707700398, </w:t>
      </w:r>
      <w:r>
        <w:rPr>
          <w:rFonts w:eastAsia="Times New Roman" w:cs="Times New Roman"/>
          <w:b w:val="false"/>
          <w:bCs w:val="false"/>
          <w:i w:val="false"/>
          <w:iCs w:val="false"/>
          <w:color w:val="auto"/>
          <w:spacing w:val="4"/>
          <w:kern w:val="0"/>
          <w:sz w:val="28"/>
          <w:szCs w:val="26"/>
          <w:u w:val="none"/>
          <w:lang w:val="uk-UA" w:eastAsia="ar-SA" w:bidi="ar-SA"/>
        </w:rPr>
        <w:t xml:space="preserve">відповідно до якого право власності на земельну ділянку </w:t>
      </w:r>
      <w:r>
        <w:rPr>
          <w:rFonts w:eastAsia="Times New Roman" w:cs="Times New Roman"/>
          <w:b w:val="false"/>
          <w:bCs w:val="false"/>
          <w:i w:val="false"/>
          <w:iCs w:val="false"/>
          <w:color w:val="auto"/>
          <w:spacing w:val="2"/>
          <w:kern w:val="0"/>
          <w:sz w:val="28"/>
          <w:szCs w:val="24"/>
          <w:u w:val="none"/>
          <w:lang w:val="uk-UA" w:eastAsia="zh-CN" w:bidi="ar-SA"/>
        </w:rPr>
        <w:t>площею 0,0500 га з кадастровим номером 0710100000:34:081:0037</w:t>
      </w:r>
      <w:r>
        <w:rPr>
          <w:rFonts w:eastAsia="Times New Roman" w:cs="Times New Roman"/>
          <w:b w:val="false"/>
          <w:bCs w:val="false"/>
          <w:i w:val="false"/>
          <w:iCs w:val="false"/>
          <w:color w:val="auto"/>
          <w:spacing w:val="4"/>
          <w:kern w:val="0"/>
          <w:sz w:val="28"/>
          <w:szCs w:val="26"/>
          <w:u w:val="none"/>
          <w:lang w:val="uk-UA" w:eastAsia="ar-SA" w:bidi="ar-SA"/>
        </w:rPr>
        <w:t xml:space="preserve"> перенесено до</w:t>
      </w:r>
      <w:r>
        <w:rPr>
          <w:rFonts w:eastAsia="Times New Roman" w:cs="Times New Roman"/>
          <w:b/>
          <w:bCs/>
          <w:i w:val="false"/>
          <w:iCs w:val="false"/>
          <w:color w:val="auto"/>
          <w:spacing w:val="4"/>
          <w:kern w:val="0"/>
          <w:sz w:val="28"/>
          <w:szCs w:val="26"/>
          <w:u w:val="none"/>
          <w:lang w:val="uk-UA" w:eastAsia="ar-SA" w:bidi="ar-SA"/>
        </w:rPr>
        <w:t xml:space="preserve"> </w:t>
      </w:r>
      <w:r>
        <w:rPr>
          <w:rFonts w:eastAsia="Times New Roman" w:cs="Times New Roman"/>
          <w:b w:val="false"/>
          <w:bCs w:val="false"/>
          <w:i w:val="false"/>
          <w:iCs w:val="false"/>
          <w:color w:val="auto"/>
          <w:spacing w:val="4"/>
          <w:kern w:val="0"/>
          <w:sz w:val="28"/>
          <w:szCs w:val="26"/>
          <w:u w:val="none"/>
          <w:lang w:val="uk-UA" w:eastAsia="ar-SA" w:bidi="ar-SA"/>
        </w:rPr>
        <w:t>Державного реєстру речових прав на нерухоме майно 21.03.2024, номери відомостей про речове право: 54274928, 54274992, 54274977, 54274951</w:t>
      </w:r>
      <w:r>
        <w:rPr>
          <w:rFonts w:eastAsia="Times New Roman" w:cs="Times New Roman"/>
          <w:b w:val="false"/>
          <w:bCs w:val="false"/>
          <w:i w:val="false"/>
          <w:iCs w:val="false"/>
          <w:color w:val="000000"/>
          <w:spacing w:val="4"/>
          <w:kern w:val="0"/>
          <w:sz w:val="28"/>
          <w:szCs w:val="28"/>
          <w:u w:val="none"/>
          <w:lang w:val="uk-UA" w:eastAsia="zh-CN" w:bidi="ar-SA"/>
        </w:rPr>
        <w:t xml:space="preserve"> відповідно</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керуючись статтями 12, 79-1, 93, 96, 116, 123-126, частиною другою статті 134, статтею 186 Земельного кодексу України, статтями 29, 55 Закону України «Про землеустрій», статтями</w:t>
        <w:br/>
        <w:t xml:space="preserve">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Садовського, 39/1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0,0029 га з кадастровим номером 0710100000:34:081:0038,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громадянам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ій</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Ользі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Садовського, 39/1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0,0029 га з кадастровим номером 0710100000:34:081:0038,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громадянами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єю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єю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Ольгою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0710100000:34:081:0038</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Кулик Марію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Ольг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2892</TotalTime>
  <Application>LibreOffice/25.2.2.2$Windows_X86_64 LibreOffice_project/7370d4be9e3cf6031a51beef54ff3bda878e3fac</Application>
  <AppVersion>15.0000</AppVersion>
  <Pages>3</Pages>
  <Words>731</Words>
  <Characters>4797</Characters>
  <CharactersWithSpaces>5676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2025-04-28T14:43:59Z</cp:lastPrinted>
  <dcterms:modified xsi:type="dcterms:W3CDTF">2025-05-07T09:50:44Z</dcterms:modified>
  <cp:revision>298</cp:revision>
  <dc:subject/>
  <dc:title> </dc:title>
</cp:coreProperties>
</file>

<file path=docProps/custom.xml><?xml version="1.0" encoding="utf-8"?>
<Properties xmlns="http://schemas.openxmlformats.org/officeDocument/2006/custom-properties" xmlns:vt="http://schemas.openxmlformats.org/officeDocument/2006/docPropsVTypes"/>
</file>