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6288591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rPr>
      </w:pPr>
      <w:r>
        <w:rPr>
          <w:lang w:val="uk-UA"/>
        </w:rPr>
        <w:t xml:space="preserve">Про надання громадянам Безушкевичу М.О., </w:t>
      </w:r>
    </w:p>
    <w:p>
      <w:pPr>
        <w:pStyle w:val="Normal"/>
        <w:rPr>
          <w:lang w:val="uk-UA"/>
        </w:rPr>
      </w:pPr>
      <w:r>
        <w:rPr>
          <w:lang w:val="uk-UA"/>
        </w:rPr>
        <w:t>Безушкевичу А.М. на умовах оренди земель-</w:t>
      </w:r>
    </w:p>
    <w:p>
      <w:pPr>
        <w:pStyle w:val="Normal"/>
        <w:rPr>
          <w:lang w:val="uk-UA"/>
        </w:rPr>
      </w:pPr>
      <w:r>
        <w:rPr>
          <w:lang w:val="uk-UA"/>
        </w:rPr>
        <w:t>ної ділянки в межах “червоних ліній” для об-</w:t>
      </w:r>
    </w:p>
    <w:p>
      <w:pPr>
        <w:pStyle w:val="Normal"/>
        <w:rPr>
          <w:lang w:val="uk-UA"/>
        </w:rPr>
      </w:pPr>
      <w:r>
        <w:rPr>
          <w:lang w:val="uk-UA"/>
        </w:rPr>
        <w:t>слуговування  жилого  будинку,  господарсь-</w:t>
      </w:r>
    </w:p>
    <w:p>
      <w:pPr>
        <w:pStyle w:val="Normal"/>
        <w:rPr>
          <w:lang w:val="uk-UA"/>
        </w:rPr>
      </w:pPr>
      <w:r>
        <w:rPr>
          <w:lang w:val="uk-UA"/>
        </w:rPr>
        <w:t>ких  будівель  і споруд  (02.01)  на  вул. Мли-</w:t>
      </w:r>
    </w:p>
    <w:p>
      <w:pPr>
        <w:pStyle w:val="Normal"/>
        <w:rPr>
          <w:lang w:val="uk-UA"/>
        </w:rPr>
      </w:pPr>
      <w:r>
        <w:rPr>
          <w:lang w:val="uk-UA"/>
        </w:rPr>
        <w:t>нівській, 6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b w:val="false"/>
          <w:bCs w:val="false"/>
          <w:i w:val="false"/>
          <w:iCs w:val="false"/>
          <w:caps w:val="false"/>
          <w:smallCaps w:val="false"/>
          <w:color w:val="auto"/>
          <w:spacing w:val="4"/>
          <w:sz w:val="28"/>
          <w:szCs w:val="28"/>
          <w:highlight w:val="white"/>
          <w:u w:val="none"/>
          <w:lang w:val="uk-UA"/>
        </w:rPr>
        <w:t>Р</w:t>
      </w:r>
      <w:r>
        <w:rPr>
          <w:b w:val="false"/>
          <w:bCs w:val="false"/>
          <w:i w:val="false"/>
          <w:iCs w:val="false"/>
          <w:caps w:val="false"/>
          <w:smallCaps w:val="false"/>
          <w:color w:val="auto"/>
          <w:spacing w:val="4"/>
          <w:szCs w:val="28"/>
          <w:highlight w:val="white"/>
          <w:u w:val="none"/>
          <w:lang w:val="uk-UA"/>
        </w:rPr>
        <w:t>озглянувши заяву громадян Безушкевича Миколи Олександровича, Безушкевича Андрія Миколайовича щодо надання на умовах оренди земельної ділянки на вул. Млинівській, 6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громадянам Безушкевичу Миколі Олександровичу, Безушкевичу Андрієві Миколайовичу, витяг з Державного земельного кадастру про земельну ділянку від 24.02.2025 № НВ-7400384672025, враховуючи документи, що посвідчують право власності на об’єкти нерухомого майна на вул. Млинівській, 6 у м. Луцьку: договір про поділ житлового будинку від 30.06.2017 за № 1939, відповідно до якого право власності громадянина Безушкевича Миколи Олександровича на квартиру № 1 та громадянина Безушкевича Андрія Миколайовича на квартиру № 2 в житловому будинку № 6 зареєстровано в Державному реєстрі речових прав на нерухоме майно 06.07.2017, номер запису про право власності: 21338086,  21335083, технічні паспорти на об’єкти нерухомого майна від 09.10.2015, Державний акт на право власності на земельну ділянку, зареєстрований в Книзі записів державних актів на право власності на землю та на право постійного користування землею, договорів оренди землі від 18.09.2007 за № 010707700769, відповідно до якого право власності громадянина Безушкевича Миколи Олександровича на 41/100 частки земельної ділянки загальною площею 0,0556 га з кадастровим номером 0710100000:34:128:0011 зареєстровано у Державному реєстрі речових прав на нерухоме майно від 06.03.2015, номер відомостей про речове право: 8967084, договір дарування від 06.03.2015 за № 3-1197, відповідно до якого право власності громадянина Безушкевича Андрія Миколайовича на 59/100 частки земельної ділянки загальною площею 0,0556 га з кадастровим номером 0710100000:34:128:0011 зареєстровано у Державному реєстрі речових прав на нерухоме майно від 06.03.2015, номер відомостей про речове право: 8968263,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Cs w:val="28"/>
          <w:highlight w:val="white"/>
          <w:u w:val="none"/>
          <w:lang w:val="uk-UA"/>
        </w:rPr>
      </w:pPr>
      <w:r>
        <w:rPr>
          <w:b w:val="false"/>
          <w:bCs w:val="false"/>
          <w:i w:val="false"/>
          <w:iCs w:val="false"/>
          <w:caps w:val="false"/>
          <w:smallCaps w:val="false"/>
          <w:color w:val="auto"/>
          <w:spacing w:val="4"/>
          <w:szCs w:val="28"/>
          <w:highlight w:val="white"/>
          <w:u w:val="none"/>
          <w:lang w:val="uk-UA"/>
        </w:rPr>
      </w:r>
    </w:p>
    <w:p>
      <w:pPr>
        <w:pStyle w:val="Normal"/>
        <w:widowControl w:val="false"/>
        <w:suppressAutoHyphens w:val="true"/>
        <w:ind w:hanging="0" w:left="0" w:right="0"/>
        <w:jc w:val="both"/>
        <w:rPr>
          <w:b w:val="false"/>
          <w:bCs w:val="false"/>
          <w:i w:val="false"/>
          <w:i w:val="false"/>
          <w:iCs w:val="false"/>
          <w:caps w:val="false"/>
          <w:smallCaps w:val="false"/>
          <w:color w:val="auto"/>
          <w:spacing w:val="4"/>
          <w:szCs w:val="28"/>
          <w:highlight w:val="white"/>
          <w:u w:val="none"/>
          <w:lang w:val="uk-UA"/>
        </w:rPr>
      </w:pPr>
      <w:r>
        <w:rPr>
          <w:b w:val="false"/>
          <w:bCs w:val="false"/>
          <w:i w:val="false"/>
          <w:iCs w:val="false"/>
          <w:caps w:val="false"/>
          <w:smallCaps w:val="false"/>
          <w:color w:val="auto"/>
          <w:spacing w:val="4"/>
          <w:szCs w:val="28"/>
          <w:highlight w:val="white"/>
          <w:u w:val="none"/>
          <w:lang w:val="uk-UA"/>
        </w:rPr>
        <w:t>ВИРІШИЛА:</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Cs w:val="28"/>
          <w:highlight w:val="white"/>
          <w:u w:val="none"/>
          <w:lang w:val="uk-UA"/>
        </w:rPr>
      </w:pPr>
      <w:r>
        <w:rPr>
          <w:b w:val="false"/>
          <w:bCs w:val="false"/>
          <w:i w:val="false"/>
          <w:iCs w:val="false"/>
          <w:caps w:val="false"/>
          <w:smallCaps w:val="false"/>
          <w:color w:val="auto"/>
          <w:spacing w:val="4"/>
          <w:szCs w:val="28"/>
          <w:highlight w:val="white"/>
          <w:u w:val="none"/>
          <w:lang w:val="uk-UA"/>
        </w:rPr>
      </w:r>
    </w:p>
    <w:p>
      <w:pPr>
        <w:pStyle w:val="Normal"/>
        <w:widowControl w:val="false"/>
        <w:suppressAutoHyphens w:val="true"/>
        <w:ind w:firstLine="567" w:left="0" w:right="0"/>
        <w:jc w:val="both"/>
        <w:rPr/>
      </w:pPr>
      <w:r>
        <w:rPr>
          <w:b w:val="false"/>
          <w:bCs w:val="false"/>
          <w:i w:val="false"/>
          <w:iCs w:val="false"/>
          <w:caps w:val="false"/>
          <w:smallCaps w:val="false"/>
          <w:color w:val="auto"/>
          <w:spacing w:val="4"/>
          <w:szCs w:val="28"/>
          <w:highlight w:val="white"/>
          <w:u w:val="none"/>
          <w:lang w:val="uk-UA"/>
        </w:rPr>
        <w:t xml:space="preserve">1. </w:t>
      </w:r>
      <w:r>
        <w:rPr>
          <w:b w:val="false"/>
          <w:bCs w:val="false"/>
          <w:i w:val="false"/>
          <w:iCs w:val="false"/>
          <w:caps w:val="false"/>
          <w:smallCaps w:val="false"/>
          <w:color w:val="auto"/>
          <w:spacing w:val="4"/>
          <w:szCs w:val="28"/>
          <w:highlight w:val="white"/>
          <w:u w:val="none"/>
          <w:lang w:val="uk-UA"/>
        </w:rPr>
        <w:t>Затвердити технічну документацію із землеустрою щодо встановлення (відновлення) меж земельної ділянки в натурі (на місцевості) на вул. Млинівській, 6 у м. Луцьку, площею 0,0040 га з кадастровим номером 0710100000:34:128:0012,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Cs w:val="28"/>
          <w:highlight w:val="white"/>
          <w:u w:val="none"/>
          <w:lang w:val="uk-UA"/>
        </w:rPr>
      </w:pPr>
      <w:r>
        <w:rPr>
          <w:b w:val="false"/>
          <w:bCs w:val="false"/>
          <w:i w:val="false"/>
          <w:iCs w:val="false"/>
          <w:caps w:val="false"/>
          <w:smallCaps w:val="false"/>
          <w:color w:val="auto"/>
          <w:spacing w:val="4"/>
          <w:szCs w:val="28"/>
          <w:highlight w:val="white"/>
          <w:u w:val="none"/>
          <w:lang w:val="uk-UA"/>
        </w:rPr>
        <w:t>2. Надати громадянам Безушкевичу Миколі Олександровичу, Безушкевичу Андрієві Миколайовичу земельну ділянку на вул. Млинівській, 6 у м. Луцьку на умовах оренди строком на 25 років з дати укладення договору оренди землі, площею 0,0040 га (частка громадянина Безушкевича Миколи Олександровича 41/100, що становить 0,0016 га, частка громадянина Безушкевича Андрія Миколайовича 59/100, що становить 0,0024 га) з кадастровим номером 0710100000:34:128:0012,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Cs w:val="28"/>
          <w:highlight w:val="white"/>
          <w:u w:val="none"/>
          <w:lang w:val="uk-UA"/>
        </w:rPr>
      </w:pPr>
      <w:r>
        <w:rPr>
          <w:b w:val="false"/>
          <w:bCs w:val="false"/>
          <w:i w:val="false"/>
          <w:iCs w:val="false"/>
          <w:caps w:val="false"/>
          <w:smallCaps w:val="false"/>
          <w:color w:val="auto"/>
          <w:spacing w:val="4"/>
          <w:szCs w:val="28"/>
          <w:highlight w:val="white"/>
          <w:u w:val="none"/>
          <w:lang w:val="uk-UA"/>
        </w:rPr>
        <w:t>3. Укласти з громадянами Безушкевич</w:t>
      </w:r>
      <w:r>
        <w:rPr>
          <w:b w:val="false"/>
          <w:bCs w:val="false"/>
          <w:i w:val="false"/>
          <w:iCs w:val="false"/>
          <w:caps w:val="false"/>
          <w:smallCaps w:val="false"/>
          <w:color w:val="auto"/>
          <w:spacing w:val="4"/>
          <w:szCs w:val="28"/>
          <w:highlight w:val="white"/>
          <w:u w:val="none"/>
          <w:lang w:val="uk-UA"/>
        </w:rPr>
        <w:t>ем</w:t>
      </w:r>
      <w:r>
        <w:rPr>
          <w:b w:val="false"/>
          <w:bCs w:val="false"/>
          <w:i w:val="false"/>
          <w:iCs w:val="false"/>
          <w:caps w:val="false"/>
          <w:smallCaps w:val="false"/>
          <w:color w:val="auto"/>
          <w:spacing w:val="4"/>
          <w:szCs w:val="28"/>
          <w:highlight w:val="white"/>
          <w:u w:val="none"/>
          <w:lang w:val="uk-UA"/>
        </w:rPr>
        <w:t xml:space="preserve"> Микол</w:t>
      </w:r>
      <w:r>
        <w:rPr>
          <w:b w:val="false"/>
          <w:bCs w:val="false"/>
          <w:i w:val="false"/>
          <w:iCs w:val="false"/>
          <w:caps w:val="false"/>
          <w:smallCaps w:val="false"/>
          <w:color w:val="auto"/>
          <w:spacing w:val="4"/>
          <w:szCs w:val="28"/>
          <w:highlight w:val="white"/>
          <w:u w:val="none"/>
          <w:lang w:val="uk-UA"/>
        </w:rPr>
        <w:t>ою</w:t>
      </w:r>
      <w:r>
        <w:rPr>
          <w:b w:val="false"/>
          <w:bCs w:val="false"/>
          <w:i w:val="false"/>
          <w:iCs w:val="false"/>
          <w:caps w:val="false"/>
          <w:smallCaps w:val="false"/>
          <w:color w:val="auto"/>
          <w:spacing w:val="4"/>
          <w:szCs w:val="28"/>
          <w:highlight w:val="white"/>
          <w:u w:val="none"/>
          <w:lang w:val="uk-UA"/>
        </w:rPr>
        <w:t xml:space="preserve"> Олександрович</w:t>
      </w:r>
      <w:r>
        <w:rPr>
          <w:b w:val="false"/>
          <w:bCs w:val="false"/>
          <w:i w:val="false"/>
          <w:iCs w:val="false"/>
          <w:caps w:val="false"/>
          <w:smallCaps w:val="false"/>
          <w:color w:val="auto"/>
          <w:spacing w:val="4"/>
          <w:szCs w:val="28"/>
          <w:highlight w:val="white"/>
          <w:u w:val="none"/>
          <w:lang w:val="uk-UA"/>
        </w:rPr>
        <w:t>ем</w:t>
      </w:r>
      <w:r>
        <w:rPr>
          <w:b w:val="false"/>
          <w:bCs w:val="false"/>
          <w:i w:val="false"/>
          <w:iCs w:val="false"/>
          <w:caps w:val="false"/>
          <w:smallCaps w:val="false"/>
          <w:color w:val="auto"/>
          <w:spacing w:val="4"/>
          <w:szCs w:val="28"/>
          <w:highlight w:val="white"/>
          <w:u w:val="none"/>
          <w:lang w:val="uk-UA"/>
        </w:rPr>
        <w:t>, Безушкевич</w:t>
      </w:r>
      <w:r>
        <w:rPr>
          <w:b w:val="false"/>
          <w:bCs w:val="false"/>
          <w:i w:val="false"/>
          <w:iCs w:val="false"/>
          <w:caps w:val="false"/>
          <w:smallCaps w:val="false"/>
          <w:color w:val="auto"/>
          <w:spacing w:val="4"/>
          <w:szCs w:val="28"/>
          <w:highlight w:val="white"/>
          <w:u w:val="none"/>
          <w:lang w:val="uk-UA"/>
        </w:rPr>
        <w:t>ем</w:t>
      </w:r>
      <w:r>
        <w:rPr>
          <w:b w:val="false"/>
          <w:bCs w:val="false"/>
          <w:i w:val="false"/>
          <w:iCs w:val="false"/>
          <w:caps w:val="false"/>
          <w:smallCaps w:val="false"/>
          <w:color w:val="auto"/>
          <w:spacing w:val="4"/>
          <w:szCs w:val="28"/>
          <w:highlight w:val="white"/>
          <w:u w:val="none"/>
          <w:lang w:val="uk-UA"/>
        </w:rPr>
        <w:t xml:space="preserve"> Андріє</w:t>
      </w:r>
      <w:r>
        <w:rPr>
          <w:b w:val="false"/>
          <w:bCs w:val="false"/>
          <w:i w:val="false"/>
          <w:iCs w:val="false"/>
          <w:caps w:val="false"/>
          <w:smallCaps w:val="false"/>
          <w:color w:val="auto"/>
          <w:spacing w:val="4"/>
          <w:szCs w:val="28"/>
          <w:highlight w:val="white"/>
          <w:u w:val="none"/>
          <w:lang w:val="uk-UA"/>
        </w:rPr>
        <w:t>м</w:t>
      </w:r>
      <w:r>
        <w:rPr>
          <w:b w:val="false"/>
          <w:bCs w:val="false"/>
          <w:i w:val="false"/>
          <w:iCs w:val="false"/>
          <w:caps w:val="false"/>
          <w:smallCaps w:val="false"/>
          <w:color w:val="auto"/>
          <w:spacing w:val="4"/>
          <w:szCs w:val="28"/>
          <w:highlight w:val="white"/>
          <w:u w:val="none"/>
          <w:lang w:val="uk-UA"/>
        </w:rPr>
        <w:t xml:space="preserve"> Миколайович</w:t>
      </w:r>
      <w:r>
        <w:rPr>
          <w:b w:val="false"/>
          <w:bCs w:val="false"/>
          <w:i w:val="false"/>
          <w:iCs w:val="false"/>
          <w:caps w:val="false"/>
          <w:smallCaps w:val="false"/>
          <w:color w:val="auto"/>
          <w:spacing w:val="4"/>
          <w:szCs w:val="28"/>
          <w:highlight w:val="white"/>
          <w:u w:val="none"/>
          <w:lang w:val="uk-UA"/>
        </w:rPr>
        <w:t>ем</w:t>
      </w:r>
      <w:r>
        <w:rPr>
          <w:b w:val="false"/>
          <w:bCs w:val="false"/>
          <w:i w:val="false"/>
          <w:iCs w:val="false"/>
          <w:caps w:val="false"/>
          <w:smallCaps w:val="false"/>
          <w:color w:val="auto"/>
          <w:spacing w:val="4"/>
          <w:szCs w:val="28"/>
          <w:highlight w:val="white"/>
          <w:u w:val="none"/>
          <w:lang w:val="uk-UA"/>
        </w:rPr>
        <w:t xml:space="preserve"> договір оренди землі на земельну ділянку з кадастровим номером 0710100000:34:128:0012, на вказаних в рішенні умовах, а також оформити інші документи, необхідні для вчинення цієї угоди.</w:t>
      </w:r>
    </w:p>
    <w:p>
      <w:pPr>
        <w:pStyle w:val="Normal"/>
        <w:widowControl w:val="false"/>
        <w:suppressAutoHyphens w:val="true"/>
        <w:ind w:firstLine="567" w:left="0" w:right="0"/>
        <w:jc w:val="both"/>
        <w:rPr/>
      </w:pPr>
      <w:r>
        <w:rPr>
          <w:b w:val="false"/>
          <w:bCs w:val="false"/>
          <w:i w:val="false"/>
          <w:iCs w:val="false"/>
          <w:caps w:val="false"/>
          <w:smallCaps w:val="false"/>
          <w:color w:val="auto"/>
          <w:spacing w:val="4"/>
          <w:szCs w:val="28"/>
          <w:highlight w:val="white"/>
          <w:u w:val="none"/>
          <w:lang w:val="uk-UA"/>
        </w:rPr>
        <w:t xml:space="preserve">4. Зобов’язати громадян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Безушкевича Микол</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Олександровича, Безушкевича Андрія Миколайовича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78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2755</TotalTime>
  <Application>LibreOffice/25.2.2.2$Windows_X86_64 LibreOffice_project/7370d4be9e3cf6031a51beef54ff3bda878e3fac</Application>
  <AppVersion>15.0000</AppVersion>
  <Pages>3</Pages>
  <Words>771</Words>
  <Characters>5047</Characters>
  <CharactersWithSpaces>5967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2025-03-06T12:47:58Z</cp:lastPrinted>
  <dcterms:modified xsi:type="dcterms:W3CDTF">2025-05-05T12:40:45Z</dcterms:modified>
  <cp:revision>294</cp:revision>
  <dc:subject/>
  <dc:title> </dc:title>
</cp:coreProperties>
</file>

<file path=docProps/custom.xml><?xml version="1.0" encoding="utf-8"?>
<Properties xmlns="http://schemas.openxmlformats.org/officeDocument/2006/custom-properties" xmlns:vt="http://schemas.openxmlformats.org/officeDocument/2006/docPropsVTypes"/>
</file>