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60" cy="63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pt;height:50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435628361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sz w:val="28"/>
          <w:szCs w:val="28"/>
        </w:rPr>
        <w:t>З.</w:t>
      </w:r>
      <w:r>
        <w:rPr>
          <w:rFonts w:cs="Times New Roman" w:ascii="Times New Roman" w:hAnsi="Times New Roman"/>
          <w:sz w:val="28"/>
          <w:szCs w:val="28"/>
        </w:rPr>
        <w:t>Галущак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</w:t>
      </w:r>
      <w:r>
        <w:rPr/>
        <w:t>, а також враховуючи лист департаменту освіти Луцької міської ради від 12.05.2025 № 36-16/571</w:t>
      </w:r>
      <w:r>
        <w:rPr>
          <w:color w:val="auto"/>
        </w:rPr>
        <w:t>:</w:t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ListParagraph"/>
        <w:widowControl/>
        <w:suppressAutoHyphens w:val="true"/>
        <w:bidi w:val="0"/>
        <w:spacing w:before="0" w:after="0"/>
        <w:ind w:firstLine="340" w:left="0" w:right="0"/>
        <w:contextualSpacing/>
        <w:jc w:val="both"/>
        <w:rPr/>
      </w:pPr>
      <w:r>
        <w:rPr>
          <w:rFonts w:cs="Times New Roman"/>
          <w:bCs/>
          <w:color w:val="000000"/>
          <w:sz w:val="28"/>
          <w:szCs w:val="28"/>
          <w:lang w:val="uk-UA"/>
        </w:rPr>
        <w:t xml:space="preserve"> </w:t>
      </w:r>
      <w:r>
        <w:rPr>
          <w:rFonts w:cs="Times New Roman"/>
          <w:bCs/>
          <w:color w:val="000000"/>
          <w:sz w:val="28"/>
          <w:szCs w:val="28"/>
          <w:lang w:val="uk-UA"/>
        </w:rPr>
        <w:t>1.  ОГОЛОСИТИ Подяку міського голови ГАЛУЩАК Зінові</w:t>
      </w:r>
      <w:r>
        <w:rPr>
          <w:rFonts w:cs="Times New Roman"/>
          <w:bCs/>
          <w:color w:val="000000"/>
          <w:sz w:val="28"/>
          <w:szCs w:val="28"/>
          <w:lang w:val="uk-UA"/>
        </w:rPr>
        <w:t>ї</w:t>
      </w:r>
      <w:r>
        <w:rPr>
          <w:rFonts w:cs="Times New Roman"/>
          <w:bCs/>
          <w:color w:val="000000"/>
          <w:sz w:val="28"/>
          <w:szCs w:val="28"/>
          <w:lang w:val="uk-UA"/>
        </w:rPr>
        <w:t xml:space="preserve">, вчителю зарубіжної літератури Комунального закладу загальної  середньої освіти «Луцька гімназія №20 Луцької міської ради», </w:t>
      </w:r>
      <w:r>
        <w:rPr>
          <w:rFonts w:cs="Times New Roman"/>
          <w:bCs/>
          <w:color w:val="000000"/>
          <w:sz w:val="28"/>
          <w:szCs w:val="28"/>
          <w:highlight w:val="white"/>
          <w:lang w:val="uk-UA" w:eastAsia="ru-RU"/>
        </w:rPr>
        <w:t>за багаторічну сумлінну працю, високий професіоналізм</w:t>
      </w:r>
      <w:r>
        <w:rPr>
          <w:rFonts w:cs="Times New Roman"/>
          <w:bCs/>
          <w:color w:val="000000"/>
          <w:sz w:val="28"/>
          <w:szCs w:val="28"/>
          <w:lang w:val="uk-UA"/>
        </w:rPr>
        <w:t xml:space="preserve">, вагомий </w:t>
      </w:r>
      <w:r>
        <w:rPr>
          <w:rFonts w:cs="Times New Roman"/>
          <w:bCs/>
          <w:color w:val="000000"/>
          <w:sz w:val="28"/>
          <w:szCs w:val="28"/>
          <w:lang w:val="uk-UA"/>
        </w:rPr>
        <w:t xml:space="preserve">особистий </w:t>
      </w:r>
      <w:r>
        <w:rPr>
          <w:rFonts w:cs="Times New Roman"/>
          <w:bCs/>
          <w:color w:val="000000"/>
          <w:sz w:val="28"/>
          <w:szCs w:val="28"/>
          <w:lang w:val="uk-UA"/>
        </w:rPr>
        <w:t xml:space="preserve">внесок у розвиток освіти </w:t>
      </w:r>
      <w:r>
        <w:rPr>
          <w:rFonts w:cs="Times New Roman"/>
          <w:bCs/>
          <w:color w:val="000000"/>
          <w:sz w:val="28"/>
          <w:szCs w:val="28"/>
          <w:lang w:val="uk-UA"/>
        </w:rPr>
        <w:t>Луцької міської територіальної громади</w:t>
      </w:r>
      <w:r>
        <w:rPr>
          <w:rFonts w:cs="Times New Roman"/>
          <w:bCs/>
          <w:color w:val="000000"/>
          <w:sz w:val="28"/>
          <w:szCs w:val="28"/>
          <w:lang w:val="uk-UA"/>
        </w:rPr>
        <w:t>, а також з нагоди особистого ювілею.</w:t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szCs w:val="28"/>
        </w:rPr>
      </w:pPr>
      <w:r>
        <w:rPr>
          <w:szCs w:val="28"/>
        </w:rPr>
        <w:t xml:space="preserve">2. Затвердити кошторис видатків щодо </w:t>
      </w:r>
      <w:r>
        <w:rPr>
          <w:szCs w:val="28"/>
          <w:lang w:bidi="hi-IN"/>
        </w:rPr>
        <w:t>відзначення</w:t>
      </w:r>
      <w:r>
        <w:rPr>
          <w:szCs w:val="28"/>
        </w:rPr>
        <w:t xml:space="preserve">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0" w:name="_GoBack"/>
      <w:bookmarkStart w:id="1" w:name="_GoBack"/>
      <w:bookmarkEnd w:id="1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paragraph" w:styleId="2">
    <w:name w:val="Назва об'єкта2"/>
    <w:basedOn w:val="Normal"/>
    <w:qFormat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Application>LibreOffice/24.8.6.2$Windows_X86_64 LibreOffice_project/6d98ba145e9a8a39fc57bcc76981d1fb1316c60c</Application>
  <AppVersion>15.0000</AppVersion>
  <Pages>1</Pages>
  <Words>122</Words>
  <Characters>838</Characters>
  <CharactersWithSpaces>1036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2025-05-07T10:18:31Z</cp:lastPrinted>
  <dcterms:modified xsi:type="dcterms:W3CDTF">2025-05-14T09:18:42Z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