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D8655D" w14:textId="5DF15309" w:rsidR="000E32AF" w:rsidRDefault="00000000">
      <w:pPr>
        <w:tabs>
          <w:tab w:val="left" w:pos="4320"/>
        </w:tabs>
        <w:jc w:val="center"/>
      </w:pPr>
      <w:r>
        <w:rPr>
          <w:noProof/>
        </w:rPr>
        <w:pict w14:anchorId="228C61DA">
          <v:rect id="_x0000_tole_rId2" o:spid="_x0000_s1028" style="position:absolute;left:0;text-align:left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C4LCL3WAAAABQEAAA8AAABkcnMvZG93bnJldi54bWxMjsFqwzAQRO+F/oPYQm6NlKSU&#10;4loOoVAKvSUtxEdF2lgm0spYiuP8feRSaC/DDrPMvHI9escG7GMbSMJiLoAh6WBaaiR8f70/vgCL&#10;SZFRLhBKuGKEdXV/V6rChAttcdilhuUSioWSYFPqCs6jtuhVnIcOKWfH0HuVsu0bbnp1yeXe8aUQ&#10;z9yrlvKCVR2+WdSn3dlL2Az1cl83H8bVn6enrdWx3ict5exh3LwCSzimv2eY8DM6VJnpEM5kInOT&#10;Z+lHp0yIFbDD78Grkv+nr24A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LgsIvdYA&#10;AAAFAQAADwAAAAAAAAAAAAAAAAD7AwAAZHJzL2Rvd25yZXYueG1sUEsFBgAAAAAEAAQA8wAAAP4E&#10;AAAAAA==&#10;" o:allowincell="f" filled="f" stroked="f" strokeweight="0"/>
        </w:pict>
      </w:r>
      <w:r>
        <w:pict w14:anchorId="2F816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69260C">
        <w:object w:dxaOrig="3105" w:dyaOrig="3300" w14:anchorId="1300D177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810474387" r:id="rId6"/>
        </w:object>
      </w:r>
    </w:p>
    <w:p w14:paraId="33B55CA7" w14:textId="77777777" w:rsidR="000E32AF" w:rsidRDefault="000E32AF">
      <w:pPr>
        <w:jc w:val="center"/>
        <w:rPr>
          <w:sz w:val="16"/>
          <w:szCs w:val="16"/>
        </w:rPr>
      </w:pPr>
    </w:p>
    <w:p w14:paraId="4FB05187" w14:textId="77777777" w:rsidR="000E32A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34803C" w14:textId="77777777" w:rsidR="000E32AF" w:rsidRDefault="000E32AF">
      <w:pPr>
        <w:rPr>
          <w:color w:val="FF0000"/>
          <w:sz w:val="10"/>
          <w:szCs w:val="10"/>
        </w:rPr>
      </w:pPr>
    </w:p>
    <w:p w14:paraId="0B284F9F" w14:textId="77777777" w:rsidR="000E32A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48347BA" w14:textId="77777777" w:rsidR="000E32AF" w:rsidRDefault="000E32AF">
      <w:pPr>
        <w:jc w:val="center"/>
        <w:rPr>
          <w:b/>
          <w:bCs/>
          <w:sz w:val="20"/>
          <w:szCs w:val="20"/>
        </w:rPr>
      </w:pPr>
    </w:p>
    <w:p w14:paraId="5B63708D" w14:textId="77777777" w:rsidR="000E32AF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0E1C417" w14:textId="77777777" w:rsidR="000E32A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  _____________</w:t>
      </w:r>
    </w:p>
    <w:p w14:paraId="402C6B4A" w14:textId="77777777" w:rsidR="000E32AF" w:rsidRDefault="000E32AF">
      <w:pPr>
        <w:ind w:right="5243"/>
        <w:jc w:val="both"/>
      </w:pPr>
    </w:p>
    <w:p w14:paraId="7C35B4EC" w14:textId="77777777" w:rsidR="00B60399" w:rsidRDefault="00B60399">
      <w:pPr>
        <w:ind w:right="5243"/>
        <w:jc w:val="both"/>
      </w:pPr>
    </w:p>
    <w:p w14:paraId="031CD3EC" w14:textId="136447C7" w:rsidR="000E32AF" w:rsidRDefault="0000000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</w:t>
      </w:r>
      <w:r w:rsidR="0069260C">
        <w:rPr>
          <w:sz w:val="28"/>
          <w:szCs w:val="28"/>
        </w:rPr>
        <w:t> </w:t>
      </w:r>
      <w:r>
        <w:rPr>
          <w:sz w:val="28"/>
          <w:szCs w:val="28"/>
        </w:rPr>
        <w:t xml:space="preserve">11.12.2024 № 728-1 «Про затвердження переліку зупинок громадського транспорту Луцької міської територіальної громади» </w:t>
      </w:r>
    </w:p>
    <w:p w14:paraId="03FAB6A4" w14:textId="77777777" w:rsidR="000E32AF" w:rsidRPr="00B60399" w:rsidRDefault="000E32AF">
      <w:pPr>
        <w:ind w:right="4818" w:firstLine="567"/>
        <w:jc w:val="both"/>
        <w:rPr>
          <w:sz w:val="28"/>
          <w:szCs w:val="28"/>
        </w:rPr>
      </w:pPr>
    </w:p>
    <w:p w14:paraId="29B8FA92" w14:textId="77777777" w:rsidR="00B60399" w:rsidRPr="00B60399" w:rsidRDefault="00B60399">
      <w:pPr>
        <w:ind w:right="4818" w:firstLine="567"/>
        <w:jc w:val="both"/>
        <w:rPr>
          <w:sz w:val="28"/>
          <w:szCs w:val="28"/>
        </w:rPr>
      </w:pPr>
    </w:p>
    <w:p w14:paraId="443D6402" w14:textId="77777777" w:rsidR="000E32A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на виконання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транспорту, затверджених наказом Державного комітету України по житлово-комунальному господарству від 15.05.1995 № 21, з метою  забезпечення належного рівня обслуговування населення, виконавчий комітет міської ради  </w:t>
      </w:r>
    </w:p>
    <w:p w14:paraId="02327491" w14:textId="77777777" w:rsidR="000E32AF" w:rsidRDefault="000E32AF">
      <w:pPr>
        <w:ind w:firstLine="709"/>
        <w:jc w:val="both"/>
        <w:rPr>
          <w:sz w:val="20"/>
          <w:szCs w:val="20"/>
        </w:rPr>
      </w:pPr>
    </w:p>
    <w:p w14:paraId="64AE8CAE" w14:textId="77777777" w:rsidR="000E32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757DD49" w14:textId="77777777" w:rsidR="000E32AF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14:paraId="0C9927DC" w14:textId="1F838DB5" w:rsidR="000E32AF" w:rsidRDefault="00000000" w:rsidP="006926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1 до рішення виконавчого комітету міської ради від 11.12.2024 № </w:t>
      </w:r>
      <w:r w:rsidR="0069260C">
        <w:rPr>
          <w:sz w:val="28"/>
          <w:szCs w:val="28"/>
        </w:rPr>
        <w:t>728</w:t>
      </w:r>
      <w:r>
        <w:rPr>
          <w:sz w:val="28"/>
          <w:szCs w:val="28"/>
        </w:rPr>
        <w:t xml:space="preserve">-1 «Про затвердження переліку зупинок громадського транспорту Луцької міської територіальної громади», </w:t>
      </w:r>
      <w:r w:rsidR="00A55512">
        <w:rPr>
          <w:sz w:val="28"/>
          <w:szCs w:val="28"/>
        </w:rPr>
        <w:t>доповнивши</w:t>
      </w:r>
      <w:r>
        <w:rPr>
          <w:sz w:val="28"/>
          <w:szCs w:val="28"/>
        </w:rPr>
        <w:t xml:space="preserve"> перелік зупинок громадського транспорту Луцької міської територіальної громади пунктами 428</w:t>
      </w:r>
      <w:r w:rsidR="00B60399">
        <w:rPr>
          <w:sz w:val="28"/>
          <w:szCs w:val="28"/>
        </w:rPr>
        <w:t>,</w:t>
      </w:r>
      <w:r>
        <w:rPr>
          <w:sz w:val="28"/>
          <w:szCs w:val="28"/>
        </w:rPr>
        <w:t xml:space="preserve"> 429 згідно з додатком.</w:t>
      </w:r>
    </w:p>
    <w:p w14:paraId="6A9AE408" w14:textId="62E5E4AC" w:rsidR="000E32A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257E1">
        <w:rPr>
          <w:sz w:val="28"/>
          <w:szCs w:val="28"/>
        </w:rPr>
        <w:t> </w:t>
      </w:r>
      <w:r>
        <w:rPr>
          <w:sz w:val="28"/>
          <w:szCs w:val="28"/>
        </w:rPr>
        <w:t xml:space="preserve">Департаменту житлово-комунального господарства обладнати зупинки відповідно до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транспорту, затверджених наказом Державного комітету України по житлово-комунальному господарству від 15.05.1995 №</w:t>
      </w:r>
      <w:r w:rsidR="00B60399">
        <w:rPr>
          <w:sz w:val="28"/>
          <w:szCs w:val="28"/>
        </w:rPr>
        <w:t> </w:t>
      </w:r>
      <w:r>
        <w:rPr>
          <w:sz w:val="28"/>
          <w:szCs w:val="28"/>
        </w:rPr>
        <w:t>21, та Правил дорожнього руху.</w:t>
      </w:r>
    </w:p>
    <w:p w14:paraId="532B0130" w14:textId="77777777" w:rsidR="000E32A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Перевізникам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дорожню документацію та довести їх до відома водіїв.</w:t>
      </w:r>
    </w:p>
    <w:p w14:paraId="33D97910" w14:textId="2DEF615C" w:rsidR="000E32AF" w:rsidRDefault="00000000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ТОВ «СІТІ КАРД СИСТЕМ» </w:t>
      </w:r>
      <w:r w:rsidR="00B60399">
        <w:rPr>
          <w:sz w:val="28"/>
          <w:szCs w:val="28"/>
        </w:rPr>
        <w:t>–</w:t>
      </w:r>
      <w:r>
        <w:rPr>
          <w:sz w:val="28"/>
          <w:szCs w:val="28"/>
        </w:rPr>
        <w:t xml:space="preserve"> оператору електронних систем у місті Луцьку,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в автоматизовану систему обліку та оплати проїзду (АСООП).</w:t>
      </w:r>
    </w:p>
    <w:p w14:paraId="3906207F" w14:textId="77777777" w:rsidR="000E32AF" w:rsidRDefault="000E32AF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</w:p>
    <w:p w14:paraId="3B197F21" w14:textId="77777777" w:rsidR="000E32AF" w:rsidRDefault="000E32AF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</w:p>
    <w:p w14:paraId="0EE37452" w14:textId="77777777" w:rsidR="000E32AF" w:rsidRDefault="0000000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2200A18A" w14:textId="77777777" w:rsidR="00B60399" w:rsidRDefault="00B60399">
      <w:pPr>
        <w:ind w:firstLine="567"/>
        <w:jc w:val="center"/>
        <w:rPr>
          <w:sz w:val="28"/>
          <w:szCs w:val="28"/>
        </w:rPr>
      </w:pPr>
    </w:p>
    <w:p w14:paraId="46F22DC7" w14:textId="77777777" w:rsidR="000E32AF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Управлінню інформаційної роботи довести рішення до відома мешканців Луцької міської територіальної громади через медіа.</w:t>
      </w:r>
    </w:p>
    <w:p w14:paraId="53D309C7" w14:textId="77777777" w:rsidR="000E32AF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622AF301" w14:textId="77777777" w:rsidR="000E32AF" w:rsidRDefault="000E32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4B953CB" w14:textId="77777777" w:rsidR="000E32AF" w:rsidRDefault="000E32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4D051D5" w14:textId="77777777" w:rsidR="000E32A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6E05655" w14:textId="77777777" w:rsidR="000E32AF" w:rsidRDefault="000E32AF">
      <w:pPr>
        <w:jc w:val="both"/>
        <w:rPr>
          <w:sz w:val="28"/>
          <w:szCs w:val="28"/>
        </w:rPr>
      </w:pPr>
    </w:p>
    <w:p w14:paraId="35FF9613" w14:textId="77777777" w:rsidR="00B60399" w:rsidRDefault="00B60399">
      <w:pPr>
        <w:jc w:val="both"/>
        <w:rPr>
          <w:sz w:val="28"/>
          <w:szCs w:val="28"/>
        </w:rPr>
      </w:pPr>
    </w:p>
    <w:p w14:paraId="175CE1C2" w14:textId="77777777" w:rsidR="000E32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14D9216" w14:textId="77777777" w:rsidR="000E32AF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</w:t>
      </w:r>
      <w:r>
        <w:rPr>
          <w:sz w:val="28"/>
          <w:szCs w:val="28"/>
        </w:rPr>
        <w:tab/>
        <w:t>Юрій ВЕРБИЧ</w:t>
      </w:r>
    </w:p>
    <w:p w14:paraId="77EA4230" w14:textId="77777777" w:rsidR="000E32AF" w:rsidRDefault="000E32AF">
      <w:pPr>
        <w:tabs>
          <w:tab w:val="left" w:pos="7371"/>
        </w:tabs>
        <w:jc w:val="both"/>
        <w:rPr>
          <w:sz w:val="28"/>
          <w:szCs w:val="28"/>
        </w:rPr>
      </w:pPr>
    </w:p>
    <w:p w14:paraId="70FA105D" w14:textId="77777777" w:rsidR="000E32AF" w:rsidRDefault="000E32AF">
      <w:pPr>
        <w:jc w:val="both"/>
      </w:pPr>
    </w:p>
    <w:p w14:paraId="4452B366" w14:textId="77777777" w:rsidR="000E32AF" w:rsidRDefault="00000000">
      <w:pPr>
        <w:jc w:val="both"/>
      </w:pPr>
      <w:proofErr w:type="spellStart"/>
      <w:r>
        <w:t>Главічка</w:t>
      </w:r>
      <w:proofErr w:type="spellEnd"/>
      <w:r>
        <w:t xml:space="preserve"> 777 9</w:t>
      </w:r>
      <w:r>
        <w:rPr>
          <w:lang w:val="en-US"/>
        </w:rPr>
        <w:t>86</w:t>
      </w:r>
    </w:p>
    <w:sectPr w:rsidR="000E32AF">
      <w:pgSz w:w="11906" w:h="16838"/>
      <w:pgMar w:top="403" w:right="567" w:bottom="1690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66F7"/>
    <w:multiLevelType w:val="multilevel"/>
    <w:tmpl w:val="B59495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7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2AF"/>
    <w:rsid w:val="000320C1"/>
    <w:rsid w:val="000E32AF"/>
    <w:rsid w:val="00500411"/>
    <w:rsid w:val="0069260C"/>
    <w:rsid w:val="008B7BEF"/>
    <w:rsid w:val="00A55512"/>
    <w:rsid w:val="00B60399"/>
    <w:rsid w:val="00F2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44453C"/>
  <w15:docId w15:val="{28D85894-CB58-4454-95D8-747B8246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897B70"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220</cp:revision>
  <cp:lastPrinted>2024-06-27T09:01:00Z</cp:lastPrinted>
  <dcterms:created xsi:type="dcterms:W3CDTF">2024-03-04T07:59:00Z</dcterms:created>
  <dcterms:modified xsi:type="dcterms:W3CDTF">2025-06-03T13:47:00Z</dcterms:modified>
  <dc:language>uk-UA</dc:language>
</cp:coreProperties>
</file>