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9DA8" w14:textId="77777777" w:rsidR="00455794" w:rsidRDefault="00907D7A">
      <w:pPr>
        <w:tabs>
          <w:tab w:val="left" w:pos="4320"/>
        </w:tabs>
        <w:jc w:val="center"/>
      </w:pPr>
      <w:r>
        <w:object w:dxaOrig="1140" w:dyaOrig="1188" w14:anchorId="0E504C2C">
          <v:shape id="ole_rId2" o:spid="_x0000_i1025" style="width:56.8pt;height:59.3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10618010" r:id="rId9"/>
        </w:object>
      </w:r>
    </w:p>
    <w:p w14:paraId="3866E29D" w14:textId="77777777" w:rsidR="00455794" w:rsidRDefault="00455794">
      <w:pPr>
        <w:tabs>
          <w:tab w:val="left" w:pos="4320"/>
        </w:tabs>
        <w:jc w:val="center"/>
      </w:pPr>
    </w:p>
    <w:p w14:paraId="5E107DCB" w14:textId="77777777" w:rsidR="00455794" w:rsidRDefault="00907D7A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9B6D001" w14:textId="77777777" w:rsidR="00455794" w:rsidRDefault="00455794">
      <w:pPr>
        <w:rPr>
          <w:color w:val="FF0000"/>
          <w:sz w:val="10"/>
          <w:szCs w:val="10"/>
        </w:rPr>
      </w:pPr>
    </w:p>
    <w:p w14:paraId="3556887C" w14:textId="77777777" w:rsidR="00455794" w:rsidRDefault="00907D7A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3BED9E2" w14:textId="77777777" w:rsidR="00455794" w:rsidRDefault="00455794">
      <w:pPr>
        <w:jc w:val="center"/>
        <w:rPr>
          <w:b/>
          <w:bCs w:val="0"/>
          <w:sz w:val="20"/>
          <w:szCs w:val="20"/>
        </w:rPr>
      </w:pPr>
    </w:p>
    <w:p w14:paraId="5BB98EF6" w14:textId="77777777" w:rsidR="00455794" w:rsidRDefault="00907D7A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8AE67BA" w14:textId="77777777" w:rsidR="00455794" w:rsidRDefault="00455794">
      <w:pPr>
        <w:jc w:val="center"/>
        <w:rPr>
          <w:bCs w:val="0"/>
          <w:sz w:val="40"/>
          <w:szCs w:val="40"/>
        </w:rPr>
      </w:pPr>
    </w:p>
    <w:p w14:paraId="55CE4E25" w14:textId="77777777" w:rsidR="00455794" w:rsidRDefault="00907D7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698B9C8" w14:textId="77777777" w:rsidR="00455794" w:rsidRDefault="00455794">
      <w:pPr>
        <w:ind w:right="5101"/>
        <w:jc w:val="both"/>
        <w:rPr>
          <w:szCs w:val="28"/>
        </w:rPr>
      </w:pPr>
    </w:p>
    <w:p w14:paraId="0C1C0D6B" w14:textId="77777777" w:rsidR="00455794" w:rsidRDefault="00455794">
      <w:pPr>
        <w:ind w:right="5101"/>
        <w:jc w:val="both"/>
        <w:rPr>
          <w:szCs w:val="28"/>
        </w:rPr>
      </w:pPr>
    </w:p>
    <w:p w14:paraId="2B3B7A98" w14:textId="77777777" w:rsidR="00455794" w:rsidRPr="006E7A0B" w:rsidRDefault="00907D7A" w:rsidP="00EB15AD">
      <w:pPr>
        <w:ind w:right="4959"/>
        <w:jc w:val="both"/>
      </w:pPr>
      <w:r w:rsidRPr="006E7A0B">
        <w:rPr>
          <w:szCs w:val="28"/>
        </w:rPr>
        <w:t xml:space="preserve">Про встановлення тарифів на послуги з </w:t>
      </w:r>
      <w:r w:rsidRPr="006E7A0B">
        <w:rPr>
          <w:bCs w:val="0"/>
          <w:szCs w:val="28"/>
        </w:rPr>
        <w:t xml:space="preserve">користування </w:t>
      </w:r>
      <w:r w:rsidRPr="006E7A0B">
        <w:rPr>
          <w:szCs w:val="28"/>
        </w:rPr>
        <w:t xml:space="preserve"> майданчиками для платного паркування </w:t>
      </w:r>
      <w:r w:rsidRPr="006E7A0B">
        <w:rPr>
          <w:bCs w:val="0"/>
          <w:szCs w:val="28"/>
        </w:rPr>
        <w:t>на вулиц</w:t>
      </w:r>
      <w:r w:rsidR="00EB15AD" w:rsidRPr="006E7A0B">
        <w:rPr>
          <w:bCs w:val="0"/>
          <w:szCs w:val="28"/>
        </w:rPr>
        <w:t>ях</w:t>
      </w:r>
      <w:r w:rsidRPr="006E7A0B">
        <w:rPr>
          <w:bCs w:val="0"/>
          <w:szCs w:val="28"/>
        </w:rPr>
        <w:t xml:space="preserve"> </w:t>
      </w:r>
      <w:r w:rsidRPr="006E7A0B">
        <w:rPr>
          <w:szCs w:val="28"/>
        </w:rPr>
        <w:t xml:space="preserve">Кривий Вал та Карпенка-Карого, </w:t>
      </w:r>
      <w:r w:rsidRPr="006E7A0B">
        <w:rPr>
          <w:bCs w:val="0"/>
          <w:szCs w:val="28"/>
        </w:rPr>
        <w:t xml:space="preserve">що надаються </w:t>
      </w:r>
      <w:r w:rsidR="00EB15AD" w:rsidRPr="006E7A0B">
        <w:rPr>
          <w:bCs w:val="0"/>
          <w:szCs w:val="28"/>
        </w:rPr>
        <w:t>К</w:t>
      </w:r>
      <w:r w:rsidRPr="006E7A0B">
        <w:rPr>
          <w:szCs w:val="28"/>
        </w:rPr>
        <w:t>омунальним підприємством «</w:t>
      </w:r>
      <w:proofErr w:type="spellStart"/>
      <w:r w:rsidRPr="006E7A0B">
        <w:rPr>
          <w:szCs w:val="28"/>
        </w:rPr>
        <w:t>АвтоПаркСервіс</w:t>
      </w:r>
      <w:proofErr w:type="spellEnd"/>
      <w:r w:rsidRPr="006E7A0B">
        <w:rPr>
          <w:szCs w:val="28"/>
        </w:rPr>
        <w:t xml:space="preserve">» </w:t>
      </w:r>
    </w:p>
    <w:p w14:paraId="23DADFF4" w14:textId="77777777" w:rsidR="00455794" w:rsidRPr="006E7A0B" w:rsidRDefault="00455794" w:rsidP="00EB15AD">
      <w:pPr>
        <w:ind w:right="4818"/>
        <w:jc w:val="both"/>
        <w:rPr>
          <w:szCs w:val="28"/>
          <w:lang w:eastAsia="ar-SA"/>
        </w:rPr>
      </w:pPr>
    </w:p>
    <w:p w14:paraId="1ECE591A" w14:textId="77777777" w:rsidR="00455794" w:rsidRPr="006E7A0B" w:rsidRDefault="00455794">
      <w:pPr>
        <w:rPr>
          <w:szCs w:val="28"/>
          <w:lang w:eastAsia="ar-SA"/>
        </w:rPr>
      </w:pPr>
    </w:p>
    <w:p w14:paraId="6D3CFC88" w14:textId="4E372136" w:rsidR="00455794" w:rsidRDefault="00EB15AD">
      <w:pPr>
        <w:ind w:firstLine="737"/>
        <w:jc w:val="both"/>
      </w:pPr>
      <w:r w:rsidRPr="006E7A0B">
        <w:t>Керуючись З</w:t>
      </w:r>
      <w:r w:rsidR="00907D7A" w:rsidRPr="006E7A0B">
        <w:t>аконом України «Про місцеве самоврядування в Україні»,  постановами Кабінету Міністрів України від 03.12.2009 № 1342 «Про затвердження Правил паркування транспортних засобів»</w:t>
      </w:r>
      <w:r w:rsidRPr="006E7A0B">
        <w:t xml:space="preserve"> зі змінами,</w:t>
      </w:r>
      <w:r w:rsidR="00907D7A" w:rsidRPr="006E7A0B">
        <w:t xml:space="preserve"> від 02.03.2010 № 258 «Про затвердження Порядку формування тарифів на послуги з користування майданчиками для платного паркування транспортних засобів»</w:t>
      </w:r>
      <w:r w:rsidRPr="006E7A0B">
        <w:t xml:space="preserve"> зі змінами</w:t>
      </w:r>
      <w:r w:rsidR="00907D7A" w:rsidRPr="006E7A0B">
        <w:t>, рішенням міської ради від 26.11.2014 № 66/6 «Про затвердження переліку спеціальних земельних ділянок, відведених для організації та провадження діяльності із забезпечення паркування транспортних засобів у м.</w:t>
      </w:r>
      <w:r w:rsidRPr="006E7A0B">
        <w:t> </w:t>
      </w:r>
      <w:r w:rsidR="00907D7A" w:rsidRPr="006E7A0B">
        <w:t>Луцьку» зі змінами</w:t>
      </w:r>
      <w:r w:rsidR="00907D7A" w:rsidRPr="006E7A0B">
        <w:rPr>
          <w:szCs w:val="28"/>
        </w:rPr>
        <w:t>,</w:t>
      </w:r>
      <w:r w:rsidR="00907D7A" w:rsidRPr="006E7A0B">
        <w:t xml:space="preserve"> рішенням виконавчого комітету міської ради від 06.07.2016 № 378-1 «Про організацію майданчиків для платного паркування автомобільного транспорту у </w:t>
      </w:r>
      <w:r w:rsidR="00907D7A">
        <w:t>місті Луцьку»</w:t>
      </w:r>
      <w:r>
        <w:t xml:space="preserve"> зі змінами</w:t>
      </w:r>
      <w:r w:rsidR="00907D7A">
        <w:t xml:space="preserve">, враховуючи звернення </w:t>
      </w:r>
      <w:r>
        <w:t>К</w:t>
      </w:r>
      <w:r w:rsidR="00907D7A">
        <w:t xml:space="preserve">омунального підприємства </w:t>
      </w:r>
      <w:r w:rsidR="00907D7A">
        <w:rPr>
          <w:color w:val="000000"/>
          <w:szCs w:val="28"/>
        </w:rPr>
        <w:t>«</w:t>
      </w:r>
      <w:proofErr w:type="spellStart"/>
      <w:r w:rsidR="00907D7A">
        <w:rPr>
          <w:color w:val="000000"/>
          <w:szCs w:val="28"/>
        </w:rPr>
        <w:t>АвтоПаркСервіс</w:t>
      </w:r>
      <w:proofErr w:type="spellEnd"/>
      <w:r w:rsidR="00907D7A">
        <w:rPr>
          <w:color w:val="000000"/>
          <w:szCs w:val="28"/>
        </w:rPr>
        <w:t xml:space="preserve">» та </w:t>
      </w:r>
      <w:r w:rsidR="00907D7A">
        <w:rPr>
          <w:color w:val="000000"/>
          <w:szCs w:val="28"/>
          <w:shd w:val="clear" w:color="auto" w:fill="FFFFFF"/>
        </w:rPr>
        <w:t>рекомендації комісії з питань ціноутворення та тарифної політики, виконавчий комітет міської ради</w:t>
      </w:r>
    </w:p>
    <w:p w14:paraId="57B0CF30" w14:textId="77777777" w:rsidR="00455794" w:rsidRDefault="00455794">
      <w:pPr>
        <w:pStyle w:val="af0"/>
        <w:ind w:firstLine="700"/>
        <w:rPr>
          <w:szCs w:val="28"/>
          <w:lang w:eastAsia="ar-SA"/>
        </w:rPr>
      </w:pPr>
    </w:p>
    <w:p w14:paraId="35093FED" w14:textId="77777777" w:rsidR="00455794" w:rsidRDefault="00907D7A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14:paraId="3EE6389F" w14:textId="77777777" w:rsidR="00455794" w:rsidRDefault="00455794">
      <w:pPr>
        <w:ind w:firstLine="545"/>
        <w:jc w:val="both"/>
        <w:rPr>
          <w:szCs w:val="28"/>
          <w:lang w:eastAsia="ar-SA"/>
        </w:rPr>
      </w:pPr>
    </w:p>
    <w:p w14:paraId="2116F737" w14:textId="77777777" w:rsidR="00455794" w:rsidRDefault="00907D7A">
      <w:pPr>
        <w:ind w:firstLine="567"/>
        <w:jc w:val="both"/>
      </w:pPr>
      <w:r>
        <w:rPr>
          <w:bCs w:val="0"/>
          <w:szCs w:val="28"/>
        </w:rPr>
        <w:t>1. Встановити з 11.06.2025 по 10.06.2026</w:t>
      </w:r>
      <w:r>
        <w:rPr>
          <w:bCs w:val="0"/>
          <w:color w:val="111111"/>
          <w:szCs w:val="28"/>
        </w:rPr>
        <w:t xml:space="preserve"> </w:t>
      </w:r>
      <w:r>
        <w:rPr>
          <w:bCs w:val="0"/>
          <w:szCs w:val="28"/>
        </w:rPr>
        <w:t xml:space="preserve">тарифи на послуги, що надаються </w:t>
      </w:r>
      <w:r w:rsidR="00EB15AD">
        <w:rPr>
          <w:bCs w:val="0"/>
          <w:szCs w:val="28"/>
        </w:rPr>
        <w:t>К</w:t>
      </w:r>
      <w:r>
        <w:rPr>
          <w:color w:val="000000"/>
          <w:szCs w:val="28"/>
        </w:rPr>
        <w:t>омунальним підприємством «</w:t>
      </w:r>
      <w:proofErr w:type="spellStart"/>
      <w:r>
        <w:rPr>
          <w:color w:val="000000"/>
          <w:szCs w:val="28"/>
        </w:rPr>
        <w:t>АвтоПаркСервіс</w:t>
      </w:r>
      <w:proofErr w:type="spellEnd"/>
      <w:r>
        <w:rPr>
          <w:color w:val="000000"/>
          <w:szCs w:val="28"/>
        </w:rPr>
        <w:t xml:space="preserve">», у </w:t>
      </w:r>
      <w:r w:rsidR="00EB15AD">
        <w:rPr>
          <w:color w:val="000000"/>
          <w:szCs w:val="28"/>
        </w:rPr>
        <w:t>таких</w:t>
      </w:r>
      <w:r>
        <w:rPr>
          <w:color w:val="000000"/>
          <w:szCs w:val="28"/>
        </w:rPr>
        <w:t xml:space="preserve"> розмірах:</w:t>
      </w:r>
    </w:p>
    <w:p w14:paraId="0916CF74" w14:textId="15D34039" w:rsidR="00455794" w:rsidRDefault="00EB15AD">
      <w:pPr>
        <w:ind w:firstLine="567"/>
        <w:jc w:val="both"/>
      </w:pPr>
      <w:r>
        <w:rPr>
          <w:color w:val="000000"/>
          <w:szCs w:val="28"/>
        </w:rPr>
        <w:t>т</w:t>
      </w:r>
      <w:r w:rsidR="00907D7A">
        <w:rPr>
          <w:color w:val="000000"/>
          <w:szCs w:val="28"/>
        </w:rPr>
        <w:t xml:space="preserve">ариф на послугу з </w:t>
      </w:r>
      <w:r w:rsidR="00907D7A">
        <w:rPr>
          <w:bCs w:val="0"/>
          <w:color w:val="000000"/>
          <w:szCs w:val="28"/>
        </w:rPr>
        <w:t>користування</w:t>
      </w:r>
      <w:r w:rsidR="00907D7A">
        <w:rPr>
          <w:bCs w:val="0"/>
          <w:szCs w:val="28"/>
        </w:rPr>
        <w:t xml:space="preserve"> </w:t>
      </w:r>
      <w:r w:rsidR="00907D7A">
        <w:rPr>
          <w:color w:val="000000"/>
          <w:szCs w:val="28"/>
        </w:rPr>
        <w:t xml:space="preserve"> майданчиком для платного паркування одного транспортного засобу</w:t>
      </w:r>
      <w:r w:rsidR="00907D7A">
        <w:rPr>
          <w:bCs w:val="0"/>
          <w:szCs w:val="28"/>
        </w:rPr>
        <w:t xml:space="preserve"> на вулиці </w:t>
      </w:r>
      <w:r w:rsidR="00907D7A">
        <w:rPr>
          <w:color w:val="000000"/>
          <w:szCs w:val="28"/>
        </w:rPr>
        <w:t>Кривий Вал в розмірі 20,00</w:t>
      </w:r>
      <w:r>
        <w:rPr>
          <w:color w:val="000000"/>
          <w:szCs w:val="28"/>
        </w:rPr>
        <w:t> </w:t>
      </w:r>
      <w:r w:rsidR="00907D7A">
        <w:rPr>
          <w:color w:val="000000"/>
          <w:szCs w:val="28"/>
        </w:rPr>
        <w:t>грн (з</w:t>
      </w:r>
      <w:r w:rsidR="005E4734">
        <w:rPr>
          <w:color w:val="000000"/>
          <w:szCs w:val="28"/>
        </w:rPr>
        <w:t> </w:t>
      </w:r>
      <w:r w:rsidR="00907D7A">
        <w:rPr>
          <w:color w:val="000000"/>
          <w:szCs w:val="28"/>
        </w:rPr>
        <w:t>податком на додану вартість 20 %) за одну годину паркування;</w:t>
      </w:r>
    </w:p>
    <w:p w14:paraId="4B2139C8" w14:textId="77777777" w:rsidR="00455794" w:rsidRDefault="00907D7A">
      <w:pPr>
        <w:ind w:firstLine="567"/>
        <w:jc w:val="both"/>
      </w:pPr>
      <w:r>
        <w:rPr>
          <w:color w:val="000000"/>
          <w:szCs w:val="28"/>
        </w:rPr>
        <w:lastRenderedPageBreak/>
        <w:t xml:space="preserve">тариф на послугу з </w:t>
      </w:r>
      <w:r>
        <w:rPr>
          <w:bCs w:val="0"/>
          <w:color w:val="222222"/>
          <w:szCs w:val="28"/>
        </w:rPr>
        <w:t>користування</w:t>
      </w:r>
      <w:r>
        <w:rPr>
          <w:bCs w:val="0"/>
          <w:szCs w:val="28"/>
        </w:rPr>
        <w:t xml:space="preserve"> </w:t>
      </w:r>
      <w:r>
        <w:rPr>
          <w:color w:val="000000"/>
          <w:szCs w:val="28"/>
        </w:rPr>
        <w:t xml:space="preserve"> майданчиком для платного паркування одного транспортного засобу</w:t>
      </w:r>
      <w:r>
        <w:rPr>
          <w:bCs w:val="0"/>
          <w:szCs w:val="28"/>
        </w:rPr>
        <w:t xml:space="preserve"> на вулиці </w:t>
      </w:r>
      <w:r>
        <w:rPr>
          <w:color w:val="000000"/>
          <w:szCs w:val="28"/>
        </w:rPr>
        <w:t xml:space="preserve">Карпенка-Карого  в </w:t>
      </w:r>
      <w:r w:rsidR="00EB15AD">
        <w:rPr>
          <w:color w:val="000000"/>
          <w:szCs w:val="28"/>
        </w:rPr>
        <w:t>р</w:t>
      </w:r>
      <w:r>
        <w:rPr>
          <w:color w:val="000000"/>
          <w:szCs w:val="28"/>
        </w:rPr>
        <w:t>озмірі 15,00 грн (з податком на додану вартість 20 %) за одну годину паркування.</w:t>
      </w:r>
    </w:p>
    <w:p w14:paraId="54B280AD" w14:textId="77777777" w:rsidR="00455794" w:rsidRPr="005E4734" w:rsidRDefault="00907D7A">
      <w:pPr>
        <w:ind w:firstLine="560"/>
        <w:jc w:val="both"/>
      </w:pPr>
      <w:r w:rsidRPr="005E4734">
        <w:rPr>
          <w:szCs w:val="28"/>
          <w:lang w:val="ru-RU"/>
        </w:rPr>
        <w:t>2. </w:t>
      </w:r>
      <w:proofErr w:type="spellStart"/>
      <w:r w:rsidRPr="005E4734">
        <w:rPr>
          <w:szCs w:val="28"/>
          <w:lang w:val="ru-RU"/>
        </w:rPr>
        <w:t>Встановити</w:t>
      </w:r>
      <w:proofErr w:type="spellEnd"/>
      <w:r w:rsidRPr="005E4734">
        <w:rPr>
          <w:szCs w:val="28"/>
          <w:lang w:val="ru-RU"/>
        </w:rPr>
        <w:t xml:space="preserve"> режим </w:t>
      </w:r>
      <w:r w:rsidRPr="005E4734">
        <w:rPr>
          <w:szCs w:val="28"/>
        </w:rPr>
        <w:t xml:space="preserve">роботи </w:t>
      </w:r>
      <w:proofErr w:type="spellStart"/>
      <w:r w:rsidRPr="005E4734">
        <w:rPr>
          <w:szCs w:val="28"/>
        </w:rPr>
        <w:t>паркувального</w:t>
      </w:r>
      <w:proofErr w:type="spellEnd"/>
      <w:r w:rsidRPr="005E4734">
        <w:rPr>
          <w:szCs w:val="28"/>
        </w:rPr>
        <w:t xml:space="preserve"> майданчика </w:t>
      </w:r>
      <w:r w:rsidRPr="005E4734">
        <w:rPr>
          <w:bCs w:val="0"/>
          <w:szCs w:val="28"/>
        </w:rPr>
        <w:t xml:space="preserve">на вулиці </w:t>
      </w:r>
      <w:r w:rsidRPr="005E4734">
        <w:rPr>
          <w:szCs w:val="28"/>
        </w:rPr>
        <w:t xml:space="preserve">Кривий </w:t>
      </w:r>
      <w:proofErr w:type="gramStart"/>
      <w:r w:rsidRPr="005E4734">
        <w:rPr>
          <w:szCs w:val="28"/>
        </w:rPr>
        <w:t>Вал:  з</w:t>
      </w:r>
      <w:proofErr w:type="gramEnd"/>
      <w:r w:rsidRPr="005E4734">
        <w:rPr>
          <w:szCs w:val="28"/>
        </w:rPr>
        <w:t xml:space="preserve"> 0</w:t>
      </w:r>
      <w:r w:rsidRPr="005E4734">
        <w:rPr>
          <w:szCs w:val="28"/>
          <w:lang w:val="ru-RU"/>
        </w:rPr>
        <w:t>9</w:t>
      </w:r>
      <w:r w:rsidRPr="005E4734">
        <w:rPr>
          <w:szCs w:val="28"/>
        </w:rPr>
        <w:t>.</w:t>
      </w:r>
      <w:r w:rsidRPr="005E4734">
        <w:rPr>
          <w:szCs w:val="28"/>
          <w:lang w:val="ru-RU"/>
        </w:rPr>
        <w:t>0</w:t>
      </w:r>
      <w:r w:rsidRPr="005E4734">
        <w:rPr>
          <w:szCs w:val="28"/>
        </w:rPr>
        <w:t>0 до 1</w:t>
      </w:r>
      <w:r w:rsidRPr="005E4734">
        <w:rPr>
          <w:szCs w:val="28"/>
          <w:lang w:val="ru-RU"/>
        </w:rPr>
        <w:t>7</w:t>
      </w:r>
      <w:r w:rsidRPr="005E4734">
        <w:rPr>
          <w:szCs w:val="28"/>
        </w:rPr>
        <w:t>.</w:t>
      </w:r>
      <w:r w:rsidRPr="005E4734">
        <w:rPr>
          <w:szCs w:val="28"/>
          <w:lang w:val="ru-RU"/>
        </w:rPr>
        <w:t>0</w:t>
      </w:r>
      <w:r w:rsidRPr="005E4734">
        <w:rPr>
          <w:szCs w:val="28"/>
        </w:rPr>
        <w:t>0 щодня, крім суботи, неділі та святкових</w:t>
      </w:r>
      <w:r w:rsidRPr="005E4734">
        <w:rPr>
          <w:szCs w:val="28"/>
          <w:lang w:val="ru-RU"/>
        </w:rPr>
        <w:t xml:space="preserve"> </w:t>
      </w:r>
      <w:r w:rsidRPr="005E4734">
        <w:rPr>
          <w:szCs w:val="28"/>
        </w:rPr>
        <w:t>днів.</w:t>
      </w:r>
    </w:p>
    <w:p w14:paraId="5EFF5093" w14:textId="77777777" w:rsidR="00455794" w:rsidRPr="005E4734" w:rsidRDefault="00907D7A">
      <w:pPr>
        <w:ind w:firstLine="560"/>
        <w:jc w:val="both"/>
      </w:pPr>
      <w:r w:rsidRPr="005E4734">
        <w:rPr>
          <w:szCs w:val="28"/>
        </w:rPr>
        <w:t>3</w:t>
      </w:r>
      <w:r w:rsidRPr="005E4734">
        <w:rPr>
          <w:szCs w:val="28"/>
          <w:lang w:val="ru-RU"/>
        </w:rPr>
        <w:t>. В</w:t>
      </w:r>
      <w:r w:rsidRPr="005E4734">
        <w:rPr>
          <w:szCs w:val="28"/>
        </w:rPr>
        <w:t xml:space="preserve">становити режим роботи </w:t>
      </w:r>
      <w:proofErr w:type="spellStart"/>
      <w:r w:rsidRPr="005E4734">
        <w:rPr>
          <w:szCs w:val="28"/>
        </w:rPr>
        <w:t>паркувального</w:t>
      </w:r>
      <w:proofErr w:type="spellEnd"/>
      <w:r w:rsidRPr="005E4734">
        <w:rPr>
          <w:szCs w:val="28"/>
        </w:rPr>
        <w:t xml:space="preserve"> майданчика </w:t>
      </w:r>
      <w:r w:rsidRPr="005E4734">
        <w:rPr>
          <w:bCs w:val="0"/>
          <w:szCs w:val="28"/>
        </w:rPr>
        <w:t xml:space="preserve">на вулиці </w:t>
      </w:r>
      <w:r w:rsidRPr="005E4734">
        <w:rPr>
          <w:szCs w:val="28"/>
        </w:rPr>
        <w:t>Карпенка-</w:t>
      </w:r>
      <w:proofErr w:type="gramStart"/>
      <w:r w:rsidRPr="005E4734">
        <w:rPr>
          <w:szCs w:val="28"/>
        </w:rPr>
        <w:t>Карого:  з</w:t>
      </w:r>
      <w:proofErr w:type="gramEnd"/>
      <w:r w:rsidRPr="005E4734">
        <w:rPr>
          <w:szCs w:val="28"/>
        </w:rPr>
        <w:t xml:space="preserve"> 07.00 до 17.00 щодня, крім понеділка та святкових</w:t>
      </w:r>
      <w:r w:rsidRPr="005E4734">
        <w:rPr>
          <w:szCs w:val="28"/>
          <w:lang w:val="ru-RU"/>
        </w:rPr>
        <w:t xml:space="preserve"> </w:t>
      </w:r>
      <w:r w:rsidRPr="005E4734">
        <w:rPr>
          <w:szCs w:val="28"/>
        </w:rPr>
        <w:t xml:space="preserve">днів. </w:t>
      </w:r>
    </w:p>
    <w:p w14:paraId="03C30E8B" w14:textId="77777777" w:rsidR="00455794" w:rsidRPr="005E4734" w:rsidRDefault="00907D7A">
      <w:pPr>
        <w:ind w:firstLine="567"/>
        <w:jc w:val="both"/>
      </w:pPr>
      <w:r w:rsidRPr="005E4734">
        <w:rPr>
          <w:szCs w:val="28"/>
        </w:rPr>
        <w:t>4</w:t>
      </w:r>
      <w:r w:rsidRPr="005E4734">
        <w:rPr>
          <w:szCs w:val="28"/>
          <w:lang w:val="ru-RU"/>
        </w:rPr>
        <w:t>.</w:t>
      </w:r>
      <w:r w:rsidRPr="005E4734">
        <w:rPr>
          <w:szCs w:val="28"/>
          <w:lang w:val="en-US"/>
        </w:rPr>
        <w:t> </w:t>
      </w:r>
      <w:r w:rsidRPr="005E4734">
        <w:rPr>
          <w:szCs w:val="28"/>
        </w:rPr>
        <w:t xml:space="preserve">Доручити управлінню інформаційної роботи довести рішення до відома громадськості через </w:t>
      </w:r>
      <w:r w:rsidR="00EB15AD" w:rsidRPr="005E4734">
        <w:rPr>
          <w:szCs w:val="28"/>
        </w:rPr>
        <w:t>медіа</w:t>
      </w:r>
      <w:r w:rsidRPr="005E4734">
        <w:rPr>
          <w:szCs w:val="28"/>
        </w:rPr>
        <w:t>.</w:t>
      </w:r>
    </w:p>
    <w:p w14:paraId="6D1196A0" w14:textId="77777777" w:rsidR="00455794" w:rsidRDefault="00907D7A">
      <w:pPr>
        <w:ind w:firstLine="567"/>
        <w:jc w:val="both"/>
      </w:pPr>
      <w:r>
        <w:rPr>
          <w:szCs w:val="28"/>
        </w:rPr>
        <w:t xml:space="preserve">5. Контроль за виконанням рішення покласти на заступника міського голови </w:t>
      </w:r>
      <w:r>
        <w:rPr>
          <w:bCs w:val="0"/>
          <w:szCs w:val="28"/>
        </w:rPr>
        <w:t xml:space="preserve">Ірину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>.</w:t>
      </w:r>
    </w:p>
    <w:p w14:paraId="56CC77CD" w14:textId="77777777" w:rsidR="00455794" w:rsidRDefault="00455794">
      <w:pPr>
        <w:widowControl w:val="0"/>
        <w:rPr>
          <w:szCs w:val="28"/>
          <w:lang w:eastAsia="ar-SA"/>
        </w:rPr>
      </w:pPr>
    </w:p>
    <w:p w14:paraId="7D1CE117" w14:textId="77777777" w:rsidR="00455794" w:rsidRDefault="00455794">
      <w:pPr>
        <w:widowControl w:val="0"/>
        <w:rPr>
          <w:szCs w:val="28"/>
          <w:lang w:eastAsia="ar-SA"/>
        </w:rPr>
      </w:pPr>
    </w:p>
    <w:p w14:paraId="57F42597" w14:textId="77777777" w:rsidR="00455794" w:rsidRDefault="00907D7A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Міський голова                                                                          Ігор ПОЛІЩУК</w:t>
      </w:r>
    </w:p>
    <w:p w14:paraId="4C5303F9" w14:textId="77777777" w:rsidR="00455794" w:rsidRDefault="00455794">
      <w:pPr>
        <w:widowControl w:val="0"/>
        <w:rPr>
          <w:sz w:val="24"/>
          <w:szCs w:val="28"/>
          <w:lang w:eastAsia="ar-SA"/>
        </w:rPr>
      </w:pPr>
    </w:p>
    <w:p w14:paraId="27CC3370" w14:textId="77777777" w:rsidR="00455794" w:rsidRDefault="00455794">
      <w:pPr>
        <w:widowControl w:val="0"/>
        <w:rPr>
          <w:sz w:val="24"/>
          <w:szCs w:val="28"/>
          <w:lang w:eastAsia="ar-SA"/>
        </w:rPr>
      </w:pPr>
    </w:p>
    <w:p w14:paraId="5FDE0A34" w14:textId="77777777" w:rsidR="00455794" w:rsidRDefault="00907D7A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14:paraId="643A67C5" w14:textId="77777777" w:rsidR="00455794" w:rsidRDefault="00907D7A">
      <w:pPr>
        <w:widowControl w:val="0"/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Юрій ВЕРБИЧ</w:t>
      </w:r>
    </w:p>
    <w:p w14:paraId="2FABEC93" w14:textId="77777777" w:rsidR="00455794" w:rsidRDefault="00455794">
      <w:pPr>
        <w:jc w:val="both"/>
        <w:rPr>
          <w:color w:val="000000"/>
          <w:sz w:val="24"/>
        </w:rPr>
      </w:pPr>
    </w:p>
    <w:p w14:paraId="719F8E7A" w14:textId="77777777" w:rsidR="00455794" w:rsidRDefault="00455794">
      <w:pPr>
        <w:jc w:val="both"/>
        <w:rPr>
          <w:color w:val="000000"/>
          <w:sz w:val="24"/>
        </w:rPr>
      </w:pPr>
    </w:p>
    <w:p w14:paraId="1129DEAD" w14:textId="77777777" w:rsidR="00455794" w:rsidRDefault="00907D7A">
      <w:pPr>
        <w:jc w:val="both"/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sectPr w:rsidR="00455794" w:rsidSect="006E7A0B">
      <w:headerReference w:type="defaul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41CC" w14:textId="77777777" w:rsidR="000F0B97" w:rsidRDefault="000F0B97" w:rsidP="00EB15AD">
      <w:r>
        <w:separator/>
      </w:r>
    </w:p>
  </w:endnote>
  <w:endnote w:type="continuationSeparator" w:id="0">
    <w:p w14:paraId="39FD3BB0" w14:textId="77777777" w:rsidR="000F0B97" w:rsidRDefault="000F0B97" w:rsidP="00EB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3177" w14:textId="77777777" w:rsidR="000F0B97" w:rsidRDefault="000F0B97" w:rsidP="00EB15AD">
      <w:r>
        <w:separator/>
      </w:r>
    </w:p>
  </w:footnote>
  <w:footnote w:type="continuationSeparator" w:id="0">
    <w:p w14:paraId="52DF913F" w14:textId="77777777" w:rsidR="000F0B97" w:rsidRDefault="000F0B97" w:rsidP="00EB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688952"/>
      <w:docPartObj>
        <w:docPartGallery w:val="Page Numbers (Top of Page)"/>
        <w:docPartUnique/>
      </w:docPartObj>
    </w:sdtPr>
    <w:sdtContent>
      <w:p w14:paraId="67D0C473" w14:textId="77777777" w:rsidR="00EB15AD" w:rsidRDefault="00EB15AD">
        <w:pPr>
          <w:pStyle w:val="ae"/>
          <w:jc w:val="center"/>
        </w:pPr>
      </w:p>
      <w:p w14:paraId="4F0D64BD" w14:textId="77777777" w:rsidR="00EB15AD" w:rsidRDefault="00EB15A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D7A" w:rsidRPr="00907D7A">
          <w:rPr>
            <w:noProof/>
            <w:lang w:val="ru-RU"/>
          </w:rPr>
          <w:t>1</w:t>
        </w:r>
        <w:r>
          <w:fldChar w:fldCharType="end"/>
        </w:r>
      </w:p>
    </w:sdtContent>
  </w:sdt>
  <w:p w14:paraId="4FDE9541" w14:textId="77777777" w:rsidR="00EB15AD" w:rsidRDefault="00EB15A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65BD"/>
    <w:multiLevelType w:val="multilevel"/>
    <w:tmpl w:val="ABE4C2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073459"/>
    <w:multiLevelType w:val="multilevel"/>
    <w:tmpl w:val="F4DE8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7917529">
    <w:abstractNumId w:val="1"/>
  </w:num>
  <w:num w:numId="2" w16cid:durableId="136185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94"/>
    <w:rsid w:val="000F0B97"/>
    <w:rsid w:val="00455794"/>
    <w:rsid w:val="005E4734"/>
    <w:rsid w:val="005E6EBF"/>
    <w:rsid w:val="006E7A0B"/>
    <w:rsid w:val="00907D7A"/>
    <w:rsid w:val="00E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C069"/>
  <w15:docId w15:val="{3996E3A1-4F1F-46E8-A8C4-D2A663BE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2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3">
    <w:name w:val="Гіперпосилання1"/>
    <w:qFormat/>
    <w:rPr>
      <w:rFonts w:cs="Times New Roman"/>
      <w:color w:val="0000FF"/>
      <w:u w:val="single"/>
    </w:rPr>
  </w:style>
  <w:style w:type="character" w:customStyle="1" w:styleId="a5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j">
    <w:name w:val="tj"/>
    <w:basedOn w:val="a"/>
    <w:qFormat/>
    <w:pPr>
      <w:suppressAutoHyphens w:val="0"/>
      <w:spacing w:beforeAutospacing="1" w:afterAutospacing="1"/>
    </w:pPr>
    <w:rPr>
      <w:bCs w:val="0"/>
      <w:sz w:val="24"/>
      <w:lang w:val="ru-RU" w:eastAsia="ru-RU"/>
    </w:rPr>
  </w:style>
  <w:style w:type="numbering" w:customStyle="1" w:styleId="WW8Num1">
    <w:name w:val="WW8Num1"/>
    <w:qFormat/>
  </w:style>
  <w:style w:type="character" w:customStyle="1" w:styleId="af">
    <w:name w:val="Верхній колонтитул Знак"/>
    <w:basedOn w:val="a0"/>
    <w:link w:val="ae"/>
    <w:uiPriority w:val="99"/>
    <w:rsid w:val="00EB15AD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B0B2-36EF-4627-9B83-1E0724F0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1566</Words>
  <Characters>893</Characters>
  <Application>Microsoft Office Word</Application>
  <DocSecurity>0</DocSecurity>
  <Lines>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67</cp:revision>
  <cp:lastPrinted>1995-11-21T17:41:00Z</cp:lastPrinted>
  <dcterms:created xsi:type="dcterms:W3CDTF">1995-11-21T17:41:00Z</dcterms:created>
  <dcterms:modified xsi:type="dcterms:W3CDTF">2025-06-05T05:40:00Z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