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FB9" w:rsidRDefault="00292CBE">
      <w:pPr>
        <w:pStyle w:val="a5"/>
        <w:jc w:val="center"/>
      </w:pPr>
      <w:r>
        <w:pict>
          <v:shape id="_x0000_tole_rId2" o:spid="_x0000_s1029" style="position:absolute;left:0;text-align:left;margin-left:-6343.15pt;margin-top:-6343.15pt;width:6343.15pt;height:6343.1pt;z-index:251656704;mso-wrap-style:none;v-text-anchor:middle" coordsize="223774,223774" o:allowincell="f" path="m27165,27165l,27165,,,27165,r,27165e" filled="f" stroked="f" strokecolor="#3465a4">
            <v:fill o:detectmouseclick="t"/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shape_0" o:spid="_x0000_s1028" type="#_x0000_t75" style="position:absolute;left:0;text-align:left;margin-left:.05pt;margin-top:0;width:49.95pt;height:49.95pt;z-index:251657728;mso-wrap-style:none;v-text-anchor:middle" o:allowincell="f" strokecolor="#3465a4">
            <v:fill o:detectmouseclick="t"/>
            <v:stroke joinstyle="round"/>
          </v:shape>
        </w:pict>
      </w:r>
      <w:r w:rsidR="001A2FB9">
        <w:object w:dxaOrig="3105" w:dyaOrig="3300">
          <v:shape id="ole_rId2" o:spid="_x0000_i1025" type="#_x0000_t75" style="width:58.5pt;height:59.25pt;visibility:visible;mso-wrap-distance-right:0" o:ole="">
            <v:imagedata r:id="rId7" o:title=""/>
          </v:shape>
          <o:OLEObject Type="Embed" ProgID="PBrush" ShapeID="ole_rId2" DrawAspect="Content" ObjectID="_1811152162" r:id="rId8"/>
        </w:object>
      </w:r>
    </w:p>
    <w:p w:rsidR="001A2FB9" w:rsidRDefault="001A2FB9">
      <w:pPr>
        <w:jc w:val="center"/>
        <w:rPr>
          <w:sz w:val="16"/>
          <w:szCs w:val="16"/>
        </w:rPr>
      </w:pPr>
    </w:p>
    <w:p w:rsidR="001A2FB9" w:rsidRDefault="00E11A1D">
      <w:pPr>
        <w:pStyle w:val="1"/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:rsidR="001A2FB9" w:rsidRDefault="001A2FB9">
      <w:pPr>
        <w:rPr>
          <w:sz w:val="20"/>
          <w:szCs w:val="20"/>
        </w:rPr>
      </w:pPr>
    </w:p>
    <w:p w:rsidR="001A2FB9" w:rsidRDefault="00E11A1D">
      <w:pPr>
        <w:pStyle w:val="2"/>
        <w:tabs>
          <w:tab w:val="left" w:pos="4218"/>
          <w:tab w:val="left" w:pos="4674"/>
        </w:tabs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1A2FB9" w:rsidRDefault="001A2FB9">
      <w:pPr>
        <w:jc w:val="center"/>
        <w:rPr>
          <w:b/>
          <w:bCs/>
          <w:sz w:val="40"/>
          <w:szCs w:val="40"/>
        </w:rPr>
      </w:pPr>
    </w:p>
    <w:p w:rsidR="001A2FB9" w:rsidRDefault="00E11A1D">
      <w:pPr>
        <w:rPr>
          <w:sz w:val="28"/>
          <w:szCs w:val="28"/>
          <w:u w:val="single"/>
        </w:rPr>
      </w:pPr>
      <w:r>
        <w:t>__________________                                        Луцьк                                         № __________</w:t>
      </w:r>
    </w:p>
    <w:p w:rsidR="001A2FB9" w:rsidRDefault="001A2FB9">
      <w:pPr>
        <w:rPr>
          <w:color w:val="000000"/>
          <w:sz w:val="28"/>
          <w:szCs w:val="28"/>
        </w:rPr>
      </w:pPr>
    </w:p>
    <w:p w:rsidR="001A2FB9" w:rsidRDefault="00E11A1D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Про внесення змін до рішення 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</w:p>
    <w:p w:rsidR="001A2FB9" w:rsidRDefault="00E11A1D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міської ради від 18.12.2024 № 66/99</w:t>
      </w:r>
    </w:p>
    <w:p w:rsidR="001A2FB9" w:rsidRDefault="00E11A1D">
      <w:pPr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«</w:t>
      </w:r>
      <w:r>
        <w:rPr>
          <w:color w:val="000000"/>
          <w:sz w:val="28"/>
          <w:szCs w:val="28"/>
        </w:rPr>
        <w:t>Про бюджет Луцької міської</w:t>
      </w:r>
    </w:p>
    <w:p w:rsidR="001A2FB9" w:rsidRDefault="00E11A1D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територіальної громади на 2025 рік»</w:t>
      </w:r>
    </w:p>
    <w:p w:rsidR="001A2FB9" w:rsidRDefault="00E11A1D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 врахуванням змін, внесених рішенням</w:t>
      </w:r>
      <w:r w:rsidR="00664D5A">
        <w:rPr>
          <w:color w:val="000000"/>
          <w:sz w:val="28"/>
          <w:szCs w:val="28"/>
        </w:rPr>
        <w:t>и</w:t>
      </w:r>
    </w:p>
    <w:p w:rsidR="001A2FB9" w:rsidRDefault="00E11A1D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від 27.12.2024 № 68/1</w:t>
      </w:r>
      <w:r w:rsidR="00753EE1">
        <w:rPr>
          <w:color w:val="000000"/>
          <w:sz w:val="28"/>
          <w:szCs w:val="28"/>
        </w:rPr>
        <w:t>, від 15.01.2025 № 69/1</w:t>
      </w:r>
      <w:r w:rsidR="00F90A5F">
        <w:rPr>
          <w:color w:val="000000"/>
          <w:sz w:val="28"/>
          <w:szCs w:val="28"/>
        </w:rPr>
        <w:t>,</w:t>
      </w:r>
    </w:p>
    <w:p w:rsidR="00F90A5F" w:rsidRDefault="00F90A5F">
      <w:pPr>
        <w:rPr>
          <w:color w:val="000000" w:themeColor="text1"/>
          <w:sz w:val="28"/>
          <w:szCs w:val="28"/>
        </w:rPr>
      </w:pPr>
      <w:r>
        <w:rPr>
          <w:color w:val="000000"/>
          <w:sz w:val="28"/>
          <w:szCs w:val="28"/>
        </w:rPr>
        <w:t>від 29.01.2025 № 70/83</w:t>
      </w:r>
      <w:r w:rsidR="00152465" w:rsidRPr="00A41A88">
        <w:rPr>
          <w:color w:val="000000" w:themeColor="text1"/>
          <w:sz w:val="28"/>
          <w:szCs w:val="28"/>
        </w:rPr>
        <w:t>, від 26.02.2025 №71/86</w:t>
      </w:r>
      <w:bookmarkStart w:id="0" w:name="_GoBack"/>
      <w:bookmarkEnd w:id="0"/>
      <w:r w:rsidR="007025FF">
        <w:rPr>
          <w:color w:val="000000" w:themeColor="text1"/>
          <w:sz w:val="28"/>
          <w:szCs w:val="28"/>
        </w:rPr>
        <w:t xml:space="preserve">, </w:t>
      </w:r>
    </w:p>
    <w:p w:rsidR="007025FF" w:rsidRDefault="007025FF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від 12.03.2025 № 72/1</w:t>
      </w:r>
      <w:r w:rsidR="003E33F2">
        <w:rPr>
          <w:color w:val="000000" w:themeColor="text1"/>
          <w:sz w:val="28"/>
          <w:szCs w:val="28"/>
        </w:rPr>
        <w:t>, від 26.03.2025 № 73/100</w:t>
      </w:r>
      <w:r w:rsidR="003F50B1">
        <w:rPr>
          <w:color w:val="000000" w:themeColor="text1"/>
          <w:sz w:val="28"/>
          <w:szCs w:val="28"/>
        </w:rPr>
        <w:t>,</w:t>
      </w:r>
    </w:p>
    <w:p w:rsidR="003F50B1" w:rsidRPr="00A41A88" w:rsidRDefault="003F50B1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від 30.04.2025 № 74/91</w:t>
      </w:r>
      <w:r w:rsidR="00CF1B6C">
        <w:rPr>
          <w:color w:val="000000" w:themeColor="text1"/>
          <w:sz w:val="28"/>
          <w:szCs w:val="28"/>
        </w:rPr>
        <w:t>, від 28.05.2025 № 75/106</w:t>
      </w:r>
    </w:p>
    <w:p w:rsidR="00BD6FF6" w:rsidRDefault="00BD6FF6">
      <w:pPr>
        <w:rPr>
          <w:color w:val="000000"/>
          <w:sz w:val="28"/>
          <w:szCs w:val="28"/>
          <w:u w:val="single"/>
        </w:rPr>
      </w:pPr>
    </w:p>
    <w:p w:rsidR="001A2FB9" w:rsidRDefault="00E11A1D">
      <w:pPr>
        <w:rPr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  <w:u w:val="single"/>
        </w:rPr>
        <w:t>0355100000</w:t>
      </w:r>
    </w:p>
    <w:p w:rsidR="001A2FB9" w:rsidRDefault="00E11A1D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(код бюджету)</w:t>
      </w:r>
    </w:p>
    <w:p w:rsidR="001A2FB9" w:rsidRDefault="001A2FB9">
      <w:pPr>
        <w:jc w:val="both"/>
        <w:rPr>
          <w:color w:val="000000"/>
          <w:sz w:val="28"/>
          <w:szCs w:val="28"/>
        </w:rPr>
      </w:pPr>
    </w:p>
    <w:p w:rsidR="001A2FB9" w:rsidRDefault="00E11A1D">
      <w:pPr>
        <w:ind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Відповідно до Указу Президента України від 24.02.2022 № 64 «Про введення воєнного стану в Україні», пункту 21 Плану запровадження та забезпечення заходів здійснення правового режиму воєнного стану в Україні, затвердженого розпорядженням Кабінету Міністрів України від 24 лютого 2022 року № 181-р «Питання запровадження та забезпечення здійснення заходів правового режиму воєнного стану в Україні», підпункту 23 статті 26 </w:t>
      </w:r>
      <w:r>
        <w:rPr>
          <w:color w:val="000000"/>
          <w:sz w:val="28"/>
          <w:szCs w:val="28"/>
        </w:rPr>
        <w:t>Закону України «Про місцеве самоврядування в Україні» та статті 78 Бюджетного кодексу України міська рада</w:t>
      </w:r>
    </w:p>
    <w:p w:rsidR="001A2FB9" w:rsidRDefault="001A2FB9">
      <w:pPr>
        <w:rPr>
          <w:color w:val="000000"/>
          <w:sz w:val="28"/>
          <w:szCs w:val="28"/>
        </w:rPr>
      </w:pPr>
    </w:p>
    <w:p w:rsidR="001A2FB9" w:rsidRDefault="00E11A1D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ВИРІШИЛА:</w:t>
      </w:r>
    </w:p>
    <w:p w:rsidR="001A2FB9" w:rsidRDefault="001A2FB9">
      <w:pPr>
        <w:rPr>
          <w:color w:val="000000"/>
          <w:sz w:val="28"/>
          <w:szCs w:val="28"/>
        </w:rPr>
      </w:pPr>
    </w:p>
    <w:p w:rsidR="00C2010F" w:rsidRDefault="00C2010F" w:rsidP="00C2010F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</w:t>
      </w:r>
      <w:r>
        <w:rPr>
          <w:sz w:val="28"/>
          <w:szCs w:val="28"/>
        </w:rPr>
        <w:t> </w:t>
      </w:r>
      <w:r>
        <w:rPr>
          <w:color w:val="000000"/>
          <w:sz w:val="28"/>
          <w:szCs w:val="28"/>
        </w:rPr>
        <w:t>Внести зміни до рішення міської ради від 18.12.2024 № 66/99 «Про бюджет Луцької міської територіальної громади на 2025 рік»:</w:t>
      </w:r>
    </w:p>
    <w:p w:rsidR="00C2010F" w:rsidRDefault="00C2010F" w:rsidP="00C2010F">
      <w:pPr>
        <w:ind w:firstLine="567"/>
        <w:jc w:val="both"/>
        <w:rPr>
          <w:sz w:val="28"/>
          <w:szCs w:val="28"/>
        </w:rPr>
      </w:pPr>
      <w:r>
        <w:rPr>
          <w:color w:val="002060"/>
          <w:sz w:val="28"/>
          <w:szCs w:val="28"/>
        </w:rPr>
        <w:t>1</w:t>
      </w:r>
      <w:r>
        <w:rPr>
          <w:sz w:val="28"/>
          <w:szCs w:val="28"/>
        </w:rPr>
        <w:t>.1. У пункті 1:</w:t>
      </w:r>
    </w:p>
    <w:p w:rsidR="00C2010F" w:rsidRDefault="00C2010F" w:rsidP="00C2010F">
      <w:pPr>
        <w:ind w:firstLine="426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в абзаці другому цифри «3 685 072 110», «3 580 098 010» замінити відповідно цифрами «3 </w:t>
      </w:r>
      <w:r w:rsidR="007105D9">
        <w:rPr>
          <w:color w:val="000000" w:themeColor="text1"/>
          <w:sz w:val="28"/>
          <w:szCs w:val="28"/>
        </w:rPr>
        <w:t>9</w:t>
      </w:r>
      <w:r w:rsidR="00E85E9A">
        <w:rPr>
          <w:color w:val="000000" w:themeColor="text1"/>
          <w:sz w:val="28"/>
          <w:szCs w:val="28"/>
        </w:rPr>
        <w:t>10</w:t>
      </w:r>
      <w:r>
        <w:rPr>
          <w:color w:val="000000" w:themeColor="text1"/>
          <w:sz w:val="28"/>
          <w:szCs w:val="28"/>
        </w:rPr>
        <w:t> </w:t>
      </w:r>
      <w:r w:rsidR="00E85E9A">
        <w:rPr>
          <w:color w:val="000000" w:themeColor="text1"/>
          <w:sz w:val="28"/>
          <w:szCs w:val="28"/>
        </w:rPr>
        <w:t>9</w:t>
      </w:r>
      <w:r w:rsidR="007105D9">
        <w:rPr>
          <w:color w:val="000000" w:themeColor="text1"/>
          <w:sz w:val="28"/>
          <w:szCs w:val="28"/>
        </w:rPr>
        <w:t>34</w:t>
      </w:r>
      <w:r>
        <w:rPr>
          <w:color w:val="000000" w:themeColor="text1"/>
          <w:sz w:val="28"/>
          <w:szCs w:val="28"/>
        </w:rPr>
        <w:t> </w:t>
      </w:r>
      <w:r w:rsidR="007105D9">
        <w:rPr>
          <w:color w:val="000000" w:themeColor="text1"/>
          <w:sz w:val="28"/>
          <w:szCs w:val="28"/>
        </w:rPr>
        <w:t>086</w:t>
      </w:r>
      <w:r>
        <w:rPr>
          <w:color w:val="000000" w:themeColor="text1"/>
          <w:sz w:val="28"/>
          <w:szCs w:val="28"/>
        </w:rPr>
        <w:t>,80», «3 </w:t>
      </w:r>
      <w:r w:rsidR="007105D9">
        <w:rPr>
          <w:color w:val="000000" w:themeColor="text1"/>
          <w:sz w:val="28"/>
          <w:szCs w:val="28"/>
        </w:rPr>
        <w:t>7</w:t>
      </w:r>
      <w:r w:rsidR="00E85E9A">
        <w:rPr>
          <w:color w:val="000000" w:themeColor="text1"/>
          <w:sz w:val="28"/>
          <w:szCs w:val="28"/>
        </w:rPr>
        <w:t>45</w:t>
      </w:r>
      <w:r>
        <w:rPr>
          <w:color w:val="000000" w:themeColor="text1"/>
          <w:sz w:val="28"/>
          <w:szCs w:val="28"/>
        </w:rPr>
        <w:t> </w:t>
      </w:r>
      <w:r w:rsidR="00E85E9A">
        <w:rPr>
          <w:color w:val="000000" w:themeColor="text1"/>
          <w:sz w:val="28"/>
          <w:szCs w:val="28"/>
        </w:rPr>
        <w:t>0</w:t>
      </w:r>
      <w:r w:rsidR="007105D9">
        <w:rPr>
          <w:color w:val="000000" w:themeColor="text1"/>
          <w:sz w:val="28"/>
          <w:szCs w:val="28"/>
        </w:rPr>
        <w:t>20</w:t>
      </w:r>
      <w:r>
        <w:rPr>
          <w:color w:val="000000" w:themeColor="text1"/>
          <w:sz w:val="28"/>
          <w:szCs w:val="28"/>
        </w:rPr>
        <w:t> </w:t>
      </w:r>
      <w:r w:rsidR="007105D9">
        <w:rPr>
          <w:color w:val="000000" w:themeColor="text1"/>
          <w:sz w:val="28"/>
          <w:szCs w:val="28"/>
        </w:rPr>
        <w:t>176</w:t>
      </w:r>
      <w:r>
        <w:rPr>
          <w:color w:val="000000" w:themeColor="text1"/>
          <w:sz w:val="28"/>
          <w:szCs w:val="28"/>
        </w:rPr>
        <w:t>,80»;</w:t>
      </w:r>
    </w:p>
    <w:p w:rsidR="00C2010F" w:rsidRDefault="00C2010F" w:rsidP="00C2010F">
      <w:pPr>
        <w:ind w:firstLine="426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</w:t>
      </w:r>
      <w:r>
        <w:rPr>
          <w:color w:val="000000" w:themeColor="text1"/>
          <w:sz w:val="28"/>
          <w:szCs w:val="28"/>
          <w:lang w:val="en-US"/>
        </w:rPr>
        <w:t> </w:t>
      </w:r>
      <w:r>
        <w:rPr>
          <w:color w:val="000000" w:themeColor="text1"/>
          <w:sz w:val="28"/>
          <w:szCs w:val="28"/>
        </w:rPr>
        <w:t>абзаці третьому цифри «4 038 076 010», «3 093 587 010», «944 489 000» замінити відповідно цифрами «4 4</w:t>
      </w:r>
      <w:r w:rsidR="00E85E9A">
        <w:rPr>
          <w:color w:val="000000" w:themeColor="text1"/>
          <w:sz w:val="28"/>
          <w:szCs w:val="28"/>
        </w:rPr>
        <w:t>97</w:t>
      </w:r>
      <w:r>
        <w:rPr>
          <w:color w:val="000000" w:themeColor="text1"/>
          <w:sz w:val="28"/>
          <w:szCs w:val="28"/>
        </w:rPr>
        <w:t> </w:t>
      </w:r>
      <w:r w:rsidR="00E85E9A">
        <w:rPr>
          <w:color w:val="000000" w:themeColor="text1"/>
          <w:sz w:val="28"/>
          <w:szCs w:val="28"/>
        </w:rPr>
        <w:t>3</w:t>
      </w:r>
      <w:r w:rsidR="007105D9">
        <w:rPr>
          <w:color w:val="000000" w:themeColor="text1"/>
          <w:sz w:val="28"/>
          <w:szCs w:val="28"/>
        </w:rPr>
        <w:t>38</w:t>
      </w:r>
      <w:r>
        <w:rPr>
          <w:color w:val="000000" w:themeColor="text1"/>
          <w:sz w:val="28"/>
          <w:szCs w:val="28"/>
        </w:rPr>
        <w:t> </w:t>
      </w:r>
      <w:r w:rsidR="007105D9">
        <w:rPr>
          <w:color w:val="000000" w:themeColor="text1"/>
          <w:sz w:val="28"/>
          <w:szCs w:val="28"/>
        </w:rPr>
        <w:t>869</w:t>
      </w:r>
      <w:r>
        <w:rPr>
          <w:color w:val="000000" w:themeColor="text1"/>
          <w:sz w:val="28"/>
          <w:szCs w:val="28"/>
        </w:rPr>
        <w:t>,30», «3 </w:t>
      </w:r>
      <w:r w:rsidR="00E85E9A">
        <w:rPr>
          <w:color w:val="000000" w:themeColor="text1"/>
          <w:sz w:val="28"/>
          <w:szCs w:val="28"/>
        </w:rPr>
        <w:t>3</w:t>
      </w:r>
      <w:r>
        <w:rPr>
          <w:color w:val="000000" w:themeColor="text1"/>
          <w:sz w:val="28"/>
          <w:szCs w:val="28"/>
        </w:rPr>
        <w:t>2</w:t>
      </w:r>
      <w:r w:rsidR="00E85E9A">
        <w:rPr>
          <w:color w:val="000000" w:themeColor="text1"/>
          <w:sz w:val="28"/>
          <w:szCs w:val="28"/>
        </w:rPr>
        <w:t>1</w:t>
      </w:r>
      <w:r>
        <w:rPr>
          <w:color w:val="000000" w:themeColor="text1"/>
          <w:sz w:val="28"/>
          <w:szCs w:val="28"/>
        </w:rPr>
        <w:t> </w:t>
      </w:r>
      <w:r w:rsidR="00E85E9A">
        <w:rPr>
          <w:color w:val="000000" w:themeColor="text1"/>
          <w:sz w:val="28"/>
          <w:szCs w:val="28"/>
        </w:rPr>
        <w:t>4</w:t>
      </w:r>
      <w:r>
        <w:rPr>
          <w:color w:val="000000" w:themeColor="text1"/>
          <w:sz w:val="28"/>
          <w:szCs w:val="28"/>
        </w:rPr>
        <w:t>32 581,53», «1 1</w:t>
      </w:r>
      <w:r w:rsidR="007105D9">
        <w:rPr>
          <w:color w:val="000000" w:themeColor="text1"/>
          <w:sz w:val="28"/>
          <w:szCs w:val="28"/>
        </w:rPr>
        <w:t>75</w:t>
      </w:r>
      <w:r>
        <w:rPr>
          <w:color w:val="000000" w:themeColor="text1"/>
          <w:sz w:val="28"/>
          <w:szCs w:val="28"/>
        </w:rPr>
        <w:t> </w:t>
      </w:r>
      <w:r w:rsidR="007105D9">
        <w:rPr>
          <w:color w:val="000000" w:themeColor="text1"/>
          <w:sz w:val="28"/>
          <w:szCs w:val="28"/>
        </w:rPr>
        <w:t>906</w:t>
      </w:r>
      <w:r>
        <w:rPr>
          <w:color w:val="000000" w:themeColor="text1"/>
          <w:sz w:val="28"/>
          <w:szCs w:val="28"/>
        </w:rPr>
        <w:t> </w:t>
      </w:r>
      <w:r w:rsidR="007105D9">
        <w:rPr>
          <w:color w:val="000000" w:themeColor="text1"/>
          <w:sz w:val="28"/>
          <w:szCs w:val="28"/>
        </w:rPr>
        <w:t>287</w:t>
      </w:r>
      <w:r>
        <w:rPr>
          <w:color w:val="000000" w:themeColor="text1"/>
          <w:sz w:val="28"/>
          <w:szCs w:val="28"/>
        </w:rPr>
        <w:t>,77»;</w:t>
      </w:r>
    </w:p>
    <w:p w:rsidR="00C2010F" w:rsidRPr="005C611D" w:rsidRDefault="00C2010F" w:rsidP="00C2010F">
      <w:pPr>
        <w:ind w:firstLine="426"/>
        <w:jc w:val="both"/>
        <w:rPr>
          <w:color w:val="000000" w:themeColor="text1"/>
          <w:sz w:val="28"/>
          <w:szCs w:val="28"/>
        </w:rPr>
      </w:pPr>
      <w:r w:rsidRPr="005C611D">
        <w:rPr>
          <w:color w:val="000000" w:themeColor="text1"/>
          <w:sz w:val="28"/>
          <w:szCs w:val="28"/>
        </w:rPr>
        <w:t>в абзаці шостому цифри «</w:t>
      </w:r>
      <w:r>
        <w:rPr>
          <w:color w:val="000000" w:themeColor="text1"/>
          <w:sz w:val="28"/>
          <w:szCs w:val="28"/>
        </w:rPr>
        <w:t>486 511 000» замінити цифрами «</w:t>
      </w:r>
      <w:r w:rsidR="00310921">
        <w:rPr>
          <w:color w:val="000000" w:themeColor="text1"/>
          <w:sz w:val="28"/>
          <w:szCs w:val="28"/>
        </w:rPr>
        <w:t>424</w:t>
      </w:r>
      <w:r>
        <w:rPr>
          <w:color w:val="000000" w:themeColor="text1"/>
          <w:sz w:val="28"/>
          <w:szCs w:val="28"/>
        </w:rPr>
        <w:t> </w:t>
      </w:r>
      <w:r w:rsidR="00310921">
        <w:rPr>
          <w:color w:val="000000" w:themeColor="text1"/>
          <w:sz w:val="28"/>
          <w:szCs w:val="28"/>
        </w:rPr>
        <w:t>187</w:t>
      </w:r>
      <w:r>
        <w:rPr>
          <w:color w:val="000000" w:themeColor="text1"/>
          <w:sz w:val="28"/>
          <w:szCs w:val="28"/>
        </w:rPr>
        <w:t> </w:t>
      </w:r>
      <w:r w:rsidR="00310921">
        <w:rPr>
          <w:color w:val="000000" w:themeColor="text1"/>
          <w:sz w:val="28"/>
          <w:szCs w:val="28"/>
        </w:rPr>
        <w:t>595</w:t>
      </w:r>
      <w:r>
        <w:rPr>
          <w:color w:val="000000" w:themeColor="text1"/>
          <w:sz w:val="28"/>
          <w:szCs w:val="28"/>
        </w:rPr>
        <w:t>,27</w:t>
      </w:r>
      <w:r w:rsidRPr="005C611D">
        <w:rPr>
          <w:color w:val="000000" w:themeColor="text1"/>
          <w:sz w:val="28"/>
          <w:szCs w:val="28"/>
        </w:rPr>
        <w:t>»</w:t>
      </w:r>
      <w:r w:rsidRPr="005C611D">
        <w:rPr>
          <w:color w:val="000000" w:themeColor="text1"/>
          <w:sz w:val="28"/>
          <w:szCs w:val="28"/>
          <w:lang w:val="ru-RU"/>
        </w:rPr>
        <w:t>;</w:t>
      </w:r>
    </w:p>
    <w:p w:rsidR="00C2010F" w:rsidRDefault="00606906" w:rsidP="00310921">
      <w:pPr>
        <w:ind w:firstLine="284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 xml:space="preserve"> </w:t>
      </w:r>
      <w:r w:rsidR="00C2010F">
        <w:rPr>
          <w:color w:val="000000" w:themeColor="text1"/>
          <w:sz w:val="28"/>
          <w:szCs w:val="28"/>
        </w:rPr>
        <w:t>в абзаці сьомому цифри «839 515 900»</w:t>
      </w:r>
      <w:r w:rsidR="00310921">
        <w:rPr>
          <w:color w:val="000000" w:themeColor="text1"/>
          <w:sz w:val="28"/>
          <w:szCs w:val="28"/>
        </w:rPr>
        <w:t xml:space="preserve"> </w:t>
      </w:r>
      <w:r w:rsidR="00C2010F">
        <w:rPr>
          <w:color w:val="000000" w:themeColor="text1"/>
          <w:sz w:val="28"/>
          <w:szCs w:val="28"/>
        </w:rPr>
        <w:t>замінити цифрами «</w:t>
      </w:r>
      <w:r w:rsidR="001F7072">
        <w:rPr>
          <w:color w:val="000000" w:themeColor="text1"/>
          <w:sz w:val="28"/>
          <w:szCs w:val="28"/>
        </w:rPr>
        <w:t>1 009 993 377,77»;</w:t>
      </w:r>
    </w:p>
    <w:p w:rsidR="00B02D7C" w:rsidRDefault="00B02D7C" w:rsidP="00B02D7C">
      <w:pPr>
        <w:ind w:firstLine="284"/>
        <w:jc w:val="both"/>
      </w:pPr>
      <w:r>
        <w:rPr>
          <w:color w:val="000000" w:themeColor="text1"/>
          <w:sz w:val="28"/>
          <w:szCs w:val="28"/>
        </w:rPr>
        <w:t xml:space="preserve"> в абзаці </w:t>
      </w:r>
      <w:proofErr w:type="spellStart"/>
      <w:r>
        <w:rPr>
          <w:color w:val="000000" w:themeColor="text1"/>
          <w:sz w:val="28"/>
          <w:szCs w:val="28"/>
        </w:rPr>
        <w:t>дев</w:t>
      </w:r>
      <w:proofErr w:type="spellEnd"/>
      <w:r>
        <w:rPr>
          <w:color w:val="000000" w:themeColor="text1"/>
          <w:sz w:val="28"/>
          <w:szCs w:val="28"/>
          <w:lang w:val="ru-RU"/>
        </w:rPr>
        <w:t>’</w:t>
      </w:r>
      <w:proofErr w:type="spellStart"/>
      <w:r>
        <w:rPr>
          <w:color w:val="000000" w:themeColor="text1"/>
          <w:sz w:val="28"/>
          <w:szCs w:val="28"/>
        </w:rPr>
        <w:t>ятому</w:t>
      </w:r>
      <w:proofErr w:type="spellEnd"/>
      <w:r>
        <w:rPr>
          <w:color w:val="000000" w:themeColor="text1"/>
          <w:sz w:val="28"/>
          <w:szCs w:val="28"/>
        </w:rPr>
        <w:t xml:space="preserve"> цифри «48 000 000» замінити цифрами «15 476 800».</w:t>
      </w:r>
    </w:p>
    <w:p w:rsidR="00B02D7C" w:rsidRDefault="00B02D7C" w:rsidP="00B02D7C">
      <w:pPr>
        <w:ind w:firstLine="426"/>
        <w:jc w:val="both"/>
        <w:rPr>
          <w:color w:val="000000" w:themeColor="text1"/>
          <w:sz w:val="28"/>
          <w:szCs w:val="28"/>
        </w:rPr>
      </w:pPr>
    </w:p>
    <w:p w:rsidR="00B02D7C" w:rsidRDefault="00B02D7C" w:rsidP="00B02D7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>
        <w:rPr>
          <w:color w:val="000000" w:themeColor="text1"/>
          <w:sz w:val="28"/>
          <w:szCs w:val="28"/>
        </w:rPr>
        <w:t xml:space="preserve">У пункті 5 цифри «1 619 490 400» замінити </w:t>
      </w:r>
      <w:r>
        <w:rPr>
          <w:sz w:val="28"/>
          <w:szCs w:val="28"/>
        </w:rPr>
        <w:t>цифрами «1 82</w:t>
      </w:r>
      <w:r w:rsidR="004A634D">
        <w:rPr>
          <w:sz w:val="28"/>
          <w:szCs w:val="28"/>
        </w:rPr>
        <w:t>4</w:t>
      </w:r>
      <w:r>
        <w:rPr>
          <w:sz w:val="28"/>
          <w:szCs w:val="28"/>
        </w:rPr>
        <w:t> </w:t>
      </w:r>
      <w:r w:rsidR="004A634D">
        <w:rPr>
          <w:sz w:val="28"/>
          <w:szCs w:val="28"/>
        </w:rPr>
        <w:t>3</w:t>
      </w:r>
      <w:r>
        <w:rPr>
          <w:sz w:val="28"/>
          <w:szCs w:val="28"/>
        </w:rPr>
        <w:t>36 300».</w:t>
      </w:r>
    </w:p>
    <w:p w:rsidR="00B02D7C" w:rsidRDefault="00B02D7C" w:rsidP="00B02D7C">
      <w:pPr>
        <w:ind w:firstLine="567"/>
        <w:jc w:val="both"/>
        <w:rPr>
          <w:sz w:val="28"/>
          <w:szCs w:val="28"/>
        </w:rPr>
      </w:pPr>
    </w:p>
    <w:p w:rsidR="00C2010F" w:rsidRDefault="00B02D7C" w:rsidP="00C2010F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3</w:t>
      </w:r>
      <w:r w:rsidR="00C2010F">
        <w:rPr>
          <w:sz w:val="28"/>
          <w:szCs w:val="28"/>
        </w:rPr>
        <w:t>. </w:t>
      </w:r>
      <w:r w:rsidR="00C2010F">
        <w:rPr>
          <w:color w:val="000000" w:themeColor="text1"/>
          <w:sz w:val="28"/>
          <w:szCs w:val="28"/>
        </w:rPr>
        <w:t>Внести зміни до додатків 1, 2, 3, 5, 6</w:t>
      </w:r>
      <w:r>
        <w:rPr>
          <w:color w:val="000000" w:themeColor="text1"/>
          <w:sz w:val="28"/>
          <w:szCs w:val="28"/>
        </w:rPr>
        <w:t>, 7</w:t>
      </w:r>
      <w:r w:rsidR="00C2010F">
        <w:rPr>
          <w:color w:val="000000" w:themeColor="text1"/>
          <w:sz w:val="28"/>
          <w:szCs w:val="28"/>
        </w:rPr>
        <w:t xml:space="preserve"> рішення міської ради від 18.12.2024 № 66/99 «Про бюджет Луцької міської територіальної громади на 2025 рік» відповідно до додатків 1, 2, 3, 4, 5</w:t>
      </w:r>
      <w:r>
        <w:rPr>
          <w:color w:val="000000" w:themeColor="text1"/>
          <w:sz w:val="28"/>
          <w:szCs w:val="28"/>
        </w:rPr>
        <w:t>, 6</w:t>
      </w:r>
      <w:r w:rsidR="00C2010F">
        <w:rPr>
          <w:color w:val="000000" w:themeColor="text1"/>
          <w:sz w:val="28"/>
          <w:szCs w:val="28"/>
        </w:rPr>
        <w:t xml:space="preserve"> до цього рішення.</w:t>
      </w:r>
    </w:p>
    <w:p w:rsidR="00C2010F" w:rsidRDefault="00C2010F" w:rsidP="00C2010F">
      <w:pPr>
        <w:ind w:firstLine="567"/>
        <w:jc w:val="both"/>
        <w:rPr>
          <w:color w:val="000000" w:themeColor="text1"/>
          <w:sz w:val="28"/>
          <w:szCs w:val="28"/>
        </w:rPr>
      </w:pPr>
    </w:p>
    <w:p w:rsidR="001A2FB9" w:rsidRDefault="00B02D7C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</w:t>
      </w:r>
      <w:r w:rsidR="00E11A1D">
        <w:rPr>
          <w:color w:val="000000" w:themeColor="text1"/>
          <w:sz w:val="28"/>
          <w:szCs w:val="28"/>
        </w:rPr>
        <w:t>.</w:t>
      </w:r>
      <w:r w:rsidR="00E11A1D">
        <w:rPr>
          <w:color w:val="000000" w:themeColor="text1"/>
          <w:sz w:val="28"/>
          <w:szCs w:val="28"/>
          <w:lang w:val="en-US"/>
        </w:rPr>
        <w:t> </w:t>
      </w:r>
      <w:r w:rsidR="00E11A1D">
        <w:rPr>
          <w:color w:val="000000" w:themeColor="text1"/>
          <w:sz w:val="28"/>
          <w:szCs w:val="28"/>
        </w:rPr>
        <w:t xml:space="preserve">Департаменту фінансів, бюджету та аудиту врахувати прийняті зміни до бюджету громади (по доходах, видатках за головними розпорядниками коштів бюджету громади та бюджетними програмами). </w:t>
      </w:r>
    </w:p>
    <w:p w:rsidR="001A2FB9" w:rsidRDefault="001A2FB9">
      <w:pPr>
        <w:ind w:firstLine="567"/>
        <w:jc w:val="both"/>
        <w:rPr>
          <w:color w:val="000000" w:themeColor="text1"/>
          <w:sz w:val="28"/>
          <w:szCs w:val="28"/>
        </w:rPr>
      </w:pPr>
    </w:p>
    <w:p w:rsidR="001A2FB9" w:rsidRDefault="00B02D7C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5</w:t>
      </w:r>
      <w:r w:rsidR="00E11A1D">
        <w:rPr>
          <w:color w:val="000000" w:themeColor="text1"/>
          <w:sz w:val="28"/>
          <w:szCs w:val="28"/>
        </w:rPr>
        <w:t>.</w:t>
      </w:r>
      <w:r w:rsidR="00E11A1D">
        <w:rPr>
          <w:color w:val="000000" w:themeColor="text1"/>
          <w:sz w:val="28"/>
          <w:szCs w:val="28"/>
          <w:lang w:val="en-US"/>
        </w:rPr>
        <w:t> </w:t>
      </w:r>
      <w:r w:rsidR="00E11A1D">
        <w:rPr>
          <w:color w:val="000000" w:themeColor="text1"/>
          <w:sz w:val="28"/>
          <w:szCs w:val="28"/>
        </w:rPr>
        <w:t>Контроль за виконанням рішення покласти на постійну комісію міської ради з питань планування соціально-економічного розвитку, бюджету та фінансів.</w:t>
      </w:r>
    </w:p>
    <w:p w:rsidR="001A2FB9" w:rsidRDefault="001A2FB9">
      <w:pPr>
        <w:ind w:firstLine="567"/>
        <w:jc w:val="both"/>
        <w:rPr>
          <w:color w:val="000000" w:themeColor="text1"/>
          <w:sz w:val="28"/>
          <w:szCs w:val="28"/>
        </w:rPr>
      </w:pPr>
    </w:p>
    <w:p w:rsidR="001A2FB9" w:rsidRDefault="001A2FB9">
      <w:pPr>
        <w:jc w:val="both"/>
        <w:rPr>
          <w:color w:val="000000" w:themeColor="text1"/>
          <w:szCs w:val="28"/>
        </w:rPr>
      </w:pPr>
    </w:p>
    <w:p w:rsidR="001A2FB9" w:rsidRDefault="001A2FB9">
      <w:pPr>
        <w:jc w:val="both"/>
        <w:rPr>
          <w:color w:val="000000" w:themeColor="text1"/>
          <w:szCs w:val="28"/>
        </w:rPr>
      </w:pPr>
    </w:p>
    <w:p w:rsidR="001A2FB9" w:rsidRDefault="00E11A1D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Міський голова                                                                           Ігор ПОЛІЩУК</w:t>
      </w:r>
    </w:p>
    <w:p w:rsidR="001A2FB9" w:rsidRDefault="001A2FB9">
      <w:pPr>
        <w:rPr>
          <w:color w:val="000000" w:themeColor="text1"/>
        </w:rPr>
      </w:pPr>
    </w:p>
    <w:p w:rsidR="001A2FB9" w:rsidRDefault="001A2FB9">
      <w:pPr>
        <w:rPr>
          <w:color w:val="000000" w:themeColor="text1"/>
        </w:rPr>
      </w:pPr>
    </w:p>
    <w:p w:rsidR="001A2FB9" w:rsidRDefault="00E11A1D">
      <w:pPr>
        <w:jc w:val="both"/>
        <w:rPr>
          <w:color w:val="000000" w:themeColor="text1"/>
        </w:rPr>
      </w:pPr>
      <w:proofErr w:type="spellStart"/>
      <w:r>
        <w:rPr>
          <w:color w:val="000000" w:themeColor="text1"/>
        </w:rPr>
        <w:t>Єлова</w:t>
      </w:r>
      <w:proofErr w:type="spellEnd"/>
      <w:r>
        <w:rPr>
          <w:color w:val="000000" w:themeColor="text1"/>
        </w:rPr>
        <w:t xml:space="preserve">  720 614</w:t>
      </w:r>
    </w:p>
    <w:p w:rsidR="001A2FB9" w:rsidRDefault="001A2FB9">
      <w:pPr>
        <w:rPr>
          <w:color w:val="000000" w:themeColor="text1"/>
        </w:rPr>
      </w:pPr>
    </w:p>
    <w:sectPr w:rsidR="001A2FB9" w:rsidSect="001A2FB9">
      <w:headerReference w:type="even" r:id="rId9"/>
      <w:headerReference w:type="default" r:id="rId10"/>
      <w:headerReference w:type="first" r:id="rId11"/>
      <w:pgSz w:w="11906" w:h="16838"/>
      <w:pgMar w:top="567" w:right="567" w:bottom="1701" w:left="1701" w:header="0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02D7C" w:rsidRDefault="00B02D7C" w:rsidP="001A2FB9">
      <w:r>
        <w:separator/>
      </w:r>
    </w:p>
  </w:endnote>
  <w:endnote w:type="continuationSeparator" w:id="1">
    <w:p w:rsidR="00B02D7C" w:rsidRDefault="00B02D7C" w:rsidP="001A2F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02D7C" w:rsidRDefault="00B02D7C" w:rsidP="001A2FB9">
      <w:r>
        <w:separator/>
      </w:r>
    </w:p>
  </w:footnote>
  <w:footnote w:type="continuationSeparator" w:id="1">
    <w:p w:rsidR="00B02D7C" w:rsidRDefault="00B02D7C" w:rsidP="001A2FB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2D7C" w:rsidRDefault="00B02D7C">
    <w:pPr>
      <w:pStyle w:val="ab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21164822"/>
      <w:docPartObj>
        <w:docPartGallery w:val="Page Numbers (Top of Page)"/>
        <w:docPartUnique/>
      </w:docPartObj>
    </w:sdtPr>
    <w:sdtContent>
      <w:p w:rsidR="00B02D7C" w:rsidRDefault="00B02D7C">
        <w:pPr>
          <w:pStyle w:val="ab"/>
          <w:jc w:val="center"/>
        </w:pPr>
      </w:p>
      <w:p w:rsidR="00B02D7C" w:rsidRDefault="00292CBE">
        <w:pPr>
          <w:pStyle w:val="ab"/>
          <w:jc w:val="center"/>
        </w:pPr>
        <w:fldSimple w:instr=" PAGE ">
          <w:r w:rsidR="001F7072">
            <w:rPr>
              <w:noProof/>
            </w:rPr>
            <w:t>2</w:t>
          </w:r>
        </w:fldSimple>
      </w:p>
    </w:sdtContent>
  </w:sdt>
  <w:p w:rsidR="00B02D7C" w:rsidRDefault="00B02D7C">
    <w:pPr>
      <w:pStyle w:val="ab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2D7C" w:rsidRDefault="00B02D7C">
    <w:pPr>
      <w:pStyle w:val="ab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A2FB9"/>
    <w:rsid w:val="00045002"/>
    <w:rsid w:val="00091CE1"/>
    <w:rsid w:val="000A1229"/>
    <w:rsid w:val="000C14CA"/>
    <w:rsid w:val="000D5E65"/>
    <w:rsid w:val="0013722B"/>
    <w:rsid w:val="00152465"/>
    <w:rsid w:val="00153D84"/>
    <w:rsid w:val="001563E9"/>
    <w:rsid w:val="001653EF"/>
    <w:rsid w:val="001A2FB9"/>
    <w:rsid w:val="001B1BC0"/>
    <w:rsid w:val="001C15B8"/>
    <w:rsid w:val="001F7072"/>
    <w:rsid w:val="00213B4A"/>
    <w:rsid w:val="0024296D"/>
    <w:rsid w:val="00292CBE"/>
    <w:rsid w:val="002F6B03"/>
    <w:rsid w:val="00310921"/>
    <w:rsid w:val="0036082E"/>
    <w:rsid w:val="003E33F2"/>
    <w:rsid w:val="003F50B1"/>
    <w:rsid w:val="00424B0A"/>
    <w:rsid w:val="00494D62"/>
    <w:rsid w:val="004A634D"/>
    <w:rsid w:val="00500834"/>
    <w:rsid w:val="00544163"/>
    <w:rsid w:val="00571538"/>
    <w:rsid w:val="005C32AA"/>
    <w:rsid w:val="00606906"/>
    <w:rsid w:val="00664D5A"/>
    <w:rsid w:val="006D5C65"/>
    <w:rsid w:val="007025FF"/>
    <w:rsid w:val="007105D9"/>
    <w:rsid w:val="007312AD"/>
    <w:rsid w:val="00753EE1"/>
    <w:rsid w:val="0078310C"/>
    <w:rsid w:val="007D5D9E"/>
    <w:rsid w:val="00820928"/>
    <w:rsid w:val="00836273"/>
    <w:rsid w:val="0089492C"/>
    <w:rsid w:val="008F1402"/>
    <w:rsid w:val="0091710D"/>
    <w:rsid w:val="009577F3"/>
    <w:rsid w:val="009F7196"/>
    <w:rsid w:val="00A07635"/>
    <w:rsid w:val="00A41A88"/>
    <w:rsid w:val="00A56F90"/>
    <w:rsid w:val="00A775F2"/>
    <w:rsid w:val="00AC5584"/>
    <w:rsid w:val="00AF11BF"/>
    <w:rsid w:val="00B02D7C"/>
    <w:rsid w:val="00B5415B"/>
    <w:rsid w:val="00B8474D"/>
    <w:rsid w:val="00BB6799"/>
    <w:rsid w:val="00BD6FF6"/>
    <w:rsid w:val="00BE7332"/>
    <w:rsid w:val="00BF31EB"/>
    <w:rsid w:val="00C1420E"/>
    <w:rsid w:val="00C17281"/>
    <w:rsid w:val="00C2010F"/>
    <w:rsid w:val="00C231B7"/>
    <w:rsid w:val="00C23B7A"/>
    <w:rsid w:val="00C84EE1"/>
    <w:rsid w:val="00CF1B6C"/>
    <w:rsid w:val="00D0578B"/>
    <w:rsid w:val="00D514EB"/>
    <w:rsid w:val="00DB1CFE"/>
    <w:rsid w:val="00DC38AE"/>
    <w:rsid w:val="00E04DEE"/>
    <w:rsid w:val="00E11A1D"/>
    <w:rsid w:val="00E6490A"/>
    <w:rsid w:val="00E85E9A"/>
    <w:rsid w:val="00F3508E"/>
    <w:rsid w:val="00F60D84"/>
    <w:rsid w:val="00F8521E"/>
    <w:rsid w:val="00F86347"/>
    <w:rsid w:val="00F90A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69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02F05"/>
    <w:pPr>
      <w:keepNext/>
      <w:suppressAutoHyphens w:val="0"/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link w:val="20"/>
    <w:qFormat/>
    <w:rsid w:val="00C02F05"/>
    <w:pPr>
      <w:keepNext/>
      <w:suppressAutoHyphens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0D696A"/>
    <w:rPr>
      <w:rFonts w:ascii="Arial" w:eastAsia="Times New Roman" w:hAnsi="Arial" w:cs="Arial"/>
      <w:b/>
      <w:bCs/>
      <w:kern w:val="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qFormat/>
    <w:rsid w:val="000D696A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11">
    <w:name w:val="Заголовок 1 Знак1"/>
    <w:basedOn w:val="a0"/>
    <w:qFormat/>
    <w:rsid w:val="00C02F05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21">
    <w:name w:val="Заголовок 2 Знак1"/>
    <w:basedOn w:val="a0"/>
    <w:qFormat/>
    <w:rsid w:val="00C02F0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a3">
    <w:name w:val="Верхний колонтитул Знак"/>
    <w:basedOn w:val="a0"/>
    <w:uiPriority w:val="99"/>
    <w:qFormat/>
    <w:rsid w:val="00C755C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C755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Заголовок"/>
    <w:basedOn w:val="a"/>
    <w:next w:val="a6"/>
    <w:qFormat/>
    <w:rsid w:val="00C7405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6">
    <w:name w:val="Body Text"/>
    <w:basedOn w:val="a"/>
    <w:rsid w:val="00C7405A"/>
    <w:pPr>
      <w:spacing w:after="140" w:line="276" w:lineRule="auto"/>
    </w:pPr>
  </w:style>
  <w:style w:type="paragraph" w:styleId="a7">
    <w:name w:val="List"/>
    <w:basedOn w:val="a6"/>
    <w:rsid w:val="00C7405A"/>
    <w:rPr>
      <w:rFonts w:cs="Lucida Sans"/>
    </w:rPr>
  </w:style>
  <w:style w:type="paragraph" w:styleId="a8">
    <w:name w:val="caption"/>
    <w:basedOn w:val="a"/>
    <w:qFormat/>
    <w:rsid w:val="00212BF8"/>
    <w:pPr>
      <w:suppressLineNumbers/>
      <w:spacing w:before="120" w:after="120"/>
    </w:pPr>
    <w:rPr>
      <w:rFonts w:cs="Arial"/>
      <w:i/>
      <w:iCs/>
    </w:rPr>
  </w:style>
  <w:style w:type="paragraph" w:customStyle="1" w:styleId="a9">
    <w:name w:val="Покажчик"/>
    <w:basedOn w:val="a"/>
    <w:qFormat/>
    <w:rsid w:val="00C7405A"/>
    <w:pPr>
      <w:suppressLineNumbers/>
    </w:pPr>
    <w:rPr>
      <w:rFonts w:cs="Lucida Sans"/>
    </w:rPr>
  </w:style>
  <w:style w:type="paragraph" w:customStyle="1" w:styleId="caption1">
    <w:name w:val="caption1"/>
    <w:basedOn w:val="a"/>
    <w:qFormat/>
    <w:rsid w:val="00212BF8"/>
    <w:pPr>
      <w:suppressLineNumbers/>
      <w:spacing w:before="120" w:after="120"/>
    </w:pPr>
    <w:rPr>
      <w:rFonts w:cs="Arial"/>
      <w:i/>
      <w:iCs/>
    </w:rPr>
  </w:style>
  <w:style w:type="paragraph" w:customStyle="1" w:styleId="110">
    <w:name w:val="Заголовок 11"/>
    <w:basedOn w:val="a"/>
    <w:next w:val="a"/>
    <w:qFormat/>
    <w:rsid w:val="000D696A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customStyle="1" w:styleId="210">
    <w:name w:val="Заголовок 21"/>
    <w:basedOn w:val="a"/>
    <w:next w:val="a"/>
    <w:uiPriority w:val="9"/>
    <w:semiHidden/>
    <w:unhideWhenUsed/>
    <w:qFormat/>
    <w:rsid w:val="000D696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customStyle="1" w:styleId="12">
    <w:name w:val="Название объекта1"/>
    <w:basedOn w:val="a"/>
    <w:qFormat/>
    <w:rsid w:val="00C7405A"/>
    <w:pPr>
      <w:suppressLineNumbers/>
      <w:spacing w:before="120" w:after="120"/>
    </w:pPr>
    <w:rPr>
      <w:rFonts w:cs="Lucida Sans"/>
      <w:i/>
      <w:iCs/>
    </w:rPr>
  </w:style>
  <w:style w:type="paragraph" w:customStyle="1" w:styleId="aa">
    <w:name w:val="Верхній і нижній колонтитули"/>
    <w:basedOn w:val="a"/>
    <w:qFormat/>
    <w:rsid w:val="00212BF8"/>
  </w:style>
  <w:style w:type="paragraph" w:styleId="ab">
    <w:name w:val="header"/>
    <w:basedOn w:val="a"/>
    <w:uiPriority w:val="99"/>
    <w:unhideWhenUsed/>
    <w:rsid w:val="00C755CE"/>
    <w:pPr>
      <w:tabs>
        <w:tab w:val="center" w:pos="4819"/>
        <w:tab w:val="right" w:pos="9639"/>
      </w:tabs>
    </w:pPr>
  </w:style>
  <w:style w:type="paragraph" w:styleId="ac">
    <w:name w:val="footer"/>
    <w:basedOn w:val="a"/>
    <w:uiPriority w:val="99"/>
    <w:unhideWhenUsed/>
    <w:rsid w:val="00C755CE"/>
    <w:pPr>
      <w:tabs>
        <w:tab w:val="center" w:pos="4819"/>
        <w:tab w:val="right" w:pos="9639"/>
      </w:tabs>
    </w:pPr>
  </w:style>
  <w:style w:type="paragraph" w:styleId="ad">
    <w:name w:val="Normal (Web)"/>
    <w:basedOn w:val="a"/>
    <w:semiHidden/>
    <w:unhideWhenUsed/>
    <w:qFormat/>
    <w:rsid w:val="004B4C43"/>
    <w:pPr>
      <w:suppressAutoHyphens w:val="0"/>
      <w:spacing w:beforeAutospacing="1" w:afterAutospacing="1"/>
    </w:pPr>
    <w:rPr>
      <w:rFonts w:eastAsia="SimSun"/>
      <w:lang w:eastAsia="zh-CN"/>
    </w:rPr>
  </w:style>
  <w:style w:type="numbering" w:customStyle="1" w:styleId="ae">
    <w:name w:val="Без маркерів"/>
    <w:uiPriority w:val="99"/>
    <w:semiHidden/>
    <w:unhideWhenUsed/>
    <w:qFormat/>
    <w:rsid w:val="001A2FB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87E036-5EB0-45DA-A027-723B1E1C1E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946</TotalTime>
  <Pages>2</Pages>
  <Words>1590</Words>
  <Characters>907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2493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nkhmel</dc:creator>
  <dc:description/>
  <cp:lastModifiedBy>Саприка</cp:lastModifiedBy>
  <cp:revision>175</cp:revision>
  <cp:lastPrinted>2025-06-10T07:06:00Z</cp:lastPrinted>
  <dcterms:created xsi:type="dcterms:W3CDTF">2023-08-30T11:05:00Z</dcterms:created>
  <dcterms:modified xsi:type="dcterms:W3CDTF">2025-06-11T10:03:00Z</dcterms:modified>
  <dc:language>uk-UA</dc:language>
</cp:coreProperties>
</file>