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2810822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свідоцтво про право власності на нерухоме майно від 16.03.2011</w:t>
      </w:r>
      <w:r>
        <w:rPr>
          <w:rFonts w:eastAsia="Times New Roman" w:cs="Times New Roman"/>
          <w:b w:val="false"/>
          <w:bCs w:val="false"/>
          <w:i w:val="false"/>
          <w:iCs w:val="false"/>
          <w:color w:val="auto"/>
          <w:kern w:val="0"/>
          <w:sz w:val="28"/>
          <w:szCs w:val="24"/>
          <w:lang w:val="uk-UA" w:eastAsia="zh-CN" w:bidi="ar-SA"/>
        </w:rPr>
        <w:t>,</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 xml:space="preserve"> житловий будинок з надвірними будівлями і спорудами</w:t>
      </w:r>
      <w:r>
        <w:rPr>
          <w:rFonts w:eastAsia="Times New Roman" w:cs="Times New Roman"/>
          <w:color w:val="auto"/>
          <w:kern w:val="0"/>
          <w:sz w:val="28"/>
          <w:szCs w:val="24"/>
          <w:lang w:val="uk-UA" w:eastAsia="zh-CN" w:bidi="ar-SA"/>
        </w:rPr>
        <w:t xml:space="preserve"> зареєстровано </w:t>
      </w:r>
      <w:r>
        <w:rPr>
          <w:rFonts w:eastAsia="Times New Roman" w:cs="Times New Roman"/>
          <w:bCs/>
          <w:color w:val="auto"/>
          <w:kern w:val="0"/>
          <w:sz w:val="28"/>
          <w:szCs w:val="24"/>
          <w:lang w:val="uk-UA" w:eastAsia="zh-CN" w:bidi="ar-SA"/>
        </w:rPr>
        <w:t>17.03.2011, реєстраційний номер: 33146398 (</w:t>
      </w:r>
      <w:r>
        <w:rPr>
          <w:rFonts w:eastAsia="Times New Roman" w:cs="Times New Roman"/>
          <w:b w:val="false"/>
          <w:bCs w:val="false"/>
          <w:i w:val="false"/>
          <w:iCs w:val="false"/>
          <w:color w:val="000000"/>
          <w:spacing w:val="4"/>
          <w:kern w:val="0"/>
          <w:sz w:val="28"/>
          <w:szCs w:val="26"/>
          <w:lang w:val="uk-UA" w:eastAsia="ar-SA" w:bidi="ar-SA"/>
        </w:rPr>
        <w:t xml:space="preserve">право власності на </w:t>
      </w:r>
      <w:r>
        <w:rPr>
          <w:rFonts w:eastAsia="Times New Roman" w:cs="Times New Roman"/>
          <w:b w:val="false"/>
          <w:bCs/>
          <w:i w:val="false"/>
          <w:iCs w:val="false"/>
          <w:color w:val="auto"/>
          <w:spacing w:val="4"/>
          <w:kern w:val="0"/>
          <w:sz w:val="28"/>
          <w:szCs w:val="24"/>
          <w:lang w:val="uk-UA" w:eastAsia="zh-CN" w:bidi="ar-SA"/>
        </w:rPr>
        <w:t>житловий будинок з надвірними будівлями і спорудами</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w:t>
      </w:r>
      <w:r>
        <w:rPr>
          <w:rFonts w:eastAsia="Times New Roman" w:cs="Times New Roman"/>
          <w:color w:val="auto"/>
          <w:kern w:val="0"/>
          <w:sz w:val="28"/>
          <w:szCs w:val="24"/>
          <w:lang w:val="uk-UA" w:eastAsia="zh-CN" w:bidi="ar-SA"/>
        </w:rPr>
        <w:t xml:space="preserve"> Державно</w:t>
      </w:r>
      <w:r>
        <w:rPr>
          <w:rFonts w:eastAsia="Times New Roman" w:cs="Times New Roman"/>
          <w:bCs/>
          <w:color w:val="auto"/>
          <w:kern w:val="0"/>
          <w:sz w:val="28"/>
          <w:szCs w:val="24"/>
          <w:lang w:val="uk-UA" w:eastAsia="zh-CN" w:bidi="ar-SA"/>
        </w:rPr>
        <w:t>го</w:t>
      </w:r>
      <w:r>
        <w:rPr>
          <w:rFonts w:eastAsia="Times New Roman" w:cs="Times New Roman"/>
          <w:color w:val="auto"/>
          <w:kern w:val="0"/>
          <w:sz w:val="28"/>
          <w:szCs w:val="24"/>
          <w:lang w:val="uk-UA" w:eastAsia="zh-CN" w:bidi="ar-SA"/>
        </w:rPr>
        <w:t xml:space="preserve"> реєстр</w:t>
      </w:r>
      <w:r>
        <w:rPr>
          <w:rFonts w:eastAsia="Times New Roman" w:cs="Times New Roman"/>
          <w:bCs/>
          <w:color w:val="auto"/>
          <w:kern w:val="0"/>
          <w:sz w:val="28"/>
          <w:szCs w:val="24"/>
          <w:lang w:val="uk-UA" w:eastAsia="zh-CN" w:bidi="ar-SA"/>
        </w:rPr>
        <w:t>у</w:t>
      </w:r>
      <w:r>
        <w:rPr>
          <w:rFonts w:eastAsia="Times New Roman" w:cs="Times New Roman"/>
          <w:color w:val="auto"/>
          <w:kern w:val="0"/>
          <w:sz w:val="28"/>
          <w:szCs w:val="24"/>
          <w:lang w:val="uk-UA" w:eastAsia="zh-CN" w:bidi="ar-SA"/>
        </w:rPr>
        <w:t xml:space="preserve"> речових прав на нерухоме майно </w:t>
      </w:r>
      <w:r>
        <w:rPr>
          <w:rFonts w:eastAsia="Times New Roman" w:cs="Times New Roman"/>
          <w:bCs/>
          <w:color w:val="auto"/>
          <w:kern w:val="0"/>
          <w:sz w:val="28"/>
          <w:szCs w:val="24"/>
          <w:lang w:val="uk-UA" w:eastAsia="zh-CN" w:bidi="ar-SA"/>
        </w:rPr>
        <w:t>31.10.2023, номер відомостей про речове право: 52364348)</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19.10.2023</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05.12.2006 за № 010607700986, </w:t>
      </w:r>
      <w:r>
        <w:rPr>
          <w:rFonts w:eastAsia="Times New Roman" w:cs="Times New Roman"/>
          <w:b w:val="false"/>
          <w:bCs w:val="false"/>
          <w:i w:val="false"/>
          <w:iCs w:val="false"/>
          <w:color w:val="000000"/>
          <w:spacing w:val="4"/>
          <w:kern w:val="0"/>
          <w:sz w:val="28"/>
          <w:szCs w:val="26"/>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lang w:val="uk-UA" w:eastAsia="zh-CN" w:bidi="ar-SA"/>
        </w:rPr>
        <w:t>площею 0,1000 га з кадастровим номером 0710100000:21:126:0016</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 Державного реєстру речових прав на нерухоме майно 31.10.2023, номер відомостей про речове право: 52364583,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840" w:footer="0" w:bottom="19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2422</TotalTime>
  <Application>LibreOffice/25.2.2.2$Windows_X86_64 LibreOffice_project/7370d4be9e3cf6031a51beef54ff3bda878e3fac</Application>
  <AppVersion>15.0000</AppVersion>
  <Pages>3</Pages>
  <Words>706</Words>
  <Characters>4529</Characters>
  <CharactersWithSpaces>5391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2025-05-20T12:11:57Z</cp:lastPrinted>
  <dcterms:modified xsi:type="dcterms:W3CDTF">2025-05-20T12:10:52Z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