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2400" cy="662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1pt;height:52.1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269412425"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8"/>
          <w:tab w:val="left" w:pos="4395" w:leader="none"/>
          <w:tab w:val="left" w:pos="4678" w:leader="none"/>
          <w:tab w:val="left" w:pos="4962" w:leader="none"/>
        </w:tabs>
        <w:rPr>
          <w:sz w:val="28"/>
          <w:szCs w:val="28"/>
        </w:rPr>
      </w:pPr>
      <w:r>
        <w:rPr>
          <w:sz w:val="28"/>
          <w:szCs w:val="28"/>
        </w:rPr>
        <w:t>Про    надання</w:t>
      </w:r>
      <w:r>
        <w:rPr>
          <w:sz w:val="24"/>
          <w:szCs w:val="24"/>
        </w:rPr>
        <w:t xml:space="preserve">      </w:t>
      </w:r>
      <w:r>
        <w:rPr>
          <w:sz w:val="28"/>
          <w:szCs w:val="28"/>
          <w:lang w:val="uk-UA"/>
        </w:rPr>
        <w:t>громадян</w:t>
      </w:r>
      <w:r>
        <w:rPr>
          <w:rFonts w:eastAsia="Times New Roman" w:cs="Times New Roman"/>
          <w:color w:val="auto"/>
          <w:kern w:val="0"/>
          <w:sz w:val="28"/>
          <w:szCs w:val="28"/>
          <w:lang w:val="uk-UA" w:eastAsia="zh-CN" w:bidi="ar-SA"/>
        </w:rPr>
        <w:t>и</w:t>
      </w:r>
      <w:r>
        <w:rPr>
          <w:rFonts w:eastAsia="Times New Roman" w:cs="Times New Roman"/>
          <w:color w:val="auto"/>
          <w:kern w:val="0"/>
          <w:sz w:val="28"/>
          <w:szCs w:val="28"/>
          <w:lang w:val="en-US" w:eastAsia="zh-CN" w:bidi="ar-SA"/>
        </w:rPr>
        <w:t>н</w:t>
      </w:r>
      <w:r>
        <w:rPr>
          <w:rFonts w:eastAsia="Times New Roman" w:cs="Times New Roman"/>
          <w:color w:val="auto"/>
          <w:kern w:val="0"/>
          <w:sz w:val="28"/>
          <w:szCs w:val="28"/>
          <w:lang w:val="uk-UA" w:eastAsia="zh-CN" w:bidi="ar-SA"/>
        </w:rPr>
        <w:t>у</w:t>
      </w:r>
      <w:r>
        <w:rPr>
          <w:sz w:val="24"/>
          <w:szCs w:val="24"/>
        </w:rPr>
        <w:t xml:space="preserve">    </w:t>
      </w:r>
      <w:r>
        <w:rPr>
          <w:rFonts w:eastAsia="Times New Roman" w:cs="Times New Roman"/>
          <w:color w:val="auto"/>
          <w:kern w:val="0"/>
          <w:sz w:val="28"/>
          <w:szCs w:val="28"/>
          <w:lang w:val="uk-UA" w:eastAsia="zh-CN" w:bidi="ar-SA"/>
        </w:rPr>
        <w:t>Сомову О.Б.</w:t>
      </w:r>
    </w:p>
    <w:p>
      <w:pPr>
        <w:pStyle w:val="Normal"/>
        <w:widowControl w:val="false"/>
        <w:tabs>
          <w:tab w:val="clear" w:pos="708"/>
          <w:tab w:val="left" w:pos="4395" w:leader="none"/>
          <w:tab w:val="left" w:pos="4678" w:leader="none"/>
          <w:tab w:val="left" w:pos="4962" w:leader="none"/>
        </w:tabs>
        <w:rPr>
          <w:sz w:val="28"/>
          <w:szCs w:val="28"/>
        </w:rPr>
      </w:pPr>
      <w:r>
        <w:rPr>
          <w:sz w:val="28"/>
          <w:szCs w:val="28"/>
        </w:rPr>
        <w:t>дозволу на</w:t>
      </w:r>
      <w:r>
        <w:rPr>
          <w:sz w:val="24"/>
          <w:szCs w:val="24"/>
        </w:rPr>
        <w:t xml:space="preserve"> </w:t>
      </w:r>
      <w:r>
        <w:rPr>
          <w:sz w:val="28"/>
          <w:szCs w:val="28"/>
        </w:rPr>
        <w:t xml:space="preserve">розроблення   </w:t>
      </w:r>
      <w:r>
        <w:rPr>
          <w:spacing w:val="-2"/>
          <w:sz w:val="28"/>
          <w:szCs w:val="28"/>
        </w:rPr>
        <w:t xml:space="preserve">технічної  </w:t>
      </w:r>
      <w:r>
        <w:rPr>
          <w:sz w:val="28"/>
          <w:szCs w:val="28"/>
        </w:rPr>
        <w:t>докумен-</w:t>
      </w:r>
    </w:p>
    <w:p>
      <w:pPr>
        <w:pStyle w:val="Normal"/>
        <w:widowControl w:val="false"/>
        <w:tabs>
          <w:tab w:val="clear" w:pos="708"/>
          <w:tab w:val="left" w:pos="4395" w:leader="none"/>
          <w:tab w:val="left" w:pos="4678" w:leader="none"/>
          <w:tab w:val="left" w:pos="4962" w:leader="none"/>
        </w:tabs>
        <w:rPr>
          <w:sz w:val="28"/>
          <w:szCs w:val="28"/>
        </w:rPr>
      </w:pPr>
      <w:r>
        <w:rPr>
          <w:spacing w:val="-10"/>
          <w:sz w:val="28"/>
          <w:szCs w:val="28"/>
        </w:rPr>
        <w:t xml:space="preserve">тації  </w:t>
      </w:r>
      <w:r>
        <w:rPr>
          <w:spacing w:val="-10"/>
          <w:sz w:val="24"/>
          <w:szCs w:val="24"/>
        </w:rPr>
        <w:t xml:space="preserve">   </w:t>
      </w:r>
      <w:r>
        <w:rPr>
          <w:spacing w:val="-10"/>
          <w:sz w:val="28"/>
          <w:szCs w:val="28"/>
        </w:rPr>
        <w:t>із</w:t>
      </w:r>
      <w:r>
        <w:rPr>
          <w:spacing w:val="-10"/>
          <w:sz w:val="24"/>
          <w:szCs w:val="24"/>
        </w:rPr>
        <w:t xml:space="preserve">    </w:t>
      </w:r>
      <w:r>
        <w:rPr>
          <w:spacing w:val="-10"/>
          <w:sz w:val="28"/>
          <w:szCs w:val="28"/>
        </w:rPr>
        <w:t>землеустрою     щодо</w:t>
      </w:r>
      <w:r>
        <w:rPr>
          <w:spacing w:val="-10"/>
          <w:sz w:val="24"/>
          <w:szCs w:val="24"/>
        </w:rPr>
        <w:t xml:space="preserve">  </w:t>
      </w:r>
      <w:r>
        <w:rPr>
          <w:spacing w:val="-10"/>
          <w:sz w:val="18"/>
          <w:szCs w:val="18"/>
        </w:rPr>
        <w:t xml:space="preserve">   </w:t>
      </w:r>
      <w:r>
        <w:rPr>
          <w:spacing w:val="-10"/>
          <w:sz w:val="24"/>
          <w:szCs w:val="24"/>
        </w:rPr>
        <w:t xml:space="preserve">   </w:t>
      </w:r>
      <w:r>
        <w:rPr>
          <w:spacing w:val="-10"/>
          <w:sz w:val="28"/>
          <w:szCs w:val="28"/>
        </w:rPr>
        <w:t>встановлення</w:t>
      </w:r>
    </w:p>
    <w:p>
      <w:pPr>
        <w:pStyle w:val="Normal"/>
        <w:widowControl w:val="false"/>
        <w:tabs>
          <w:tab w:val="clear" w:pos="708"/>
          <w:tab w:val="left" w:pos="4395" w:leader="none"/>
          <w:tab w:val="left" w:pos="4678" w:leader="none"/>
          <w:tab w:val="left" w:pos="4962" w:leader="none"/>
        </w:tabs>
        <w:rPr>
          <w:sz w:val="28"/>
          <w:szCs w:val="28"/>
        </w:rPr>
      </w:pPr>
      <w:r>
        <w:rPr>
          <w:sz w:val="28"/>
          <w:szCs w:val="28"/>
        </w:rPr>
        <w:t>(відновлення)</w:t>
      </w:r>
      <w:r>
        <w:rPr>
          <w:sz w:val="22"/>
          <w:szCs w:val="22"/>
        </w:rPr>
        <w:t xml:space="preserve">  </w:t>
      </w:r>
      <w:r>
        <w:rPr>
          <w:sz w:val="28"/>
          <w:szCs w:val="28"/>
        </w:rPr>
        <w:t xml:space="preserve">меж земельної </w:t>
      </w:r>
      <w:r>
        <w:rPr>
          <w:spacing w:val="-6"/>
          <w:sz w:val="28"/>
          <w:szCs w:val="28"/>
        </w:rPr>
        <w:t>ділянки</w:t>
      </w:r>
      <w:r>
        <w:rPr>
          <w:spacing w:val="-6"/>
          <w:sz w:val="24"/>
          <w:szCs w:val="24"/>
        </w:rPr>
        <w:t xml:space="preserve"> </w:t>
      </w:r>
      <w:r>
        <w:rPr>
          <w:spacing w:val="-6"/>
          <w:sz w:val="28"/>
          <w:szCs w:val="28"/>
        </w:rPr>
        <w:t>в натурі</w:t>
      </w:r>
    </w:p>
    <w:p>
      <w:pPr>
        <w:pStyle w:val="Normal"/>
        <w:widowControl w:val="false"/>
        <w:tabs>
          <w:tab w:val="clear" w:pos="708"/>
          <w:tab w:val="left" w:pos="4395" w:leader="none"/>
          <w:tab w:val="left" w:pos="4678" w:leader="none"/>
          <w:tab w:val="left" w:pos="4962" w:leader="none"/>
        </w:tabs>
        <w:rPr>
          <w:sz w:val="28"/>
          <w:szCs w:val="28"/>
        </w:rPr>
      </w:pPr>
      <w:r>
        <w:rPr>
          <w:spacing w:val="-6"/>
          <w:sz w:val="28"/>
          <w:szCs w:val="28"/>
        </w:rPr>
        <w:t>(на</w:t>
      </w:r>
      <w:r>
        <w:rPr>
          <w:spacing w:val="-6"/>
          <w:sz w:val="30"/>
          <w:szCs w:val="30"/>
        </w:rPr>
        <w:t xml:space="preserve">  </w:t>
      </w:r>
      <w:r>
        <w:rPr>
          <w:spacing w:val="-6"/>
          <w:sz w:val="28"/>
          <w:szCs w:val="28"/>
        </w:rPr>
        <w:t>місцевості)     на    земельну</w:t>
      </w:r>
      <w:r>
        <w:rPr>
          <w:spacing w:val="-6"/>
          <w:sz w:val="24"/>
          <w:szCs w:val="24"/>
        </w:rPr>
        <w:t xml:space="preserve">    </w:t>
      </w:r>
      <w:r>
        <w:rPr>
          <w:spacing w:val="-4"/>
          <w:sz w:val="28"/>
          <w:szCs w:val="28"/>
        </w:rPr>
        <w:t>частку   (пай)</w:t>
      </w:r>
    </w:p>
    <w:p>
      <w:pPr>
        <w:pStyle w:val="Normal"/>
        <w:widowControl w:val="false"/>
        <w:tabs>
          <w:tab w:val="clear" w:pos="708"/>
          <w:tab w:val="left" w:pos="4395" w:leader="none"/>
          <w:tab w:val="left" w:pos="4678" w:leader="none"/>
          <w:tab w:val="left" w:pos="4962" w:leader="none"/>
        </w:tabs>
        <w:rPr>
          <w:sz w:val="28"/>
          <w:szCs w:val="28"/>
        </w:rPr>
      </w:pPr>
      <w:r>
        <w:rPr>
          <w:spacing w:val="-4"/>
          <w:sz w:val="28"/>
          <w:szCs w:val="28"/>
        </w:rPr>
        <w:t>№ </w:t>
      </w:r>
      <w:r>
        <w:rPr>
          <w:rFonts w:eastAsia="Times New Roman" w:cs="Times New Roman"/>
          <w:color w:val="auto"/>
          <w:spacing w:val="-4"/>
          <w:kern w:val="0"/>
          <w:sz w:val="28"/>
          <w:szCs w:val="28"/>
          <w:lang w:val="uk-UA" w:eastAsia="zh-CN" w:bidi="ar-SA"/>
        </w:rPr>
        <w:t>182</w:t>
      </w:r>
      <w:r>
        <w:rPr>
          <w:rFonts w:eastAsia="Times New Roman" w:cs="Times New Roman"/>
          <w:spacing w:val="-4"/>
          <w:sz w:val="32"/>
          <w:szCs w:val="32"/>
          <w:lang w:bidi="ar-SA"/>
        </w:rPr>
        <w:t xml:space="preserve">  </w:t>
      </w:r>
      <w:r>
        <w:rPr>
          <w:spacing w:val="-4"/>
          <w:sz w:val="28"/>
          <w:szCs w:val="28"/>
        </w:rPr>
        <w:t xml:space="preserve">(рілля — орієнтовною площею </w:t>
      </w:r>
      <w:r>
        <w:rPr>
          <w:rFonts w:eastAsia="Times New Roman" w:cs="Times New Roman"/>
          <w:color w:val="auto"/>
          <w:spacing w:val="-4"/>
          <w:kern w:val="0"/>
          <w:sz w:val="28"/>
          <w:szCs w:val="28"/>
          <w:lang w:val="uk-UA" w:eastAsia="zh-CN" w:bidi="ar-SA"/>
        </w:rPr>
        <w:t>0,55</w:t>
      </w:r>
      <w:r>
        <w:rPr>
          <w:spacing w:val="-4"/>
          <w:sz w:val="28"/>
          <w:szCs w:val="28"/>
        </w:rPr>
        <w:t> га</w:t>
      </w:r>
      <w:r>
        <w:rPr>
          <w:sz w:val="28"/>
          <w:szCs w:val="28"/>
        </w:rPr>
        <w:t>)</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spacing w:val="-12"/>
          <w:kern w:val="0"/>
          <w:sz w:val="28"/>
          <w:szCs w:val="28"/>
          <w:lang w:val="uk-UA" w:eastAsia="zh-CN" w:bidi="ar-SA"/>
        </w:rPr>
        <w:t>у с</w:t>
      </w:r>
      <w:r>
        <w:rPr>
          <w:rFonts w:eastAsia="Times New Roman" w:cs="Times New Roman"/>
          <w:color w:val="auto"/>
          <w:spacing w:val="-6"/>
          <w:kern w:val="0"/>
          <w:sz w:val="28"/>
          <w:szCs w:val="28"/>
          <w:lang w:val="uk-UA" w:eastAsia="zh-CN" w:bidi="ar-SA"/>
        </w:rPr>
        <w:t xml:space="preserve">. Жидичин Луцького району </w:t>
      </w:r>
    </w:p>
    <w:p>
      <w:pPr>
        <w:pStyle w:val="Normal"/>
        <w:widowControl w:val="false"/>
        <w:tabs>
          <w:tab w:val="clear" w:pos="708"/>
          <w:tab w:val="left" w:pos="4395" w:leader="none"/>
          <w:tab w:val="left" w:pos="4678" w:leader="none"/>
          <w:tab w:val="left" w:pos="4962" w:leader="none"/>
        </w:tabs>
        <w:rPr>
          <w:sz w:val="28"/>
          <w:szCs w:val="28"/>
        </w:rPr>
      </w:pPr>
      <w:r>
        <w:rPr>
          <w:rFonts w:eastAsia="Times New Roman" w:cs="Times New Roman"/>
          <w:color w:val="auto"/>
          <w:spacing w:val="-6"/>
          <w:kern w:val="0"/>
          <w:sz w:val="28"/>
          <w:szCs w:val="28"/>
          <w:lang w:val="uk-UA" w:eastAsia="zh-CN" w:bidi="ar-SA"/>
        </w:rPr>
        <w:t>Волинської області</w:t>
      </w:r>
    </w:p>
    <w:p>
      <w:pPr>
        <w:pStyle w:val="Normal"/>
        <w:widowControl w:val="false"/>
        <w:tabs>
          <w:tab w:val="clear" w:pos="708"/>
          <w:tab w:val="left" w:pos="4395" w:leader="none"/>
          <w:tab w:val="left" w:pos="4678" w:leader="none"/>
          <w:tab w:val="left" w:pos="4962" w:leader="none"/>
        </w:tabs>
        <w:rPr>
          <w:sz w:val="24"/>
          <w:szCs w:val="24"/>
        </w:rPr>
      </w:pPr>
      <w:r>
        <w:rPr>
          <w:sz w:val="24"/>
          <w:szCs w:val="24"/>
        </w:rPr>
      </w:r>
    </w:p>
    <w:p>
      <w:pPr>
        <w:pStyle w:val="Normal"/>
        <w:ind w:firstLine="555"/>
        <w:jc w:val="both"/>
        <w:rPr>
          <w:sz w:val="28"/>
          <w:szCs w:val="28"/>
        </w:rPr>
      </w:pPr>
      <w:r>
        <w:rPr>
          <w:spacing w:val="-6"/>
          <w:sz w:val="28"/>
          <w:szCs w:val="28"/>
        </w:rPr>
        <w:t>Розглянувши заяву громадян</w:t>
      </w:r>
      <w:r>
        <w:rPr>
          <w:rFonts w:eastAsia="Times New Roman" w:cs="Times New Roman"/>
          <w:color w:val="auto"/>
          <w:spacing w:val="-6"/>
          <w:kern w:val="0"/>
          <w:sz w:val="28"/>
          <w:szCs w:val="28"/>
          <w:lang w:val="uk-UA" w:eastAsia="zh-CN" w:bidi="ar-SA"/>
        </w:rPr>
        <w:t>ина</w:t>
      </w:r>
      <w:r>
        <w:rPr>
          <w:spacing w:val="-6"/>
          <w:sz w:val="28"/>
          <w:szCs w:val="28"/>
        </w:rPr>
        <w:t xml:space="preserve"> </w:t>
      </w:r>
      <w:r>
        <w:rPr>
          <w:rFonts w:eastAsia="Times New Roman" w:cs="Times New Roman"/>
          <w:color w:val="auto"/>
          <w:spacing w:val="-6"/>
          <w:kern w:val="0"/>
          <w:sz w:val="28"/>
          <w:szCs w:val="28"/>
          <w:lang w:val="uk-UA" w:eastAsia="zh-CN" w:bidi="ar-SA"/>
        </w:rPr>
        <w:t>Сомова Олександра Борисовича</w:t>
      </w:r>
      <w:r>
        <w:rPr>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spacing w:val="-4"/>
          <w:sz w:val="28"/>
          <w:szCs w:val="28"/>
        </w:rPr>
        <w:t>№ </w:t>
      </w:r>
      <w:r>
        <w:rPr>
          <w:rFonts w:eastAsia="Times New Roman" w:cs="Times New Roman"/>
          <w:color w:val="auto"/>
          <w:spacing w:val="-4"/>
          <w:kern w:val="0"/>
          <w:sz w:val="28"/>
          <w:szCs w:val="28"/>
          <w:lang w:val="uk-UA" w:eastAsia="zh-CN" w:bidi="ar-SA"/>
        </w:rPr>
        <w:t>182</w:t>
      </w:r>
      <w:r>
        <w:rPr>
          <w:rFonts w:eastAsia="Times New Roman" w:cs="Times New Roman"/>
          <w:spacing w:val="-4"/>
          <w:sz w:val="32"/>
          <w:szCs w:val="32"/>
          <w:lang w:bidi="ar-SA"/>
        </w:rPr>
        <w:t xml:space="preserve"> </w:t>
      </w:r>
      <w:r>
        <w:rPr>
          <w:spacing w:val="-4"/>
          <w:sz w:val="28"/>
          <w:szCs w:val="28"/>
        </w:rPr>
        <w:t xml:space="preserve">(рілля) (частка 1/2) орієнтовною площею </w:t>
      </w:r>
      <w:r>
        <w:rPr>
          <w:rFonts w:eastAsia="Times New Roman" w:cs="Times New Roman"/>
          <w:color w:val="auto"/>
          <w:spacing w:val="-4"/>
          <w:kern w:val="0"/>
          <w:sz w:val="28"/>
          <w:szCs w:val="28"/>
          <w:lang w:val="uk-UA" w:eastAsia="zh-CN" w:bidi="ar-SA"/>
        </w:rPr>
        <w:t>0,55</w:t>
      </w:r>
      <w:r>
        <w:rPr>
          <w:spacing w:val="-4"/>
          <w:sz w:val="28"/>
          <w:szCs w:val="28"/>
        </w:rPr>
        <w:t> га</w:t>
      </w:r>
      <w:r>
        <w:rPr>
          <w:sz w:val="28"/>
          <w:szCs w:val="28"/>
        </w:rPr>
        <w:t xml:space="preserve"> </w:t>
      </w:r>
      <w:r>
        <w:rPr>
          <w:rFonts w:eastAsia="Times New Roman" w:cs="Times New Roman"/>
          <w:color w:val="auto"/>
          <w:spacing w:val="-12"/>
          <w:kern w:val="0"/>
          <w:sz w:val="28"/>
          <w:szCs w:val="28"/>
          <w:lang w:val="uk-UA" w:eastAsia="zh-CN" w:bidi="ar-SA"/>
        </w:rPr>
        <w:t>у с</w:t>
      </w:r>
      <w:r>
        <w:rPr>
          <w:rFonts w:eastAsia="Times New Roman" w:cs="Times New Roman"/>
          <w:color w:val="auto"/>
          <w:spacing w:val="-6"/>
          <w:kern w:val="0"/>
          <w:sz w:val="28"/>
          <w:szCs w:val="28"/>
          <w:lang w:val="uk-UA" w:eastAsia="zh-CN" w:bidi="ar-SA"/>
        </w:rPr>
        <w:t>. Жидичин Луцького району Волинської області</w:t>
      </w:r>
      <w:r>
        <w:rPr>
          <w:spacing w:val="-6"/>
          <w:sz w:val="28"/>
          <w:szCs w:val="28"/>
        </w:rPr>
        <w:t xml:space="preserve">, </w:t>
      </w:r>
      <w:r>
        <w:rPr>
          <w:rFonts w:eastAsia="Times New Roman" w:cs="Times New Roman"/>
          <w:color w:val="000000"/>
          <w:spacing w:val="-6"/>
          <w:kern w:val="0"/>
          <w:sz w:val="28"/>
          <w:szCs w:val="28"/>
          <w:lang w:val="uk-UA" w:eastAsia="zh-CN" w:bidi="ar-SA"/>
        </w:rPr>
        <w:t>свідоцтво про право на спадщину за законом від 27.05.2010 зареєстровано у реєстрі за № 2-437, спадкова справа № 868/2008,</w:t>
      </w:r>
      <w:r>
        <w:rPr>
          <w:rFonts w:eastAsia="Times New Roman" w:cs="Times New Roman"/>
          <w:color w:val="FF0000"/>
          <w:spacing w:val="-6"/>
          <w:sz w:val="28"/>
          <w:szCs w:val="28"/>
          <w:lang w:bidi="ar-SA"/>
        </w:rPr>
        <w:t xml:space="preserve"> </w:t>
      </w:r>
      <w:r>
        <w:rPr>
          <w:color w:val="000000"/>
          <w:spacing w:val="-6"/>
          <w:sz w:val="28"/>
          <w:szCs w:val="28"/>
        </w:rPr>
        <w:t xml:space="preserve">сертифікат на право на земельну частку (пай), </w:t>
      </w:r>
      <w:r>
        <w:rPr>
          <w:rFonts w:eastAsia="Times New Roman" w:cs="Times New Roman"/>
          <w:color w:val="000000"/>
          <w:spacing w:val="-6"/>
          <w:kern w:val="0"/>
          <w:sz w:val="28"/>
          <w:szCs w:val="28"/>
          <w:u w:val="none"/>
          <w:lang w:val="uk-UA" w:eastAsia="zh-CN" w:bidi="ar-SA"/>
        </w:rPr>
        <w:t>яка перебувала у колективній</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власності</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 xml:space="preserve">колишнього </w:t>
      </w:r>
      <w:r>
        <w:rPr>
          <w:rFonts w:eastAsia="Times New Roman" w:cs="Times New Roman"/>
          <w:color w:val="000000"/>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000000"/>
          <w:spacing w:val="-6"/>
          <w:kern w:val="0"/>
          <w:sz w:val="12"/>
          <w:szCs w:val="12"/>
          <w:u w:val="none"/>
          <w:lang w:val="uk-UA" w:eastAsia="zh-CN" w:bidi="ar-SA"/>
        </w:rPr>
        <w:t xml:space="preserve"> </w:t>
      </w:r>
      <w:r>
        <w:rPr>
          <w:rFonts w:eastAsia="Times New Roman" w:cs="Times New Roman"/>
          <w:color w:val="000000"/>
          <w:spacing w:val="-6"/>
          <w:kern w:val="0"/>
          <w:sz w:val="28"/>
          <w:szCs w:val="28"/>
          <w:u w:val="none"/>
          <w:lang w:val="uk-UA" w:eastAsia="zh-CN" w:bidi="ar-SA"/>
        </w:rPr>
        <w:t>КСП «Надія» серії ВЛ № 0213284</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000000"/>
          <w:spacing w:val="-6"/>
          <w:kern w:val="0"/>
          <w:sz w:val="28"/>
          <w:szCs w:val="28"/>
          <w:u w:val="none"/>
          <w:lang w:val="uk-UA" w:eastAsia="zh-CN" w:bidi="ar-SA"/>
        </w:rPr>
        <w:t>від 11.08.1997 — виданий на підставі розпорядження голови Ківерцівської районної державної адміністрації від 04.08.1997 № 220, зареєстрований у Книзі реєстрації сертифікатів на право на земельну частку (пай) від 21.10.1997 № 332</w:t>
      </w:r>
      <w:r>
        <w:rPr>
          <w:color w:val="000000"/>
          <w:spacing w:val="-6"/>
          <w:sz w:val="28"/>
          <w:szCs w:val="28"/>
        </w:rPr>
        <w:t xml:space="preserve">, </w:t>
      </w:r>
      <w:r>
        <w:rPr>
          <w:spacing w:val="-6"/>
          <w:sz w:val="28"/>
          <w:szCs w:val="28"/>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 w:val="28"/>
          <w:szCs w:val="28"/>
          <w:lang w:eastAsia="uk-UA"/>
        </w:rPr>
        <w:t>»</w:t>
      </w:r>
      <w:r>
        <w:rPr>
          <w:color w:val="000000"/>
          <w:spacing w:val="-6"/>
          <w:sz w:val="28"/>
          <w:szCs w:val="28"/>
        </w:rPr>
        <w:t xml:space="preserve">, довідку старости Жидичинського старостинського округу від </w:t>
      </w:r>
      <w:r>
        <w:rPr>
          <w:rFonts w:eastAsia="Times New Roman" w:cs="Times New Roman"/>
          <w:color w:val="000000"/>
          <w:spacing w:val="-6"/>
          <w:kern w:val="0"/>
          <w:sz w:val="28"/>
          <w:szCs w:val="28"/>
          <w:lang w:val="uk-UA" w:eastAsia="zh-CN" w:bidi="ar-SA"/>
        </w:rPr>
        <w:t>14</w:t>
      </w:r>
      <w:r>
        <w:rPr>
          <w:color w:val="000000"/>
          <w:spacing w:val="-6"/>
          <w:sz w:val="28"/>
          <w:szCs w:val="28"/>
        </w:rPr>
        <w:t>.05.2025 № </w:t>
      </w:r>
      <w:r>
        <w:rPr>
          <w:rFonts w:eastAsia="Times New Roman" w:cs="Times New Roman"/>
          <w:color w:val="000000"/>
          <w:spacing w:val="-6"/>
          <w:kern w:val="0"/>
          <w:sz w:val="28"/>
          <w:szCs w:val="28"/>
          <w:lang w:val="uk-UA" w:eastAsia="zh-CN" w:bidi="ar-SA"/>
        </w:rPr>
        <w:t>26-18/85/2025</w:t>
      </w:r>
      <w:r>
        <w:rPr>
          <w:color w:val="000000"/>
          <w:spacing w:val="-6"/>
          <w:sz w:val="28"/>
          <w:szCs w:val="28"/>
        </w:rPr>
        <w:t xml:space="preserve">, враховуючи Державний акт на право власності на земельну ділянку від 21.10.2009 серії ЯЕ № </w:t>
      </w:r>
      <w:r>
        <w:rPr>
          <w:rFonts w:eastAsia="Times New Roman" w:cs="Times New Roman"/>
          <w:color w:val="000000"/>
          <w:spacing w:val="-6"/>
          <w:kern w:val="0"/>
          <w:sz w:val="28"/>
          <w:szCs w:val="28"/>
          <w:lang w:val="uk-UA" w:eastAsia="zh-CN" w:bidi="ar-SA"/>
        </w:rPr>
        <w:t>3</w:t>
      </w:r>
      <w:r>
        <w:rPr>
          <w:color w:val="000000"/>
          <w:spacing w:val="-6"/>
          <w:sz w:val="28"/>
          <w:szCs w:val="28"/>
        </w:rPr>
        <w:t xml:space="preserve">25881, </w:t>
      </w:r>
      <w:r>
        <w:rPr>
          <w:color w:val="111111"/>
          <w:spacing w:val="-6"/>
          <w:kern w:val="2"/>
          <w:sz w:val="28"/>
          <w:szCs w:val="28"/>
          <w:highlight w:val="white"/>
          <w:shd w:fill="FFFFFF" w:val="clear"/>
        </w:rPr>
        <w:t>керуючись статтями 12, 22, 25, 79-1, 81, 96, 118,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8"/>
          <w:szCs w:val="28"/>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highlight w:val="white"/>
          <w:shd w:fill="FFFFFF" w:val="clear"/>
        </w:rPr>
        <w:t>розпорядженням Кабінету Міністрів України від 12.</w:t>
      </w:r>
      <w:r>
        <w:rPr>
          <w:color w:val="000000"/>
          <w:spacing w:val="-6"/>
          <w:kern w:val="2"/>
          <w:sz w:val="28"/>
          <w:szCs w:val="28"/>
          <w:highlight w:val="white"/>
          <w:shd w:fill="FFFFFF" w:val="clear"/>
          <w:lang w:val="en-US"/>
        </w:rPr>
        <w:t>06.</w:t>
      </w:r>
      <w:r>
        <w:rPr>
          <w:color w:val="000000"/>
          <w:spacing w:val="-6"/>
          <w:kern w:val="2"/>
          <w:sz w:val="28"/>
          <w:szCs w:val="28"/>
          <w:highlight w:val="white"/>
          <w:shd w:fill="FFFFFF" w:val="clear"/>
        </w:rPr>
        <w:t>2020 № 708-р «</w:t>
      </w:r>
      <w:r>
        <w:rPr>
          <w:color w:val="111111"/>
          <w:spacing w:val="-6"/>
          <w:kern w:val="2"/>
          <w:sz w:val="28"/>
          <w:szCs w:val="28"/>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 xml:space="preserve">», </w:t>
      </w:r>
      <w:r>
        <w:rPr>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rFonts w:eastAsia="Times New Roman" w:cs="Times New Roman"/>
          <w:color w:val="000000"/>
          <w:spacing w:val="-6"/>
          <w:kern w:val="0"/>
          <w:sz w:val="28"/>
          <w:szCs w:val="28"/>
          <w:lang w:val="en-US" w:eastAsia="uk-UA" w:bidi="ar-S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lang w:eastAsia="uk-UA"/>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ind w:firstLine="555"/>
        <w:jc w:val="both"/>
        <w:rPr>
          <w:sz w:val="28"/>
          <w:szCs w:val="28"/>
        </w:rPr>
      </w:pPr>
      <w:r>
        <w:rPr>
          <w:sz w:val="28"/>
          <w:szCs w:val="28"/>
        </w:rPr>
      </w:r>
    </w:p>
    <w:p>
      <w:pPr>
        <w:pStyle w:val="Normal"/>
        <w:widowControl/>
        <w:suppressAutoHyphens w:val="true"/>
        <w:bidi w:val="0"/>
        <w:spacing w:before="0" w:after="0"/>
        <w:ind w:left="0" w:right="0" w:firstLine="567"/>
        <w:jc w:val="both"/>
        <w:rPr>
          <w:sz w:val="28"/>
          <w:szCs w:val="28"/>
        </w:rPr>
      </w:pPr>
      <w:r>
        <w:rPr>
          <w:spacing w:val="-8"/>
          <w:sz w:val="28"/>
          <w:szCs w:val="28"/>
        </w:rPr>
        <w:t>1. Надати громадян</w:t>
      </w:r>
      <w:r>
        <w:rPr>
          <w:rFonts w:eastAsia="Times New Roman" w:cs="Times New Roman"/>
          <w:color w:val="auto"/>
          <w:spacing w:val="-8"/>
          <w:kern w:val="0"/>
          <w:sz w:val="28"/>
          <w:szCs w:val="28"/>
          <w:lang w:val="uk-UA" w:eastAsia="zh-CN" w:bidi="ar-SA"/>
        </w:rPr>
        <w:t>ину</w:t>
      </w:r>
      <w:r>
        <w:rPr>
          <w:spacing w:val="-8"/>
          <w:sz w:val="28"/>
          <w:szCs w:val="28"/>
        </w:rPr>
        <w:t xml:space="preserve"> Сомову</w:t>
      </w:r>
      <w:r>
        <w:rPr>
          <w:rFonts w:eastAsia="Times New Roman" w:cs="Times New Roman"/>
          <w:color w:val="auto"/>
          <w:spacing w:val="-6"/>
          <w:kern w:val="0"/>
          <w:sz w:val="28"/>
          <w:szCs w:val="28"/>
          <w:lang w:val="uk-UA" w:eastAsia="zh-CN" w:bidi="ar-SA"/>
        </w:rPr>
        <w:t xml:space="preserve"> Олександру Борисовичу</w:t>
      </w:r>
      <w:r>
        <w:rPr>
          <w:spacing w:val="-8"/>
          <w:sz w:val="2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 w:val="28"/>
          <w:szCs w:val="28"/>
        </w:rPr>
        <w:t xml:space="preserve"> ділян</w:t>
      </w:r>
      <w:r>
        <w:rPr>
          <w:rFonts w:eastAsia="Times New Roman" w:cs="Times New Roman"/>
          <w:color w:val="auto"/>
          <w:spacing w:val="-8"/>
          <w:kern w:val="0"/>
          <w:sz w:val="28"/>
          <w:szCs w:val="28"/>
          <w:lang w:val="uk-UA" w:eastAsia="zh-CN" w:bidi="ar-SA"/>
        </w:rPr>
        <w:t>ки</w:t>
      </w:r>
      <w:r>
        <w:rPr>
          <w:spacing w:val="-8"/>
          <w:sz w:val="2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182 </w:t>
      </w:r>
      <w:r>
        <w:rPr>
          <w:rFonts w:eastAsia="Times New Roman" w:cs="Times New Roman"/>
          <w:color w:val="auto"/>
          <w:spacing w:val="-4"/>
          <w:kern w:val="0"/>
          <w:sz w:val="28"/>
          <w:szCs w:val="28"/>
          <w:lang w:val="uk-UA" w:eastAsia="zh-CN" w:bidi="ar-SA"/>
        </w:rPr>
        <w:t>(частка 1/2)</w:t>
      </w:r>
      <w:r>
        <w:rPr>
          <w:rFonts w:eastAsia="Times New Roman" w:cs="Times New Roman"/>
          <w:color w:val="auto"/>
          <w:spacing w:val="-8"/>
          <w:kern w:val="0"/>
          <w:sz w:val="28"/>
          <w:szCs w:val="28"/>
          <w:lang w:val="uk-UA" w:eastAsia="zh-CN" w:bidi="ar-SA"/>
        </w:rPr>
        <w:t>,</w:t>
      </w:r>
      <w:r>
        <w:rPr>
          <w:spacing w:val="-8"/>
          <w:sz w:val="28"/>
          <w:szCs w:val="28"/>
        </w:rPr>
        <w:t xml:space="preserve"> відповідно до сертифіката на право на                     земельну частку (пай), 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111111"/>
          <w:spacing w:val="-8"/>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серії ВЛ № 0213284</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000000"/>
          <w:spacing w:val="-6"/>
          <w:kern w:val="0"/>
          <w:sz w:val="28"/>
          <w:szCs w:val="28"/>
          <w:u w:val="none"/>
          <w:lang w:val="uk-UA" w:eastAsia="zh-CN" w:bidi="ar-SA"/>
        </w:rPr>
        <w:t>від 11.08.1997</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332</w:t>
      </w:r>
      <w:r>
        <w:rPr>
          <w:rFonts w:eastAsia="Times New Roman" w:cs="Times New Roman"/>
          <w:color w:val="111111"/>
          <w:spacing w:val="-6"/>
          <w:kern w:val="0"/>
          <w:sz w:val="28"/>
          <w:szCs w:val="28"/>
          <w:u w:val="none"/>
          <w:lang w:val="uk-UA" w:eastAsia="zh-CN" w:bidi="ar-SA"/>
        </w:rPr>
        <w:t xml:space="preserve">, </w:t>
      </w:r>
      <w:r>
        <w:rPr>
          <w:rFonts w:eastAsia="Times New Roman" w:cs="Times New Roman"/>
          <w:color w:val="auto"/>
          <w:spacing w:val="-4"/>
          <w:kern w:val="0"/>
          <w:sz w:val="28"/>
          <w:szCs w:val="28"/>
          <w:u w:val="none"/>
          <w:lang w:val="uk-UA" w:eastAsia="zh-CN" w:bidi="ar-SA"/>
        </w:rPr>
        <w:t>орієнтовною площею 0,55</w:t>
      </w:r>
      <w:r>
        <w:rPr>
          <w:spacing w:val="-8"/>
          <w:sz w:val="28"/>
          <w:szCs w:val="28"/>
        </w:rPr>
        <w:t> га (</w:t>
      </w:r>
      <w:r>
        <w:rPr>
          <w:rFonts w:eastAsia="Times New Roman" w:cs="Times New Roman"/>
          <w:color w:val="auto"/>
          <w:spacing w:val="-8"/>
          <w:kern w:val="0"/>
          <w:sz w:val="28"/>
          <w:szCs w:val="28"/>
          <w:lang w:val="uk-UA" w:eastAsia="zh-CN" w:bidi="ar-SA"/>
        </w:rPr>
        <w:t>рілля</w:t>
      </w:r>
      <w:r>
        <w:rPr>
          <w:spacing w:val="-8"/>
          <w:sz w:val="28"/>
          <w:szCs w:val="28"/>
        </w:rPr>
        <w:t xml:space="preserve">) </w:t>
      </w:r>
      <w:r>
        <w:rPr>
          <w:rFonts w:eastAsia="Times New Roman" w:cs="Times New Roman"/>
          <w:color w:val="auto"/>
          <w:spacing w:val="-12"/>
          <w:kern w:val="0"/>
          <w:sz w:val="28"/>
          <w:szCs w:val="28"/>
          <w:lang w:val="uk-UA" w:eastAsia="zh-CN" w:bidi="ar-SA"/>
        </w:rPr>
        <w:t>у с</w:t>
      </w:r>
      <w:r>
        <w:rPr>
          <w:rFonts w:eastAsia="Times New Roman" w:cs="Times New Roman"/>
          <w:color w:val="auto"/>
          <w:spacing w:val="-6"/>
          <w:kern w:val="0"/>
          <w:sz w:val="28"/>
          <w:szCs w:val="28"/>
          <w:lang w:val="uk-UA" w:eastAsia="zh-CN" w:bidi="ar-SA"/>
        </w:rPr>
        <w:t>. Жидичин Луцького району Волинської області</w:t>
      </w:r>
      <w:r>
        <w:rPr>
          <w:spacing w:val="-8"/>
          <w:sz w:val="2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громадянина Сомова</w:t>
      </w:r>
      <w:r>
        <w:rPr>
          <w:rFonts w:eastAsia="Times New Roman" w:cs="Times New Roman"/>
          <w:color w:val="auto"/>
          <w:spacing w:val="-6"/>
          <w:kern w:val="0"/>
          <w:sz w:val="28"/>
          <w:szCs w:val="28"/>
          <w:lang w:val="uk-UA" w:eastAsia="zh-CN" w:bidi="ar-SA"/>
        </w:rPr>
        <w:t xml:space="preserve"> Олександра Борисовича</w:t>
      </w:r>
      <w:r>
        <w:rPr>
          <w:rFonts w:eastAsia="Times New Roman" w:cs="Times New Roman"/>
          <w:color w:val="auto"/>
          <w:spacing w:val="-8"/>
          <w:kern w:val="0"/>
          <w:sz w:val="28"/>
          <w:szCs w:val="28"/>
          <w:lang w:val="uk-UA" w:eastAsia="zh-CN" w:bidi="ar-SA"/>
        </w:rPr>
        <w:t xml:space="preserve">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182,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000000"/>
          <w:spacing w:val="-6"/>
          <w:kern w:val="0"/>
          <w:sz w:val="28"/>
          <w:szCs w:val="28"/>
          <w:u w:val="none"/>
          <w:lang w:val="uk-UA" w:eastAsia="zh-CN" w:bidi="ar-SA"/>
        </w:rPr>
        <w:t>серії ВЛ № 0213284</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000000"/>
          <w:spacing w:val="-6"/>
          <w:kern w:val="0"/>
          <w:sz w:val="28"/>
          <w:szCs w:val="28"/>
          <w:u w:val="none"/>
          <w:lang w:val="uk-UA" w:eastAsia="zh-CN" w:bidi="ar-SA"/>
        </w:rPr>
        <w:t>від 11.08.1997</w:t>
      </w:r>
      <w:r>
        <w:rPr>
          <w:rFonts w:eastAsia="Times New Roman" w:cs="Times New Roman"/>
          <w:color w:val="auto"/>
          <w:spacing w:val="-6"/>
          <w:kern w:val="0"/>
          <w:sz w:val="28"/>
          <w:szCs w:val="28"/>
          <w:u w:val="none"/>
          <w:lang w:val="uk-UA" w:eastAsia="zh-CN" w:bidi="ar-SA"/>
        </w:rPr>
        <w:t>,</w:t>
      </w:r>
      <w:r>
        <w:rPr>
          <w:rFonts w:eastAsia="Times New Roman" w:cs="Times New Roman"/>
          <w:color w:val="111111"/>
          <w:spacing w:val="-6"/>
          <w:kern w:val="0"/>
          <w:sz w:val="28"/>
          <w:szCs w:val="28"/>
          <w:u w:val="none"/>
          <w:lang w:val="uk-UA" w:eastAsia="zh-CN" w:bidi="ar-SA"/>
        </w:rPr>
        <w:t xml:space="preserve"> 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332</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4"/>
          <w:kern w:val="0"/>
          <w:sz w:val="28"/>
          <w:szCs w:val="28"/>
          <w:u w:val="none"/>
          <w:lang w:val="uk-UA" w:eastAsia="zh-CN" w:bidi="ar-SA"/>
        </w:rPr>
        <w:t>орієнтовною площею 0,55</w:t>
      </w:r>
      <w:r>
        <w:rPr>
          <w:rFonts w:eastAsia="Times New Roman" w:cs="Times New Roman"/>
          <w:color w:val="auto"/>
          <w:spacing w:val="-8"/>
          <w:kern w:val="0"/>
          <w:sz w:val="28"/>
          <w:szCs w:val="28"/>
          <w:lang w:val="uk-UA" w:eastAsia="zh-CN" w:bidi="ar-SA"/>
        </w:rPr>
        <w:t xml:space="preserve"> га (рілля) </w:t>
      </w:r>
      <w:r>
        <w:rPr>
          <w:rFonts w:eastAsia="Times New Roman" w:cs="Times New Roman"/>
          <w:color w:val="auto"/>
          <w:spacing w:val="-12"/>
          <w:kern w:val="0"/>
          <w:sz w:val="28"/>
          <w:szCs w:val="28"/>
          <w:lang w:val="uk-UA" w:eastAsia="zh-CN" w:bidi="ar-SA"/>
        </w:rPr>
        <w:t>у с</w:t>
      </w:r>
      <w:r>
        <w:rPr>
          <w:rFonts w:eastAsia="Times New Roman" w:cs="Times New Roman"/>
          <w:color w:val="auto"/>
          <w:spacing w:val="-6"/>
          <w:kern w:val="0"/>
          <w:sz w:val="28"/>
          <w:szCs w:val="28"/>
          <w:lang w:val="uk-UA" w:eastAsia="zh-CN" w:bidi="ar-SA"/>
        </w:rPr>
        <w:t>. Жидичин Луцького району Волинської області</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z w:val="28"/>
          <w:szCs w:val="2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firstLine="709"/>
        <w:jc w:val="both"/>
        <w:rPr>
          <w:sz w:val="24"/>
          <w:szCs w:val="24"/>
        </w:rPr>
      </w:pPr>
      <w:r>
        <w:rPr>
          <w:sz w:val="24"/>
          <w:szCs w:val="24"/>
        </w:rPr>
      </w:r>
    </w:p>
    <w:p>
      <w:pPr>
        <w:pStyle w:val="Normal"/>
        <w:tabs>
          <w:tab w:val="clear" w:pos="708"/>
          <w:tab w:val="left" w:pos="720" w:leader="none"/>
        </w:tabs>
        <w:ind w:firstLine="709"/>
        <w:jc w:val="both"/>
        <w:rPr>
          <w:sz w:val="24"/>
          <w:szCs w:val="24"/>
        </w:rPr>
      </w:pPr>
      <w:r>
        <w:rPr>
          <w:sz w:val="24"/>
          <w:szCs w:val="24"/>
        </w:rPr>
      </w:r>
    </w:p>
    <w:p>
      <w:pPr>
        <w:pStyle w:val="Normal"/>
        <w:jc w:val="both"/>
        <w:rPr>
          <w:sz w:val="28"/>
          <w:szCs w:val="28"/>
        </w:rPr>
      </w:pPr>
      <w:r>
        <w:rPr>
          <w:sz w:val="28"/>
          <w:szCs w:val="28"/>
        </w:rPr>
        <w:t>Міський голова                                                                             Ігор ПОЛІЩУК</w:t>
      </w:r>
    </w:p>
    <w:p>
      <w:pPr>
        <w:pStyle w:val="Normal"/>
        <w:jc w:val="both"/>
        <w:rPr>
          <w:sz w:val="36"/>
          <w:szCs w:val="36"/>
        </w:rPr>
      </w:pPr>
      <w:r>
        <w:rPr>
          <w:sz w:val="36"/>
          <w:szCs w:val="36"/>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02"/>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1004</TotalTime>
  <Application>LibreOffice/7.0.3.1$Windows_X86_64 LibreOffice_project/d7547858d014d4cf69878db179d326fc3483e082</Application>
  <Pages>2</Pages>
  <Words>588</Words>
  <Characters>3848</Characters>
  <CharactersWithSpaces>4685</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2025-06-09T11:08:03Z</cp:lastPrinted>
  <dcterms:modified xsi:type="dcterms:W3CDTF">2025-06-09T11:09:06Z</dcterms:modified>
  <cp:revision>184</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