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62553863"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hanging="0" w:right="-868"/>
        <w:jc w:val="both"/>
        <w:rPr>
          <w:szCs w:val="28"/>
        </w:rPr>
      </w:pPr>
      <w:r>
        <w:rPr>
          <w:szCs w:val="28"/>
        </w:rPr>
        <w:t>Про   надання  ТОВАРИСТВУ  З  ОБМЕЖЕ-</w:t>
      </w:r>
    </w:p>
    <w:p>
      <w:pPr>
        <w:pStyle w:val="Normal"/>
        <w:tabs>
          <w:tab w:val="clear" w:pos="708"/>
          <w:tab w:val="left" w:pos="5387" w:leader="none"/>
          <w:tab w:val="left" w:pos="5529" w:leader="none"/>
        </w:tabs>
        <w:overflowPunct w:val="true"/>
        <w:ind w:hanging="0" w:right="-868"/>
        <w:jc w:val="both"/>
        <w:rPr>
          <w:szCs w:val="28"/>
        </w:rPr>
      </w:pPr>
      <w:r>
        <w:rPr>
          <w:szCs w:val="28"/>
        </w:rPr>
        <w:t>НОЮ ВІДПОВІДАЛЬНІСТЮ «УКРТАУЕР»</w:t>
      </w:r>
    </w:p>
    <w:p>
      <w:pPr>
        <w:pStyle w:val="Normal"/>
        <w:tabs>
          <w:tab w:val="clear" w:pos="708"/>
          <w:tab w:val="left" w:pos="5387" w:leader="none"/>
          <w:tab w:val="left" w:pos="5529" w:leader="none"/>
        </w:tabs>
        <w:overflowPunct w:val="true"/>
        <w:ind w:hanging="0" w:right="-868"/>
        <w:jc w:val="both"/>
        <w:rPr>
          <w:szCs w:val="28"/>
        </w:rPr>
      </w:pPr>
      <w:r>
        <w:rPr>
          <w:szCs w:val="28"/>
        </w:rPr>
        <w:t xml:space="preserve">на  умовах   оренди   земельної   ділянки  для </w:t>
      </w:r>
    </w:p>
    <w:p>
      <w:pPr>
        <w:pStyle w:val="Normal"/>
        <w:tabs>
          <w:tab w:val="clear" w:pos="708"/>
          <w:tab w:val="left" w:pos="5387" w:leader="none"/>
          <w:tab w:val="left" w:pos="5529" w:leader="none"/>
        </w:tabs>
        <w:overflowPunct w:val="true"/>
        <w:ind w:hanging="0" w:right="-868"/>
        <w:jc w:val="both"/>
        <w:rPr>
          <w:szCs w:val="28"/>
        </w:rPr>
      </w:pPr>
      <w:r>
        <w:rPr>
          <w:szCs w:val="28"/>
        </w:rPr>
        <w:t>розміщення та експлуатації об’єктів і споруд</w:t>
      </w:r>
    </w:p>
    <w:p>
      <w:pPr>
        <w:pStyle w:val="Normal"/>
        <w:tabs>
          <w:tab w:val="clear" w:pos="708"/>
          <w:tab w:val="left" w:pos="5387" w:leader="none"/>
          <w:tab w:val="left" w:pos="5529" w:leader="none"/>
        </w:tabs>
        <w:overflowPunct w:val="true"/>
        <w:ind w:hanging="0" w:right="-868"/>
        <w:jc w:val="both"/>
        <w:rPr>
          <w:szCs w:val="28"/>
        </w:rPr>
      </w:pPr>
      <w:r>
        <w:rPr>
          <w:szCs w:val="28"/>
        </w:rPr>
        <w:t>електронних комунікацій (13.01) у с. Шепель</w:t>
      </w:r>
    </w:p>
    <w:p>
      <w:pPr>
        <w:pStyle w:val="Normal"/>
        <w:tabs>
          <w:tab w:val="clear" w:pos="708"/>
          <w:tab w:val="left" w:pos="5387" w:leader="none"/>
          <w:tab w:val="left" w:pos="5529" w:leader="none"/>
        </w:tabs>
        <w:overflowPunct w:val="true"/>
        <w:ind w:hanging="0" w:right="-868"/>
        <w:jc w:val="both"/>
        <w:rPr>
          <w:szCs w:val="28"/>
        </w:rPr>
      </w:pPr>
      <w:r>
        <w:rPr>
          <w:szCs w:val="28"/>
        </w:rPr>
        <w:t>Луцького району Волинської області</w:t>
      </w:r>
    </w:p>
    <w:p>
      <w:pPr>
        <w:pStyle w:val="Normal"/>
        <w:overflowPunct w:val="tru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w:t>
      </w:r>
      <w:r>
        <w:rPr>
          <w:sz w:val="28"/>
          <w:szCs w:val="28"/>
          <w:lang w:val="uk-UA"/>
        </w:rPr>
        <w:t>ТОВАРИСТВА</w:t>
      </w:r>
      <w:r>
        <w:rPr>
          <w:rFonts w:eastAsia="Times New Roman" w:cs="Times New Roman"/>
          <w:color w:val="auto"/>
          <w:kern w:val="0"/>
          <w:sz w:val="28"/>
          <w:szCs w:val="28"/>
          <w:lang w:val="uk-UA" w:eastAsia="zh-CN" w:bidi="ar-SA"/>
        </w:rPr>
        <w:t xml:space="preserve"> З ОБМЕЖЕ</w:t>
      </w:r>
      <w:r>
        <w:rPr>
          <w:rFonts w:eastAsia="Times New Roman" w:cs="Times New Roman"/>
          <w:color w:val="auto"/>
          <w:spacing w:val="-10"/>
          <w:kern w:val="0"/>
          <w:sz w:val="28"/>
          <w:szCs w:val="28"/>
          <w:lang w:val="uk-UA" w:eastAsia="zh-CN" w:bidi="ar-SA"/>
        </w:rPr>
        <w:t>НОЮ ВІДПОВІДАЛЬНІСТЮ «УКРТАУЕР»</w:t>
      </w:r>
      <w:r>
        <w:rPr>
          <w:rFonts w:eastAsia="Times New Roman" w:cs="Times New Roman"/>
          <w:color w:val="auto"/>
          <w:kern w:val="0"/>
          <w:sz w:val="28"/>
          <w:szCs w:val="28"/>
          <w:lang w:val="uk-UA" w:eastAsia="zh-CN" w:bidi="ar-SA"/>
        </w:rPr>
        <w:t xml:space="preserve"> </w:t>
      </w:r>
      <w:r>
        <w:rPr>
          <w:szCs w:val="28"/>
        </w:rPr>
        <w:t xml:space="preserve">про </w:t>
      </w:r>
      <w:r>
        <w:rPr>
          <w:spacing w:val="-8"/>
          <w:szCs w:val="28"/>
        </w:rPr>
        <w:t>надання на умовах оренди земельної ділянки</w:t>
      </w:r>
      <w:r>
        <w:rPr>
          <w:szCs w:val="28"/>
        </w:rPr>
        <w:t xml:space="preserve"> </w:t>
      </w:r>
      <w:r>
        <w:rPr>
          <w:spacing w:val="-4"/>
          <w:szCs w:val="28"/>
        </w:rPr>
        <w:t>для розміщення та експлуатації</w:t>
      </w:r>
      <w:r>
        <w:rPr>
          <w:szCs w:val="28"/>
        </w:rPr>
        <w:t xml:space="preserve"> об’єктів і споруд електронних комунікацій </w:t>
      </w:r>
      <w:r>
        <w:rPr>
          <w:spacing w:val="-8"/>
          <w:szCs w:val="28"/>
        </w:rPr>
        <w:t xml:space="preserve">(13.01) </w:t>
      </w:r>
      <w:r>
        <w:rPr>
          <w:rFonts w:eastAsia="Times New Roman" w:cs="Times New Roman"/>
          <w:b w:val="false"/>
          <w:i w:val="false"/>
          <w:caps w:val="false"/>
          <w:smallCaps w:val="false"/>
          <w:color w:val="auto"/>
          <w:spacing w:val="-8"/>
          <w:kern w:val="0"/>
          <w:sz w:val="28"/>
          <w:szCs w:val="28"/>
          <w:lang w:val="uk-UA" w:eastAsia="zh-CN" w:bidi="ar-SA"/>
        </w:rPr>
        <w:t>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Шепель Луцького району Волинської області</w:t>
      </w:r>
      <w:r>
        <w:rPr>
          <w:szCs w:val="28"/>
        </w:rPr>
        <w:t>, п</w:t>
      </w:r>
      <w:r>
        <w:rPr>
          <w:spacing w:val="-8"/>
          <w:szCs w:val="28"/>
        </w:rPr>
        <w:t>роєкт землеустрою щодо відведення земельної ділянки у с. Шепель Луцького району Волинської області,</w:t>
      </w:r>
      <w:r>
        <w:rPr>
          <w:color w:val="FF0000"/>
          <w:spacing w:val="-8"/>
          <w:szCs w:val="28"/>
        </w:rPr>
        <w:t xml:space="preserve"> </w:t>
      </w:r>
      <w:r>
        <w:rPr>
          <w:rFonts w:eastAsia="Times New Roman" w:cs="Times New Roman"/>
          <w:color w:val="auto"/>
          <w:spacing w:val="-8"/>
          <w:kern w:val="0"/>
          <w:sz w:val="28"/>
          <w:szCs w:val="28"/>
          <w:lang w:val="uk-UA" w:eastAsia="zh-CN" w:bidi="ar-SA"/>
        </w:rPr>
        <w:t xml:space="preserve">враховуючи витяг з Державного земельного кадастру про земельну ділянку від 19.05.2025 № НВ-5300964882025,  витяг із містобудівної документації та наявні обмеження у використанні території для містобудівних потреб від 22.04.2025 № 967-П/2025, керуючись статтями 12, 79-1, 93, 96, 122, 123, 126, 186 абзацом другим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рішенням Луцької міської ради від 28.06.2023 № 47/90 «Про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статтею 26 та пунктом </w:t>
      </w:r>
      <w:r>
        <w:rPr>
          <w:rFonts w:eastAsia="Times New Roman" w:cs="Times New Roman"/>
          <w:color w:val="000000"/>
          <w:spacing w:val="-8"/>
          <w:kern w:val="0"/>
          <w:sz w:val="28"/>
          <w:szCs w:val="28"/>
          <w:lang w:val="uk-UA" w:eastAsia="uk-UA" w:bidi="ar-SA"/>
        </w:rPr>
        <w:t>6</w:t>
      </w:r>
      <w:r>
        <w:rPr>
          <w:rFonts w:eastAsia="Times New Roman" w:cs="Times New Roman"/>
          <w:color w:val="000000"/>
          <w:spacing w:val="-8"/>
          <w:kern w:val="0"/>
          <w:sz w:val="28"/>
          <w:szCs w:val="28"/>
          <w:vertAlign w:val="superscript"/>
          <w:lang w:val="uk-UA" w:eastAsia="uk-UA" w:bidi="ar-SA"/>
        </w:rPr>
        <w:t>-1</w:t>
      </w:r>
      <w:r>
        <w:rPr>
          <w:rFonts w:eastAsia="Times New Roman" w:cs="Times New Roman"/>
          <w:color w:val="auto"/>
          <w:spacing w:val="-8"/>
          <w:kern w:val="0"/>
          <w:sz w:val="28"/>
          <w:szCs w:val="28"/>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567"/>
        <w:jc w:val="both"/>
        <w:rPr/>
      </w:pPr>
      <w:r>
        <w:rPr/>
      </w:r>
    </w:p>
    <w:p>
      <w:pPr>
        <w:pStyle w:val="Normal"/>
        <w:tabs>
          <w:tab w:val="clear" w:pos="708"/>
          <w:tab w:val="left" w:pos="993" w:leader="none"/>
        </w:tabs>
        <w:ind w:firstLine="567"/>
        <w:jc w:val="both"/>
        <w:rPr/>
      </w:pPr>
      <w:r>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rFonts w:eastAsia="Times New Roman" w:cs="Times New Roman"/>
          <w:color w:val="000000"/>
          <w:spacing w:val="-8"/>
          <w:kern w:val="2"/>
          <w:sz w:val="28"/>
          <w:szCs w:val="28"/>
          <w:shd w:fill="FFFFFF" w:val="clear"/>
          <w:lang w:val="en-US" w:eastAsia="zh-CN" w:bidi="ar-SA"/>
        </w:rPr>
        <w:t xml:space="preserve">1. </w:t>
      </w:r>
      <w:r>
        <w:rPr>
          <w:rFonts w:eastAsia="Times New Roman" w:cs="Times New Roman"/>
          <w:color w:val="000000"/>
          <w:spacing w:val="-8"/>
          <w:kern w:val="2"/>
          <w:sz w:val="28"/>
          <w:szCs w:val="28"/>
          <w:shd w:fill="FFFFFF" w:val="clear"/>
          <w:lang w:val="uk-UA" w:eastAsia="zh-CN" w:bidi="ar-SA"/>
        </w:rPr>
        <w:t>Затвердити проєкт землеустрою щодо відведення земельної ділянки в орен</w:t>
      </w:r>
      <w:r>
        <w:rPr>
          <w:rFonts w:eastAsia="Times New Roman" w:cs="Times New Roman"/>
          <w:color w:val="000000"/>
          <w:spacing w:val="-8"/>
          <w:kern w:val="0"/>
          <w:sz w:val="28"/>
          <w:szCs w:val="28"/>
          <w:lang w:val="uk-UA" w:eastAsia="uk-UA" w:bidi="ar-SA"/>
        </w:rPr>
        <w:t>ду ТОВАРИСТВУ З ОБМЕЖЕНОЮ ВІДПОВІДАЛЬНІСТЮ «УКРТАУЕР» площею 0,</w:t>
      </w:r>
      <w:r>
        <w:rPr>
          <w:rFonts w:eastAsia="Times New Roman" w:cs="Times New Roman"/>
          <w:color w:val="000000"/>
          <w:spacing w:val="-8"/>
          <w:kern w:val="0"/>
          <w:sz w:val="28"/>
          <w:szCs w:val="28"/>
          <w:lang w:val="en-US" w:eastAsia="uk-UA" w:bidi="ar-SA"/>
        </w:rPr>
        <w:t>0196</w:t>
      </w:r>
      <w:r>
        <w:rPr>
          <w:rFonts w:eastAsia="Times New Roman" w:cs="Times New Roman"/>
          <w:color w:val="000000"/>
          <w:spacing w:val="-8"/>
          <w:kern w:val="0"/>
          <w:sz w:val="28"/>
          <w:szCs w:val="28"/>
          <w:lang w:val="uk-UA" w:eastAsia="uk-UA" w:bidi="ar-SA"/>
        </w:rPr>
        <w:t xml:space="preserve"> га </w:t>
      </w:r>
      <w:r>
        <w:rPr>
          <w:rFonts w:eastAsia="Times New Roman" w:cs="Times New Roman"/>
          <w:color w:val="000000"/>
          <w:spacing w:val="-8"/>
          <w:kern w:val="0"/>
          <w:sz w:val="28"/>
          <w:szCs w:val="28"/>
          <w:lang w:val="en-US" w:eastAsia="uk-UA" w:bidi="ar-SA"/>
        </w:rPr>
        <w:t xml:space="preserve">з </w:t>
      </w:r>
      <w:r>
        <w:rPr>
          <w:rFonts w:eastAsia="Times New Roman" w:cs="Times New Roman"/>
          <w:color w:val="000000"/>
          <w:spacing w:val="-8"/>
          <w:kern w:val="0"/>
          <w:sz w:val="28"/>
          <w:szCs w:val="28"/>
          <w:lang w:val="uk-UA" w:eastAsia="uk-UA" w:bidi="ar-SA"/>
        </w:rPr>
        <w:t>кадастровим номером 07228</w:t>
      </w:r>
      <w:r>
        <w:rPr>
          <w:rFonts w:eastAsia="Times New Roman" w:cs="Times New Roman"/>
          <w:color w:val="000000"/>
          <w:spacing w:val="-8"/>
          <w:kern w:val="0"/>
          <w:sz w:val="28"/>
          <w:szCs w:val="28"/>
          <w:lang w:val="en-US" w:eastAsia="uk-UA" w:bidi="ar-SA"/>
        </w:rPr>
        <w:t>87500</w:t>
      </w:r>
      <w:r>
        <w:rPr>
          <w:rFonts w:eastAsia="Times New Roman" w:cs="Times New Roman"/>
          <w:color w:val="000000"/>
          <w:spacing w:val="-8"/>
          <w:kern w:val="0"/>
          <w:sz w:val="28"/>
          <w:szCs w:val="28"/>
          <w:lang w:val="uk-UA" w:eastAsia="uk-UA" w:bidi="ar-SA"/>
        </w:rPr>
        <w:t xml:space="preserve">:01:001:0055 </w:t>
      </w:r>
      <w:r>
        <w:rPr>
          <w:rFonts w:eastAsia="Times New Roman" w:cs="Times New Roman"/>
          <w:color w:val="000000"/>
          <w:spacing w:val="-4"/>
          <w:kern w:val="0"/>
          <w:sz w:val="28"/>
          <w:szCs w:val="28"/>
          <w:lang w:val="uk-UA" w:eastAsia="uk-UA" w:bidi="ar-SA"/>
        </w:rPr>
        <w:t>для розміщення та експлуатації</w:t>
      </w:r>
      <w:r>
        <w:rPr>
          <w:rFonts w:eastAsia="Times New Roman" w:cs="Times New Roman"/>
          <w:color w:val="000000"/>
          <w:spacing w:val="-8"/>
          <w:kern w:val="0"/>
          <w:sz w:val="28"/>
          <w:szCs w:val="28"/>
          <w:lang w:val="uk-UA" w:eastAsia="uk-UA" w:bidi="ar-SA"/>
        </w:rPr>
        <w:t xml:space="preserve"> об’єктів і споруд електронних комунікацій (13.01) у</w:t>
      </w:r>
      <w:r>
        <w:rPr>
          <w:rFonts w:eastAsia="Times New Roman" w:cs="Times New Roman"/>
          <w:bCs/>
          <w:color w:val="000000"/>
          <w:spacing w:val="-8"/>
          <w:kern w:val="2"/>
          <w:sz w:val="28"/>
          <w:szCs w:val="28"/>
          <w:shd w:fill="FFFFFF" w:val="clear"/>
          <w:lang w:val="uk-UA" w:eastAsia="uk-UA" w:bidi="ar-SA"/>
        </w:rPr>
        <w:t xml:space="preserve"> с. Шепель Луцького району Волинської області.</w:t>
      </w:r>
    </w:p>
    <w:p>
      <w:pPr>
        <w:pStyle w:val="Normal"/>
        <w:ind w:firstLine="567"/>
        <w:jc w:val="both"/>
        <w:rPr/>
      </w:pPr>
      <w:r>
        <w:rPr>
          <w:szCs w:val="28"/>
          <w:lang w:val="en-US"/>
        </w:rPr>
        <w:t>2</w:t>
      </w:r>
      <w:r>
        <w:rPr>
          <w:szCs w:val="28"/>
        </w:rPr>
        <w:t xml:space="preserve">. Надати </w:t>
      </w:r>
      <w:r>
        <w:rPr>
          <w:rFonts w:eastAsia="Times New Roman" w:cs="Times New Roman"/>
          <w:color w:val="000000"/>
          <w:spacing w:val="-8"/>
          <w:kern w:val="0"/>
          <w:sz w:val="28"/>
          <w:szCs w:val="28"/>
          <w:lang w:val="uk-UA" w:eastAsia="uk-UA" w:bidi="ar-SA"/>
        </w:rPr>
        <w:t>ТОВАРИСТВУ З ОБМЕЖЕНОЮ ВІДПОВІДАЛЬНІСТЮ «УКРТАУЕР»</w:t>
      </w:r>
      <w:r>
        <w:rPr>
          <w:szCs w:val="28"/>
        </w:rPr>
        <w:t xml:space="preserve"> </w:t>
      </w:r>
      <w:r>
        <w:rPr>
          <w:rFonts w:eastAsia="Times New Roman" w:cs="Times New Roman"/>
          <w:color w:val="000000"/>
          <w:spacing w:val="-8"/>
          <w:kern w:val="0"/>
          <w:sz w:val="28"/>
          <w:szCs w:val="28"/>
          <w:lang w:val="uk-UA" w:eastAsia="uk-UA" w:bidi="ar-SA"/>
        </w:rPr>
        <w:t>земельну ділянку на умовах оренди строком на 10 років з дати укладення договору оренди землі,</w:t>
      </w:r>
      <w:r>
        <w:rPr>
          <w:spacing w:val="-6"/>
          <w:szCs w:val="28"/>
        </w:rPr>
        <w:t xml:space="preserve"> площею 0,0196 га </w:t>
      </w:r>
      <w:r>
        <w:rPr>
          <w:spacing w:val="-4"/>
          <w:szCs w:val="28"/>
        </w:rPr>
        <w:t>для розміщення та експлуатації</w:t>
      </w:r>
      <w:r>
        <w:rPr>
          <w:szCs w:val="28"/>
        </w:rPr>
        <w:t xml:space="preserve"> об’єктів і споруд електронних комунікацій</w:t>
      </w:r>
      <w:r>
        <w:rPr>
          <w:spacing w:val="-8"/>
          <w:szCs w:val="28"/>
        </w:rPr>
        <w:t xml:space="preserve"> (13.01)</w:t>
      </w:r>
      <w:r>
        <w:rPr>
          <w:szCs w:val="28"/>
        </w:rPr>
        <w:t xml:space="preserve"> у</w:t>
      </w:r>
      <w:r>
        <w:rPr>
          <w:bCs/>
          <w:color w:val="000000"/>
          <w:kern w:val="2"/>
          <w:szCs w:val="28"/>
          <w:shd w:fill="FFFFFF" w:val="clear"/>
        </w:rPr>
        <w:t xml:space="preserve"> с. Шепель Луцького району Волинської області</w:t>
      </w:r>
      <w:r>
        <w:rPr>
          <w:szCs w:val="28"/>
        </w:rPr>
        <w:t>, згідно з додатком.</w:t>
      </w:r>
    </w:p>
    <w:p>
      <w:pPr>
        <w:pStyle w:val="Normal"/>
        <w:widowControl w:val="false"/>
        <w:suppressAutoHyphens w:val="true"/>
        <w:overflowPunct w:val="fals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3. Укласти з  ТОВАРИСТВОМ З ОБМЕЖЕНОЮ ВІДПОВІДАЛЬНІСТЮ «УКРТАУЕР» договір оренди землі на земельну ділянку з кадастровим номером 07228</w:t>
      </w:r>
      <w:r>
        <w:rPr>
          <w:rFonts w:eastAsia="Times New Roman" w:cs="Times New Roman"/>
          <w:color w:val="000000"/>
          <w:spacing w:val="-8"/>
          <w:kern w:val="0"/>
          <w:sz w:val="28"/>
          <w:szCs w:val="28"/>
          <w:lang w:val="en-US" w:eastAsia="uk-UA" w:bidi="ar-SA"/>
        </w:rPr>
        <w:t>87500</w:t>
      </w:r>
      <w:r>
        <w:rPr>
          <w:rFonts w:eastAsia="Times New Roman" w:cs="Times New Roman"/>
          <w:color w:val="000000"/>
          <w:spacing w:val="-8"/>
          <w:kern w:val="0"/>
          <w:sz w:val="28"/>
          <w:szCs w:val="28"/>
          <w:lang w:val="uk-UA" w:eastAsia="uk-UA" w:bidi="ar-SA"/>
        </w:rPr>
        <w:t>:01:001:0055, на вказаних в рішенні умовах, а також оформити інші документи, необхідні для вчинення цієї угоди.</w:t>
      </w:r>
    </w:p>
    <w:p>
      <w:pPr>
        <w:pStyle w:val="Normal"/>
        <w:widowControl w:val="false"/>
        <w:suppressAutoHyphens w:val="true"/>
        <w:overflowPunct w:val="fals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 Зобов’язати ТОВАРИСТВО З ОБМЕЖЕНОЮ ВІДПОВІДАЛЬНІСТЮ «УКРТАУЕР»:</w:t>
      </w:r>
    </w:p>
    <w:p>
      <w:pPr>
        <w:pStyle w:val="Normal"/>
        <w:widowControl w:val="false"/>
        <w:suppressAutoHyphens w:val="true"/>
        <w:overflowPunct w:val="fals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4.1. Укласти з міською радою договір оренди землі.</w:t>
      </w:r>
    </w:p>
    <w:p>
      <w:pPr>
        <w:pStyle w:val="Normal"/>
        <w:widowControl w:val="false"/>
        <w:suppressAutoHyphens w:val="true"/>
        <w:overflowPunct w:val="fals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overflowPunct w:val="fals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overflowPunct w:val="fals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overflowPunct w:val="fals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5.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overflowPunct w:val="fals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6.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981</TotalTime>
  <Application>LibreOffice/24.8.6.2$Windows_X86_64 LibreOffice_project/6d98ba145e9a8a39fc57bcc76981d1fb1316c60c</Application>
  <AppVersion>15.0000</AppVersion>
  <Pages>2</Pages>
  <Words>519</Words>
  <Characters>3447</Characters>
  <CharactersWithSpaces>4127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2025-01-20T16:17:39Z</cp:lastPrinted>
  <dcterms:modified xsi:type="dcterms:W3CDTF">2025-06-02T12:54:47Z</dcterms:modified>
  <cp:revision>135</cp:revision>
  <dc:subject/>
  <dc:title/>
</cp:coreProperties>
</file>

<file path=docProps/custom.xml><?xml version="1.0" encoding="utf-8"?>
<Properties xmlns="http://schemas.openxmlformats.org/officeDocument/2006/custom-properties" xmlns:vt="http://schemas.openxmlformats.org/officeDocument/2006/docPropsVTypes"/>
</file>