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2pt" o:ole="" fillcolor="window">
            <v:imagedata r:id="rId7" o:title=""/>
          </v:shape>
          <o:OLEObject Type="Embed" ProgID="PBrush" ShapeID="_x0000_i1025" DrawAspect="Content" ObjectID="_181055873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64633C" w:rsidRDefault="00357F2C" w:rsidP="005D04BB">
      <w:pPr>
        <w:rPr>
          <w:sz w:val="24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4633C" w:rsidRDefault="00357F2C" w:rsidP="005D04BB">
      <w:pPr>
        <w:rPr>
          <w:sz w:val="24"/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64633C" w:rsidRDefault="0064633C" w:rsidP="0064633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 та частина даху будівлі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19,0 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Г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ероїв-добровольців, 9 </w:t>
      </w:r>
      <w:r>
        <w:rPr>
          <w:color w:val="000000"/>
          <w:sz w:val="28"/>
          <w:szCs w:val="28"/>
          <w:lang w:val="uk-UA" w:eastAsia="uk-UA" w:bidi="uk-UA"/>
        </w:rPr>
        <w:t>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64633C" w:rsidRPr="0064633C" w:rsidRDefault="0064633C" w:rsidP="0064633C">
      <w:pPr>
        <w:ind w:firstLine="567"/>
        <w:jc w:val="both"/>
        <w:rPr>
          <w:sz w:val="8"/>
          <w:szCs w:val="6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</w:t>
      </w:r>
      <w:r>
        <w:rPr>
          <w:sz w:val="28"/>
          <w:szCs w:val="28"/>
          <w:lang w:val="uk-UA"/>
        </w:rPr>
        <w:t>ро</w:t>
      </w:r>
      <w:r w:rsidRPr="006273AC">
        <w:rPr>
          <w:sz w:val="28"/>
          <w:szCs w:val="28"/>
          <w:lang w:val="uk-UA"/>
        </w:rPr>
        <w:t xml:space="preserve">зміщення </w:t>
      </w:r>
      <w:r>
        <w:rPr>
          <w:sz w:val="28"/>
          <w:szCs w:val="28"/>
          <w:lang w:val="uk-UA"/>
        </w:rPr>
        <w:t xml:space="preserve">технічних засобів та споруд електронних комунікаційних мереж, антен визначеного оператора електронних комунікацій, суб’єкта підприємницької діяльності, що надає послуги зв’язку, послуги доступу до Інтернету, телекомунікації, передання сигналу мовлення.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4633C" w:rsidRDefault="0064633C" w:rsidP="0064633C">
      <w:pPr>
        <w:ind w:firstLine="567"/>
        <w:jc w:val="both"/>
        <w:rPr>
          <w:sz w:val="14"/>
          <w:szCs w:val="10"/>
          <w:lang w:val="uk-UA"/>
        </w:rPr>
      </w:pPr>
    </w:p>
    <w:p w:rsidR="0064633C" w:rsidRDefault="0064633C" w:rsidP="0064633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865E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 та частина даху будівлі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19,0 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Глушець, 20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64633C" w:rsidRPr="0064633C" w:rsidRDefault="0064633C" w:rsidP="0064633C">
      <w:pPr>
        <w:ind w:firstLine="567"/>
        <w:jc w:val="both"/>
        <w:rPr>
          <w:sz w:val="8"/>
          <w:szCs w:val="6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</w:t>
      </w:r>
      <w:r>
        <w:rPr>
          <w:sz w:val="28"/>
          <w:szCs w:val="28"/>
          <w:lang w:val="uk-UA"/>
        </w:rPr>
        <w:t>ро</w:t>
      </w:r>
      <w:r w:rsidRPr="006273AC">
        <w:rPr>
          <w:sz w:val="28"/>
          <w:szCs w:val="28"/>
          <w:lang w:val="uk-UA"/>
        </w:rPr>
        <w:t xml:space="preserve">зміщення </w:t>
      </w:r>
      <w:r>
        <w:rPr>
          <w:sz w:val="28"/>
          <w:szCs w:val="28"/>
          <w:lang w:val="uk-UA"/>
        </w:rPr>
        <w:t xml:space="preserve">технічних засобів та споруд електронних комунікаційних мереж, антен визначеного оператора електронних комунікацій, суб’єкта підприємницької діяльності, що надає послуги зв’язку, послуги доступу до Інтернету, телекомунікації, передання сигналу мовлення.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4633C" w:rsidRDefault="0064633C" w:rsidP="00AC0074">
      <w:pPr>
        <w:ind w:firstLine="567"/>
        <w:jc w:val="both"/>
        <w:rPr>
          <w:sz w:val="14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865E8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38,0 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Конякіна, 14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17362F" w:rsidRDefault="0017362F" w:rsidP="00E11B2C">
      <w:pPr>
        <w:ind w:firstLine="567"/>
        <w:jc w:val="both"/>
        <w:rPr>
          <w:sz w:val="16"/>
          <w:szCs w:val="16"/>
          <w:lang w:val="uk-UA"/>
        </w:rPr>
      </w:pPr>
    </w:p>
    <w:p w:rsidR="006F0DEB" w:rsidRPr="006273AC" w:rsidRDefault="006F0DEB" w:rsidP="006F0D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6B1417">
        <w:rPr>
          <w:color w:val="000000"/>
          <w:sz w:val="28"/>
          <w:szCs w:val="28"/>
          <w:lang w:val="uk-UA" w:eastAsia="uk-UA" w:bidi="uk-UA"/>
        </w:rPr>
        <w:t>12,6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Перемоги, 7-а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6F0DEB" w:rsidRPr="00AC0074" w:rsidRDefault="006F0DEB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AF6D58" w:rsidRDefault="0042321C" w:rsidP="00FC49F9">
      <w:pPr>
        <w:jc w:val="both"/>
        <w:rPr>
          <w:sz w:val="18"/>
          <w:szCs w:val="24"/>
          <w:lang w:val="uk-UA"/>
        </w:rPr>
      </w:pPr>
    </w:p>
    <w:p w:rsidR="00C36664" w:rsidRPr="00AF6D58" w:rsidRDefault="00C36664" w:rsidP="00FC49F9">
      <w:pPr>
        <w:jc w:val="both"/>
        <w:rPr>
          <w:sz w:val="18"/>
          <w:szCs w:val="24"/>
          <w:lang w:val="uk-UA"/>
        </w:rPr>
      </w:pPr>
    </w:p>
    <w:p w:rsidR="00390B6A" w:rsidRPr="00AF6D58" w:rsidRDefault="00390B6A" w:rsidP="00FC49F9">
      <w:pPr>
        <w:jc w:val="both"/>
        <w:rPr>
          <w:sz w:val="18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3B" w:rsidRDefault="000A5F3B" w:rsidP="0097353E">
      <w:r>
        <w:separator/>
      </w:r>
    </w:p>
  </w:endnote>
  <w:endnote w:type="continuationSeparator" w:id="0">
    <w:p w:rsidR="000A5F3B" w:rsidRDefault="000A5F3B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3B" w:rsidRDefault="000A5F3B" w:rsidP="0097353E">
      <w:r>
        <w:separator/>
      </w:r>
    </w:p>
  </w:footnote>
  <w:footnote w:type="continuationSeparator" w:id="0">
    <w:p w:rsidR="000A5F3B" w:rsidRDefault="000A5F3B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B1417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AAC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63</cp:revision>
  <cp:lastPrinted>2024-07-04T14:24:00Z</cp:lastPrinted>
  <dcterms:created xsi:type="dcterms:W3CDTF">2022-10-10T07:09:00Z</dcterms:created>
  <dcterms:modified xsi:type="dcterms:W3CDTF">2025-06-04T13:12:00Z</dcterms:modified>
</cp:coreProperties>
</file>