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AF6E21" w:rsidRPr="00AF6E21" w:rsidRDefault="00B44E8C" w:rsidP="00AF6E21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</w:t>
      </w:r>
      <w:r w:rsidR="00AF6E21" w:rsidRPr="00AF6E21">
        <w:rPr>
          <w:rFonts w:eastAsia="Times New Roman"/>
          <w:sz w:val="28"/>
          <w:szCs w:val="28"/>
          <w:lang w:val="uk-UA"/>
        </w:rPr>
        <w:t>Про внесення змін до рішення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міської ради від 09.09.2020 № 92/7</w:t>
      </w:r>
    </w:p>
    <w:p w:rsidR="00AF6E21" w:rsidRDefault="00B44E8C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B44E8C">
        <w:rPr>
          <w:rFonts w:eastAsia="Times New Roman"/>
          <w:sz w:val="28"/>
          <w:szCs w:val="28"/>
        </w:rPr>
        <w:t>“</w:t>
      </w:r>
      <w:r w:rsidR="00AF6E21" w:rsidRPr="00AF6E21">
        <w:rPr>
          <w:rFonts w:eastAsia="Times New Roman"/>
          <w:sz w:val="28"/>
          <w:szCs w:val="28"/>
          <w:lang w:val="uk-UA"/>
        </w:rPr>
        <w:t>Про затвердження Переліку другого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типу об’єктів оренди</w:t>
      </w:r>
    </w:p>
    <w:p w:rsidR="00AF6E21" w:rsidRPr="00B44E8C" w:rsidRDefault="00AF6E21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AF6E21">
        <w:rPr>
          <w:rFonts w:eastAsia="Times New Roman"/>
          <w:sz w:val="28"/>
          <w:szCs w:val="28"/>
          <w:lang w:val="uk-UA"/>
        </w:rPr>
        <w:t>Луцької міської</w:t>
      </w:r>
      <w:r w:rsidRPr="0010104A">
        <w:rPr>
          <w:rFonts w:eastAsia="Times New Roman"/>
          <w:sz w:val="28"/>
          <w:szCs w:val="28"/>
          <w:lang w:val="uk-UA"/>
        </w:rPr>
        <w:t xml:space="preserve"> </w:t>
      </w:r>
      <w:r w:rsidRPr="00AF6E21">
        <w:rPr>
          <w:rFonts w:eastAsia="Times New Roman"/>
          <w:sz w:val="28"/>
          <w:szCs w:val="28"/>
          <w:lang w:val="uk-UA"/>
        </w:rPr>
        <w:t>територіальної громади</w:t>
      </w:r>
      <w:r w:rsidR="00A67A56" w:rsidRPr="0010104A">
        <w:rPr>
          <w:rFonts w:eastAsia="Times New Roman"/>
          <w:sz w:val="28"/>
          <w:szCs w:val="28"/>
          <w:lang w:val="uk-UA"/>
        </w:rPr>
        <w:t>”</w:t>
      </w:r>
      <w:r w:rsidR="00B44E8C">
        <w:rPr>
          <w:rFonts w:eastAsia="Times New Roman"/>
          <w:sz w:val="28"/>
          <w:szCs w:val="28"/>
          <w:lang w:val="uk-UA"/>
        </w:rPr>
        <w:t>»</w:t>
      </w:r>
    </w:p>
    <w:p w:rsidR="00544765" w:rsidRDefault="00544765" w:rsidP="00AF6E21">
      <w:pPr>
        <w:rPr>
          <w:sz w:val="28"/>
          <w:szCs w:val="28"/>
          <w:lang w:val="uk-UA"/>
        </w:rPr>
      </w:pPr>
    </w:p>
    <w:p w:rsidR="00AF6E21" w:rsidRPr="00A617EA" w:rsidRDefault="00AF6E21" w:rsidP="00AF6E21">
      <w:pPr>
        <w:rPr>
          <w:sz w:val="28"/>
          <w:szCs w:val="28"/>
          <w:lang w:val="uk-UA"/>
        </w:rPr>
      </w:pPr>
    </w:p>
    <w:p w:rsidR="001021F0" w:rsidRDefault="00A617EA" w:rsidP="00A40BC2">
      <w:pPr>
        <w:ind w:firstLine="708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 w:rsidRPr="00B44E8C">
        <w:rPr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AF6E21">
        <w:rPr>
          <w:sz w:val="28"/>
          <w:szCs w:val="28"/>
          <w:lang w:val="uk-UA"/>
        </w:rPr>
        <w:t>Закону України 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AF6E21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ерелік об’єктів оренди Луцької міської територіальної громади, що підлягають передачі в оренду без проведення аукціону.</w:t>
      </w:r>
    </w:p>
    <w:p w:rsidR="00D02AA6" w:rsidRDefault="001021F0" w:rsidP="00C54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вказаного переліку увійшли нежитлові приміщення, що на даний час орендуються суб’єктами орендних відносин, що відповідно до ст</w:t>
      </w:r>
      <w:r w:rsidR="00AF6E21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15 Закону України </w:t>
      </w:r>
      <w:r w:rsidR="00AF6E2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мають право на отримання в оренду державного та комунального майна без проведення аукціону.</w:t>
      </w:r>
    </w:p>
    <w:p w:rsidR="00AF6E21" w:rsidRDefault="00AF6E21" w:rsidP="00AF6E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рішення міської ради від 09.09.2020 № 92/7 було затверджено Перелік другого типу об’єктів оренди Луцької міської територіальної громади.</w:t>
      </w:r>
    </w:p>
    <w:p w:rsidR="00AF6E21" w:rsidRDefault="00DE584F" w:rsidP="00C54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вищезазначене</w:t>
      </w:r>
      <w:r w:rsidR="00AF6E21">
        <w:rPr>
          <w:sz w:val="28"/>
          <w:szCs w:val="28"/>
          <w:lang w:val="uk-UA"/>
        </w:rPr>
        <w:t xml:space="preserve"> та необхідність укладення нових договорів оренди нежитлових приміщень, що не передбачають проведення аукціонів з оренди, </w:t>
      </w:r>
      <w:r>
        <w:rPr>
          <w:sz w:val="28"/>
          <w:szCs w:val="28"/>
          <w:lang w:val="uk-UA"/>
        </w:rPr>
        <w:t>відділом управління майном міської комунальної власності було підготовле</w:t>
      </w:r>
      <w:r w:rsidR="00F6392E">
        <w:rPr>
          <w:sz w:val="28"/>
          <w:szCs w:val="28"/>
          <w:lang w:val="uk-UA"/>
        </w:rPr>
        <w:t xml:space="preserve">но </w:t>
      </w:r>
      <w:r w:rsidR="00AF6E21">
        <w:rPr>
          <w:sz w:val="28"/>
          <w:szCs w:val="28"/>
          <w:lang w:val="uk-UA"/>
        </w:rPr>
        <w:t xml:space="preserve">даний </w:t>
      </w:r>
      <w:r w:rsidR="00F6392E">
        <w:rPr>
          <w:sz w:val="28"/>
          <w:szCs w:val="28"/>
          <w:lang w:val="uk-UA"/>
        </w:rPr>
        <w:t>про</w:t>
      </w:r>
      <w:r w:rsidR="002D2B5B">
        <w:rPr>
          <w:sz w:val="28"/>
          <w:szCs w:val="28"/>
          <w:lang w:val="uk-UA"/>
        </w:rPr>
        <w:t>є</w:t>
      </w:r>
      <w:r w:rsidR="00F6392E">
        <w:rPr>
          <w:sz w:val="28"/>
          <w:szCs w:val="28"/>
          <w:lang w:val="uk-UA"/>
        </w:rPr>
        <w:t>кт рішення міської ради</w:t>
      </w:r>
      <w:r w:rsidR="00AF6E21">
        <w:rPr>
          <w:sz w:val="28"/>
          <w:szCs w:val="28"/>
          <w:lang w:val="uk-UA"/>
        </w:rPr>
        <w:t>, котрим доповнюється згідно додатку вищевказаний Перелік другого типу.</w:t>
      </w:r>
    </w:p>
    <w:p w:rsidR="00644974" w:rsidRPr="00A617EA" w:rsidRDefault="00644974" w:rsidP="00E86219">
      <w:pPr>
        <w:ind w:firstLine="720"/>
        <w:jc w:val="both"/>
        <w:rPr>
          <w:sz w:val="16"/>
          <w:szCs w:val="14"/>
          <w:lang w:val="uk-UA"/>
        </w:rPr>
      </w:pPr>
    </w:p>
    <w:p w:rsidR="00AE6003" w:rsidRPr="001C1A67" w:rsidRDefault="0067276D" w:rsidP="002D2B5B">
      <w:pPr>
        <w:ind w:firstLine="720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BC1D8E" w:rsidRDefault="00BC1D8E" w:rsidP="00AE4F88">
      <w:pPr>
        <w:jc w:val="both"/>
        <w:rPr>
          <w:sz w:val="28"/>
          <w:szCs w:val="28"/>
          <w:lang w:val="uk-UA"/>
        </w:rPr>
      </w:pPr>
    </w:p>
    <w:p w:rsidR="00AF6E21" w:rsidRDefault="00AF6E21" w:rsidP="00AE4F88">
      <w:pPr>
        <w:jc w:val="both"/>
        <w:rPr>
          <w:sz w:val="28"/>
          <w:szCs w:val="28"/>
          <w:lang w:val="uk-UA"/>
        </w:rPr>
      </w:pPr>
    </w:p>
    <w:p w:rsidR="00D02AA6" w:rsidRPr="001C1A67" w:rsidRDefault="00D02AA6" w:rsidP="00AE4F88">
      <w:pPr>
        <w:jc w:val="both"/>
        <w:rPr>
          <w:sz w:val="28"/>
          <w:szCs w:val="28"/>
          <w:lang w:val="uk-UA"/>
        </w:rPr>
      </w:pPr>
    </w:p>
    <w:p w:rsidR="00E16A4E" w:rsidRDefault="00BA4F31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F71D89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BA4F31" w:rsidRDefault="00E16A4E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</w:t>
      </w:r>
      <w:r w:rsidR="00A40BC2">
        <w:rPr>
          <w:sz w:val="28"/>
          <w:szCs w:val="28"/>
          <w:lang w:val="uk-UA"/>
        </w:rPr>
        <w:t xml:space="preserve"> </w:t>
      </w:r>
      <w:r w:rsidR="0010104A">
        <w:rPr>
          <w:sz w:val="28"/>
          <w:szCs w:val="28"/>
          <w:lang w:val="uk-UA"/>
        </w:rPr>
        <w:t xml:space="preserve"> </w:t>
      </w:r>
      <w:r w:rsidR="002660B6">
        <w:rPr>
          <w:sz w:val="28"/>
          <w:szCs w:val="28"/>
          <w:lang w:val="uk-UA"/>
        </w:rPr>
        <w:t xml:space="preserve">  </w:t>
      </w:r>
      <w:r w:rsidR="0010104A">
        <w:rPr>
          <w:sz w:val="28"/>
          <w:szCs w:val="28"/>
          <w:lang w:val="uk-UA"/>
        </w:rPr>
        <w:t xml:space="preserve">  </w:t>
      </w:r>
      <w:r w:rsidR="00A40BC2">
        <w:rPr>
          <w:sz w:val="28"/>
          <w:szCs w:val="28"/>
          <w:lang w:val="uk-UA"/>
        </w:rPr>
        <w:t xml:space="preserve">   </w:t>
      </w:r>
      <w:r w:rsidR="00BA4F31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 w:rsidR="00BA30FC">
        <w:rPr>
          <w:sz w:val="28"/>
          <w:szCs w:val="28"/>
          <w:lang w:val="uk-UA"/>
        </w:rPr>
        <w:t xml:space="preserve"> </w:t>
      </w:r>
      <w:r w:rsidR="00BA4F31">
        <w:rPr>
          <w:sz w:val="28"/>
          <w:szCs w:val="28"/>
          <w:lang w:val="uk-UA"/>
        </w:rPr>
        <w:t>Євгеній ЛУЩАКЕВИЧ</w:t>
      </w:r>
    </w:p>
    <w:sectPr w:rsidR="00BA4F31" w:rsidSect="007B1FC7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12377"/>
    <w:rsid w:val="00041422"/>
    <w:rsid w:val="00091C6D"/>
    <w:rsid w:val="000C6D81"/>
    <w:rsid w:val="000E2B39"/>
    <w:rsid w:val="000F3FDF"/>
    <w:rsid w:val="0010104A"/>
    <w:rsid w:val="001021F0"/>
    <w:rsid w:val="001636EA"/>
    <w:rsid w:val="00175DA2"/>
    <w:rsid w:val="00177FA4"/>
    <w:rsid w:val="001C1A67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45CB2"/>
    <w:rsid w:val="002660B6"/>
    <w:rsid w:val="00277919"/>
    <w:rsid w:val="002A089C"/>
    <w:rsid w:val="002A0F21"/>
    <w:rsid w:val="002A4A51"/>
    <w:rsid w:val="002D2B5B"/>
    <w:rsid w:val="002E0A73"/>
    <w:rsid w:val="002E5361"/>
    <w:rsid w:val="002E7AC7"/>
    <w:rsid w:val="003217B2"/>
    <w:rsid w:val="00325EA5"/>
    <w:rsid w:val="003473F4"/>
    <w:rsid w:val="00351AD2"/>
    <w:rsid w:val="00356B2D"/>
    <w:rsid w:val="003D6BEA"/>
    <w:rsid w:val="003F42B8"/>
    <w:rsid w:val="00401E89"/>
    <w:rsid w:val="0041439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2012A"/>
    <w:rsid w:val="00521E0B"/>
    <w:rsid w:val="00544765"/>
    <w:rsid w:val="00551859"/>
    <w:rsid w:val="00586120"/>
    <w:rsid w:val="0059285E"/>
    <w:rsid w:val="005D2304"/>
    <w:rsid w:val="005D4F4D"/>
    <w:rsid w:val="005E119C"/>
    <w:rsid w:val="006077C5"/>
    <w:rsid w:val="006340E1"/>
    <w:rsid w:val="00644974"/>
    <w:rsid w:val="00657DC8"/>
    <w:rsid w:val="0067276D"/>
    <w:rsid w:val="00682B2A"/>
    <w:rsid w:val="00683181"/>
    <w:rsid w:val="006C6C4C"/>
    <w:rsid w:val="006D0B6C"/>
    <w:rsid w:val="006D0E73"/>
    <w:rsid w:val="006F1EF7"/>
    <w:rsid w:val="006F301D"/>
    <w:rsid w:val="006F4A84"/>
    <w:rsid w:val="00705EA0"/>
    <w:rsid w:val="00710C95"/>
    <w:rsid w:val="00711C2A"/>
    <w:rsid w:val="00724FFB"/>
    <w:rsid w:val="00734419"/>
    <w:rsid w:val="007446B2"/>
    <w:rsid w:val="007965DD"/>
    <w:rsid w:val="007B1FC7"/>
    <w:rsid w:val="007C1DFD"/>
    <w:rsid w:val="007E1ECE"/>
    <w:rsid w:val="007E767C"/>
    <w:rsid w:val="007F423E"/>
    <w:rsid w:val="0080329E"/>
    <w:rsid w:val="008302D8"/>
    <w:rsid w:val="00850E6B"/>
    <w:rsid w:val="008738DF"/>
    <w:rsid w:val="00897312"/>
    <w:rsid w:val="008D106D"/>
    <w:rsid w:val="008D3E98"/>
    <w:rsid w:val="00910666"/>
    <w:rsid w:val="00986F70"/>
    <w:rsid w:val="00987FCA"/>
    <w:rsid w:val="009C3B64"/>
    <w:rsid w:val="009E0BC5"/>
    <w:rsid w:val="009E65D4"/>
    <w:rsid w:val="00A07892"/>
    <w:rsid w:val="00A15132"/>
    <w:rsid w:val="00A27938"/>
    <w:rsid w:val="00A40BC2"/>
    <w:rsid w:val="00A42D1F"/>
    <w:rsid w:val="00A617EA"/>
    <w:rsid w:val="00A67A56"/>
    <w:rsid w:val="00AC05AD"/>
    <w:rsid w:val="00AC7AD3"/>
    <w:rsid w:val="00AD1C30"/>
    <w:rsid w:val="00AE4F88"/>
    <w:rsid w:val="00AE6003"/>
    <w:rsid w:val="00AF6E21"/>
    <w:rsid w:val="00B138EF"/>
    <w:rsid w:val="00B34280"/>
    <w:rsid w:val="00B44E8C"/>
    <w:rsid w:val="00B5257C"/>
    <w:rsid w:val="00B86785"/>
    <w:rsid w:val="00BA30FC"/>
    <w:rsid w:val="00BA4F31"/>
    <w:rsid w:val="00BC1D8E"/>
    <w:rsid w:val="00BE3FF3"/>
    <w:rsid w:val="00BF2127"/>
    <w:rsid w:val="00C35131"/>
    <w:rsid w:val="00C54758"/>
    <w:rsid w:val="00C631C7"/>
    <w:rsid w:val="00CF238B"/>
    <w:rsid w:val="00CF608C"/>
    <w:rsid w:val="00D000CA"/>
    <w:rsid w:val="00D02AA6"/>
    <w:rsid w:val="00D06F7C"/>
    <w:rsid w:val="00D213E4"/>
    <w:rsid w:val="00D53FAA"/>
    <w:rsid w:val="00D737F2"/>
    <w:rsid w:val="00D85B92"/>
    <w:rsid w:val="00D87E28"/>
    <w:rsid w:val="00DA7C20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EE0871"/>
    <w:rsid w:val="00F1358B"/>
    <w:rsid w:val="00F24E97"/>
    <w:rsid w:val="00F514F2"/>
    <w:rsid w:val="00F57D46"/>
    <w:rsid w:val="00F60DF8"/>
    <w:rsid w:val="00F6392E"/>
    <w:rsid w:val="00F63EA2"/>
    <w:rsid w:val="00F71D89"/>
    <w:rsid w:val="00F775A0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32545"/>
  <w15:chartTrackingRefBased/>
  <w15:docId w15:val="{F5BFA79B-42FE-4E4E-A18B-39D8E46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F6E2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8</cp:revision>
  <cp:lastPrinted>2021-02-08T09:17:00Z</cp:lastPrinted>
  <dcterms:created xsi:type="dcterms:W3CDTF">2022-10-10T07:37:00Z</dcterms:created>
  <dcterms:modified xsi:type="dcterms:W3CDTF">2024-07-05T05:37:00Z</dcterms:modified>
</cp:coreProperties>
</file>