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8A" w:rsidRPr="0003358A" w:rsidRDefault="0003358A" w:rsidP="0014746F">
      <w:pPr>
        <w:spacing w:after="0" w:line="240" w:lineRule="auto"/>
        <w:ind w:left="5812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Додаток </w:t>
      </w:r>
    </w:p>
    <w:p w:rsidR="0003358A" w:rsidRPr="0003358A" w:rsidRDefault="0003358A" w:rsidP="0014746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рішення міської ради</w:t>
      </w:r>
    </w:p>
    <w:p w:rsidR="001565C8" w:rsidRPr="0003358A" w:rsidRDefault="0003358A" w:rsidP="0014746F">
      <w:pPr>
        <w:spacing w:after="0"/>
        <w:ind w:firstLine="538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  № ________</w:t>
      </w:r>
    </w:p>
    <w:p w:rsidR="00450265" w:rsidRDefault="00450265" w:rsidP="005172D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72DE" w:rsidRPr="0003358A" w:rsidRDefault="00FC31B7" w:rsidP="005172D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ПОЛІТИКА ЗАКУПІВЕЛЬ </w:t>
      </w:r>
      <w:r w:rsidR="005172DE" w:rsidRPr="0003358A">
        <w:rPr>
          <w:rFonts w:ascii="Times New Roman" w:hAnsi="Times New Roman" w:cs="Times New Roman"/>
          <w:b/>
          <w:sz w:val="28"/>
          <w:szCs w:val="28"/>
          <w:lang w:val="uk-UA"/>
        </w:rPr>
        <w:t>ЛУ</w:t>
      </w:r>
      <w:r w:rsidR="00E21A9D" w:rsidRPr="0003358A">
        <w:rPr>
          <w:rFonts w:ascii="Times New Roman" w:hAnsi="Times New Roman" w:cs="Times New Roman"/>
          <w:b/>
          <w:sz w:val="28"/>
          <w:szCs w:val="28"/>
          <w:lang w:val="uk-UA"/>
        </w:rPr>
        <w:t>Ц</w:t>
      </w:r>
      <w:r w:rsidR="005172DE" w:rsidRPr="0003358A">
        <w:rPr>
          <w:rFonts w:ascii="Times New Roman" w:hAnsi="Times New Roman" w:cs="Times New Roman"/>
          <w:b/>
          <w:sz w:val="28"/>
          <w:szCs w:val="28"/>
          <w:lang w:val="uk-UA"/>
        </w:rPr>
        <w:t>ЬКОЇ</w:t>
      </w:r>
      <w:r w:rsidRPr="000335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172DE" w:rsidRPr="0003358A" w:rsidRDefault="00FC31B7" w:rsidP="005172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Розділ І. Загальні положення </w:t>
      </w:r>
    </w:p>
    <w:p w:rsidR="005172DE" w:rsidRPr="0003358A" w:rsidRDefault="005172DE" w:rsidP="001474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Політика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(далі – Політика) є комплексом принципів і стандартів управління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закупівлями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товарів, робіт та послуг у діяльності </w:t>
      </w:r>
      <w:r w:rsidR="001565C8" w:rsidRPr="0003358A">
        <w:rPr>
          <w:rFonts w:ascii="Times New Roman" w:hAnsi="Times New Roman" w:cs="Times New Roman"/>
          <w:sz w:val="28"/>
          <w:szCs w:val="28"/>
          <w:lang w:val="uk-UA"/>
        </w:rPr>
        <w:t>Луцької міської територіальної г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ромади (далі – закупівлі), розроблених з метою реалізації стратегічних цілей у сфері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172DE" w:rsidRPr="0003358A" w:rsidRDefault="005172DE" w:rsidP="001474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>2. Луцька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та її виконавчі органи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, що діють в інтересах Луцької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(далі - Громада) покладає на себе зобов’язання неухильного дотримання законодавства та принципів проведення публічних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цієї Політики та інших нормативних документів ради у сфері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а також дотримання міжнародних стандартів та документів Громади у сфері доброчесності, прозорості, запобігання та виявлення корупції у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закупівлях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172DE" w:rsidRPr="0003358A" w:rsidRDefault="005172DE" w:rsidP="001474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>3. Луцька міська рада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проголошує нульову толерантність до порушення законодавства про публічні закупівлі, цієї Політики, інших нормативних документів Громади у сфері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172DE" w:rsidRPr="0003358A" w:rsidRDefault="005172DE" w:rsidP="001474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>4. Луцька міська рада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запроваджує механізми та процедури з метою забезпечення впевненості щодо дотримання при здійсненні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режиму економічних санкцій, установлених уповноваженими органами України відповідно до законодавства України, рішеннями міжнародних уповноважених органів, зокрема Ради Безпеки ООН, ЄС тощо, а також окремих держав. </w:t>
      </w:r>
    </w:p>
    <w:p w:rsidR="005172DE" w:rsidRPr="0003358A" w:rsidRDefault="005172DE" w:rsidP="001474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Реалізація цієї Політики здійснюється шляхом розроблення та впровадження процесів, інструментів та документів, що їх регламентують. Текст цієї Політики підлягає оприлюдненню шляхом розміщення в електронному вигляді на веб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сайті 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Луцької міської ради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172DE" w:rsidRPr="0003358A" w:rsidRDefault="005172DE" w:rsidP="001474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Політика розроблена відповідно до Конституції України, Закону України «Про публічні закупівлі», Особливостей здійснення публічних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стану в Україні та протягом 90 днів з дня його припинення або скасування, затверджених Постановою Кабінету Міністрів України №1178 від 12.10.2022 року, інших нормативно-правових актів України у сфері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, законів України «Про запобігання корупції»,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сового знищення», «Про санкції».</w:t>
      </w:r>
    </w:p>
    <w:p w:rsidR="005172DE" w:rsidRPr="0003358A" w:rsidRDefault="00FC31B7" w:rsidP="005172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Розділ II. Сфера застосування Політики </w:t>
      </w:r>
    </w:p>
    <w:p w:rsidR="005172DE" w:rsidRPr="0003358A" w:rsidRDefault="005172DE" w:rsidP="001474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Ця Політика поширюється на посадових, службових осіб та інших працівників міської ради, її структурних підрозділів, а також створених нею комунальних підприємств, установ та закладів, задіяних у публічних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закупівлях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Громади (далі – 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замовники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). Ця Політика застосовуєть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ся у всіх сферах діяльності міської ради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у частині здійснення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та відносин з Постачальниками (вживається для позначення сторони договору про публічні закупівлі, укладеного з використанням чи без використання електронної системи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в розумінні «продавець товарів», «надавач послуг», «виконавець робіт»). </w:t>
      </w:r>
    </w:p>
    <w:p w:rsidR="005172DE" w:rsidRPr="0003358A" w:rsidRDefault="005172DE" w:rsidP="001474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заходів щодо реалізації цієї Політики у межах своїх повноважень провадять: </w:t>
      </w:r>
    </w:p>
    <w:p w:rsidR="005172DE" w:rsidRPr="0003358A" w:rsidRDefault="00FC31B7" w:rsidP="0014746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голова; </w:t>
      </w:r>
    </w:p>
    <w:p w:rsidR="005172DE" w:rsidRPr="0003358A" w:rsidRDefault="00FC31B7" w:rsidP="0014746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комітет; </w:t>
      </w:r>
    </w:p>
    <w:p w:rsidR="005172DE" w:rsidRPr="0003358A" w:rsidRDefault="00FC31B7" w:rsidP="0014746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керівники структурних підрозділів </w:t>
      </w:r>
      <w:r w:rsidR="00FE2B81" w:rsidRPr="0003358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на яких покладено функції планування, закупівлю та управління постачанням ресурсів, необхідних для забезпечення діяльності Громади; </w:t>
      </w:r>
    </w:p>
    <w:p w:rsidR="003C5248" w:rsidRPr="0003358A" w:rsidRDefault="00FC31B7" w:rsidP="0014746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керівники комунальних підприємств, установ та закладів </w:t>
      </w:r>
      <w:r w:rsidR="003C5248" w:rsidRPr="0003358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3C5248" w:rsidRPr="0003358A" w:rsidRDefault="00FC31B7" w:rsidP="0014746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уповноважені особи замовників. </w:t>
      </w:r>
    </w:p>
    <w:p w:rsidR="003C5248" w:rsidRPr="0003358A" w:rsidRDefault="003C5248" w:rsidP="001474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Міський голова демонструє відповідальність 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у сфері здійснення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 регулярно проголошує принципи здійснення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необхідність розвитку та постійного вдосконалення функції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міській раді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зокрема через: </w:t>
      </w:r>
    </w:p>
    <w:p w:rsidR="003C5248" w:rsidRPr="0003358A" w:rsidRDefault="00FC31B7" w:rsidP="0014746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належного впровадження, ефективного функціонування, постійного розвитку функції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та цієї Політики, її перегляду, з метою вдосконалення реагування на ризики в управлінні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закупівлями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Громади; </w:t>
      </w:r>
    </w:p>
    <w:p w:rsidR="003C5248" w:rsidRPr="0003358A" w:rsidRDefault="00FC31B7" w:rsidP="0014746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забезпечення функції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матеріальними й організаційними ресурсами та сприяння виконанню завдань і функцій, передбачених Стратегією </w:t>
      </w:r>
      <w:r w:rsidR="00391116" w:rsidRPr="0003358A">
        <w:rPr>
          <w:rFonts w:ascii="Times New Roman" w:hAnsi="Times New Roman" w:cs="Times New Roman"/>
          <w:sz w:val="28"/>
          <w:szCs w:val="28"/>
          <w:lang w:val="uk-UA"/>
        </w:rPr>
        <w:t>розвитку Луцької міської територіальної г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ромади</w:t>
      </w:r>
      <w:r w:rsidR="00391116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до 2030 року (далі – Стратегія громади)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цією Політикою та законодавством України у сфері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3C5248" w:rsidRPr="0003358A" w:rsidRDefault="00FC31B7" w:rsidP="0014746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внутрішніх і зовнішніх комунікацій стосовно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інформування працівників, осіб, що діють від імені та в інтересах Громади, а також Постачальників та потенційних Постачальників Громади про вимоги внутрішніх нормативних документів Громади з питань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3C5248" w:rsidRPr="0003358A" w:rsidRDefault="00FC31B7" w:rsidP="0014746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ефективного управління ризиками у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закупівлях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EF2AD3" w:rsidRPr="0003358A" w:rsidRDefault="00FC31B7" w:rsidP="0014746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>підтримку посадових, службових осіб</w:t>
      </w:r>
      <w:r w:rsidR="003C5248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які обіймають керівні посади, демонстрацію та впровадження лідерства у сфері управління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закупівлями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доброчесності та прозорості при здійсненні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та у відносинах з Постачальниками в межах їхніх повноважень. </w:t>
      </w:r>
    </w:p>
    <w:p w:rsidR="00EF2AD3" w:rsidRPr="0003358A" w:rsidRDefault="00FC31B7" w:rsidP="00EF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Розділ III. Декларація політики з управління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закупівлями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F2AD3" w:rsidRPr="0003358A" w:rsidRDefault="00EF2AD3" w:rsidP="002E212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Місія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Луцької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управління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закупівлями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– ефективне і своєчасне задоволення потреб Громади у товарах, роботах та послугах для забезпечення безперервності та високої якості здійснення своєї діяльності, задоволення потреб та вимог суспільства. </w:t>
      </w:r>
    </w:p>
    <w:p w:rsidR="00EF2AD3" w:rsidRPr="0003358A" w:rsidRDefault="00EF2AD3" w:rsidP="002E212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2. Принципи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>. Луцька міська рада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здійснює необхідні заходи з метою забезпечення впевненості, що закупівлі відбуваються з дотриманням: </w:t>
      </w:r>
    </w:p>
    <w:p w:rsidR="00EF2AD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законодавства України у сфері публічних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цієї Політики та Стратегії </w:t>
      </w:r>
      <w:r w:rsidR="00391116" w:rsidRPr="0003358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ромади; </w:t>
      </w:r>
    </w:p>
    <w:p w:rsidR="00EF2AD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міжнародного законодавства, договорів та угод, ратифікованих Україною, нормативних документів Громади у сфері доброчесності, запобігання корупції, захисту інформації та персональних даних; </w:t>
      </w:r>
    </w:p>
    <w:p w:rsidR="00EF2AD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законодавства про санкції,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знищення, податкових та екологічних норм тощо; </w:t>
      </w:r>
    </w:p>
    <w:p w:rsidR="00EF2AD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інших </w:t>
      </w:r>
      <w:r w:rsidR="00EF2AD3" w:rsidRPr="0003358A">
        <w:rPr>
          <w:rFonts w:ascii="Times New Roman" w:hAnsi="Times New Roman" w:cs="Times New Roman"/>
          <w:sz w:val="28"/>
          <w:szCs w:val="28"/>
          <w:lang w:val="uk-UA"/>
        </w:rPr>
        <w:t>нормативних документів Громади.</w:t>
      </w:r>
    </w:p>
    <w:p w:rsidR="00EF2AD3" w:rsidRPr="0003358A" w:rsidRDefault="00FC31B7" w:rsidP="002E212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А також здійснюються за принципами: </w:t>
      </w:r>
    </w:p>
    <w:p w:rsidR="00EF2AD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добросовісної конкуренції серед учасників; </w:t>
      </w:r>
    </w:p>
    <w:p w:rsidR="00EF2AD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максимальної економії, ефективності та пропорційності; </w:t>
      </w:r>
    </w:p>
    <w:p w:rsidR="00EF2AD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відкритості та прозорості на всіх стадіях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EF2AD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недискримінації учасників і рівного ставлення до них; </w:t>
      </w:r>
    </w:p>
    <w:p w:rsidR="00EF2AD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об’єктивного та неупередженого визначення переможця процедури закупівлі  /  спрощеної закупівлі; </w:t>
      </w:r>
    </w:p>
    <w:p w:rsidR="00EF2AD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запобігання корупційним діям і зловживанням; </w:t>
      </w:r>
    </w:p>
    <w:p w:rsidR="00EF2AD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участі учасників (резидентів та нерезидентів) усіх форм власності та організаційно-правових форм у процедурах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 / спрощених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на рівних умовах; </w:t>
      </w:r>
    </w:p>
    <w:p w:rsidR="00EF2AD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вільного доступу всіх учасників до інформації про закупівлю у межах законодавства України; </w:t>
      </w:r>
    </w:p>
    <w:p w:rsidR="00EF2AD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відсутності дискримінаційних вимог до учасників. </w:t>
      </w:r>
    </w:p>
    <w:p w:rsidR="00020068" w:rsidRPr="0003358A" w:rsidRDefault="00EF2AD3" w:rsidP="002E212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>3. Луцька міська рада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заохочує ринкову конкуренцію у власних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закупівлях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шляхом впровадження прозорих вимог до Постачальників, стандартизації процесів та документів (де це можливо), у тому числі технічних вимог до предмета закупівлі. </w:t>
      </w:r>
    </w:p>
    <w:p w:rsidR="00B33BC3" w:rsidRPr="0003358A" w:rsidRDefault="00020068" w:rsidP="002E212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B33BC3" w:rsidRPr="0003358A">
        <w:rPr>
          <w:rFonts w:ascii="Times New Roman" w:hAnsi="Times New Roman" w:cs="Times New Roman"/>
          <w:sz w:val="28"/>
          <w:szCs w:val="28"/>
          <w:lang w:val="uk-UA"/>
        </w:rPr>
        <w:t>Луцька міська рада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декларує нульову толерантність до корупції, прагне підвищувати рівень прозорості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розвивати етичні й ефективні бізнес-практики. </w:t>
      </w:r>
    </w:p>
    <w:p w:rsidR="00B33BC3" w:rsidRPr="0003358A" w:rsidRDefault="00B33BC3" w:rsidP="002E212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>5. Луцька міська рада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підвищує професійний рівень власних працівників, залучених до процесу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та гарантує відкриті можливості для кар’єрного росту. </w:t>
      </w:r>
    </w:p>
    <w:p w:rsidR="00B33BC3" w:rsidRPr="0003358A" w:rsidRDefault="00B33BC3" w:rsidP="002E212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>6. Луцька міська рада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у процесі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веде прозорий відкритий діалог з усіма зацікавленими сторонами та створює для всіх рівні умови. </w:t>
      </w:r>
    </w:p>
    <w:p w:rsidR="00B33BC3" w:rsidRPr="0003358A" w:rsidRDefault="00B33BC3" w:rsidP="002E212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>7. Луцька міська рада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розробляє та здійснює заходи, спрямовані на формування іміджу добропорядного контрагента, який здійснює закупівлі за найвищими стандартами бізнес-ефективності, прозорості, доброчесності у сфері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та відносин з Постачальниками. </w:t>
      </w:r>
    </w:p>
    <w:p w:rsidR="00B33BC3" w:rsidRPr="0003358A" w:rsidRDefault="00B33BC3" w:rsidP="002E212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Функція та завдання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Функція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на розвиток ефективного, прозорого та сталого процесу управління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закупівлями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який здійснюється у законодавчому та етичному полі й призводить до залучення найкращих Постачальників, підвищення якості товарів, робіт та послуг, що закуповуються Громадою, зменшення витрат та мінімізації ризиків. </w:t>
      </w:r>
    </w:p>
    <w:p w:rsidR="00B33BC3" w:rsidRPr="0003358A" w:rsidRDefault="00FC31B7" w:rsidP="002E212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Завданнями замовників </w:t>
      </w:r>
      <w:r w:rsidR="00FE2B81" w:rsidRPr="0003358A">
        <w:rPr>
          <w:rFonts w:ascii="Times New Roman" w:hAnsi="Times New Roman" w:cs="Times New Roman"/>
          <w:sz w:val="28"/>
          <w:szCs w:val="28"/>
          <w:lang w:val="uk-UA"/>
        </w:rPr>
        <w:t>Луцької міської ради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є: </w:t>
      </w:r>
    </w:p>
    <w:p w:rsidR="00B33BC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забезпечення Громади товарами, роботами, послугами, необхідними для належного здійснення діяльності; </w:t>
      </w:r>
    </w:p>
    <w:p w:rsidR="00B33BC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постійне удосконалення закупівельних процесів; </w:t>
      </w:r>
    </w:p>
    <w:p w:rsidR="00B33BC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обмеження негативного впливу на довкілля, зокрема через надання переваги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закупівлям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які відповідають екологічним вимогам у сфері, що регулюється екологічним законодавством; </w:t>
      </w:r>
    </w:p>
    <w:p w:rsidR="00B33BC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прозорих відносин з Постачальниками, побудованих на доброчесних та законних бізнес-практиках, посилення довіри до Громади як до надійного партнера в Україні та поза її межами. </w:t>
      </w:r>
    </w:p>
    <w:p w:rsidR="00B33BC3" w:rsidRPr="0003358A" w:rsidRDefault="00B33BC3" w:rsidP="002E212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bookmarkStart w:id="0" w:name="_Hlk198549088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Цілі реалізації Політики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Одним з ключових завдань цієї Політики є створення та постійне вдосконалення функції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належне та ефективне управління плануванням, процедурами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та постачання. </w:t>
      </w:r>
      <w:bookmarkEnd w:id="0"/>
      <w:r w:rsidRPr="0003358A">
        <w:rPr>
          <w:rFonts w:ascii="Times New Roman" w:hAnsi="Times New Roman" w:cs="Times New Roman"/>
          <w:sz w:val="28"/>
          <w:szCs w:val="28"/>
          <w:lang w:val="uk-UA"/>
        </w:rPr>
        <w:t>Луцька міська рада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прагне досягти у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закупівлях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таких цілей: </w:t>
      </w:r>
    </w:p>
    <w:p w:rsidR="00B33BC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закупівлю якісних товарів, робіт та послуг на максимально вигідних для Громади умовах; </w:t>
      </w:r>
    </w:p>
    <w:p w:rsidR="00B33BC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реалізувати єдиний підхід до управління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закупівлями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B33BC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впровадити автоматизовану систему обліку закуплених товарів; </w:t>
      </w:r>
    </w:p>
    <w:p w:rsidR="00B33BC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підвищити рівень знань у сфері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відповідальних за закупівлі працівників шляхом постійного проведення заходів з підвищення їхньої кваліфікації; </w:t>
      </w:r>
    </w:p>
    <w:p w:rsidR="00B33BC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сталий розвиток функції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та ефективне використання коштів; </w:t>
      </w:r>
    </w:p>
    <w:p w:rsidR="00B33BC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практикувати соціальну відповідальність, забезпечуючи дотримання норм законодавства з охорони праці тощо; </w:t>
      </w:r>
    </w:p>
    <w:p w:rsidR="00B33BC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посилити конкуренцію через застосування недискримінаційних технічних і кваліфікаційних вимог та проведення публічних консультацій з потенційними Постачальниками; </w:t>
      </w:r>
    </w:p>
    <w:p w:rsidR="00B33BC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і підтримувати виконання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пріоритизованих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планів ремонтів, будівництва тощо; </w:t>
      </w:r>
    </w:p>
    <w:p w:rsidR="00B33BC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виконання </w:t>
      </w:r>
      <w:r w:rsidR="00B33BC3" w:rsidRPr="0003358A">
        <w:rPr>
          <w:rFonts w:ascii="Times New Roman" w:hAnsi="Times New Roman" w:cs="Times New Roman"/>
          <w:sz w:val="28"/>
          <w:szCs w:val="28"/>
          <w:lang w:val="uk-UA"/>
        </w:rPr>
        <w:t>міською радою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взятих на себе зобов’язань; </w:t>
      </w:r>
    </w:p>
    <w:p w:rsidR="00B33BC3" w:rsidRPr="0003358A" w:rsidRDefault="00FC31B7" w:rsidP="002E21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контроль виконання Постачальником взятих на себе зобов’язань. </w:t>
      </w:r>
    </w:p>
    <w:p w:rsidR="00B33BC3" w:rsidRPr="0003358A" w:rsidRDefault="00B33BC3" w:rsidP="002E212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Інформування Постачальників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З метою підвищення рівня довіри у Постачальників до Громади та розвитку співробітництва як з існуючими, так і з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потенційними Постачальниками, Луцька міська рада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здійснює їх інформування про прийняті цілі, підходи, принципи співпраці у сфері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через розміщення політик, процедур, річних планів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lastRenderedPageBreak/>
        <w:t>офіційному веб</w:t>
      </w:r>
      <w:r w:rsidR="00DA3997" w:rsidRPr="0003358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сайті 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Луцької міської ради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або іншим способом, що забезпечить безперешкодне ознайомлення з ними. </w:t>
      </w:r>
    </w:p>
    <w:p w:rsidR="00B33BC3" w:rsidRPr="0003358A" w:rsidRDefault="00B33BC3" w:rsidP="002E212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Шляхи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Політики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Для реалізації цієї Політики керівники структурних підрозділів </w:t>
      </w:r>
      <w:r w:rsidR="009E2025" w:rsidRPr="0003358A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виконавчого комітету: </w:t>
      </w:r>
    </w:p>
    <w:p w:rsidR="00B33BC3" w:rsidRPr="0003358A" w:rsidRDefault="00FC31B7" w:rsidP="00ED067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впроваджують ефективний і прозорий процес планування та здійснення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за принципами пріоритетності та обґрунтованості потреб; </w:t>
      </w:r>
    </w:p>
    <w:p w:rsidR="00B33BC3" w:rsidRPr="0003358A" w:rsidRDefault="00FC31B7" w:rsidP="00ED067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залучають до виконання функції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працівників, які володіють необхідними знаннями у сфері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0C3CC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навичками, досвідом, </w:t>
      </w:r>
      <w:proofErr w:type="spellStart"/>
      <w:r w:rsidR="000C3CC7" w:rsidRPr="0003358A">
        <w:rPr>
          <w:rFonts w:ascii="Times New Roman" w:hAnsi="Times New Roman" w:cs="Times New Roman"/>
          <w:sz w:val="28"/>
          <w:szCs w:val="28"/>
          <w:lang w:val="uk-UA"/>
        </w:rPr>
        <w:t>компетентностями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та пройшли відповідне навчання; </w:t>
      </w:r>
    </w:p>
    <w:p w:rsidR="00B33BC3" w:rsidRPr="0003358A" w:rsidRDefault="00FC31B7" w:rsidP="00ED067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прагнуть уніфікувати потребу в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закупівлях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B33BC3" w:rsidRPr="0003358A" w:rsidRDefault="00FC31B7" w:rsidP="00ED067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сприяють розвитку чесної конкуренції і розширенню кола потенційних Постачальників; </w:t>
      </w:r>
    </w:p>
    <w:p w:rsidR="00B33BC3" w:rsidRPr="0003358A" w:rsidRDefault="00FC31B7" w:rsidP="00ED067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підвищують рівень централізації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тих предметів, щодо яких це доцільно, для оптимізації витрат на закупівлю, підвищення рівня керованості та мобільності постачань; </w:t>
      </w:r>
    </w:p>
    <w:p w:rsidR="00B33BC3" w:rsidRPr="0003358A" w:rsidRDefault="00FC31B7" w:rsidP="00ED067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забезпечують централізований підхід до формування технічних вимог та якісних характеристик предмета закупівлі; </w:t>
      </w:r>
    </w:p>
    <w:p w:rsidR="00B33BC3" w:rsidRPr="0003358A" w:rsidRDefault="00FC31B7" w:rsidP="00ED067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впроваджують нормативний документ, що буде регламентувати правила, методи та процес визначення очікуваної вартості товарів для розрахунку вартості предмета закупівлі; </w:t>
      </w:r>
    </w:p>
    <w:p w:rsidR="00B33BC3" w:rsidRPr="0003358A" w:rsidRDefault="00FC31B7" w:rsidP="00ED067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забезпечують організацію заходів (навчання, семінари тощо) з розвитку професійних компетенцій уповноважених за проведення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працівників; </w:t>
      </w:r>
    </w:p>
    <w:p w:rsidR="00B33BC3" w:rsidRPr="0003358A" w:rsidRDefault="00FC31B7" w:rsidP="00ED067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не толерують закупівлі за попередньою домовленістю з конкретним Постачальником; </w:t>
      </w:r>
    </w:p>
    <w:p w:rsidR="00B33BC3" w:rsidRPr="0003358A" w:rsidRDefault="00FC31B7" w:rsidP="00ED067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використовують відкриті форми вибору Постачальників, не обмежуючи кількість учасників торгів; </w:t>
      </w:r>
    </w:p>
    <w:p w:rsidR="00B33BC3" w:rsidRPr="0003358A" w:rsidRDefault="00FC31B7" w:rsidP="00ED067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дотримуються прозорих процедур вибору Постачальників відповідно до вимог законодавства України; </w:t>
      </w:r>
    </w:p>
    <w:p w:rsidR="00B33BC3" w:rsidRPr="0003358A" w:rsidRDefault="00FC31B7" w:rsidP="00ED067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контролюють виконання Постачальниками договірних зобов’язань, у тому числі щодо вартості, строків, кількості, якості товарів/робіт/послуг, що постачаються; </w:t>
      </w:r>
    </w:p>
    <w:p w:rsidR="00B33BC3" w:rsidRPr="0003358A" w:rsidRDefault="00FC31B7" w:rsidP="00ED067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впроваджують принципи доброчесності та прозорості у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закупівлях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та відносинах з Постачальниками, запобігають корупційним діям і фінансовим злочинам у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закупівлях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запроваджують механізми запобігання і врегулювання конфлікту інтересів працівників, задіяних у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закупівлях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B33BC3" w:rsidRPr="0003358A" w:rsidRDefault="00FC31B7" w:rsidP="00ED067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співпрацюють з органами державної влади за принципом відкритості; </w:t>
      </w:r>
    </w:p>
    <w:p w:rsidR="000C3CC7" w:rsidRPr="0003358A" w:rsidRDefault="00FC31B7" w:rsidP="00ED067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здійснюють періодичний внутрішній аудит функції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та аналіз витрат; </w:t>
      </w:r>
    </w:p>
    <w:p w:rsidR="00B33BC3" w:rsidRPr="0003358A" w:rsidRDefault="00FC31B7" w:rsidP="00ED067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здійснюють аналіз ефективності функції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та формують звітність відповідно до встановлених ключових показників ефективності; </w:t>
      </w:r>
    </w:p>
    <w:p w:rsidR="00B33BC3" w:rsidRPr="0003358A" w:rsidRDefault="00FC31B7" w:rsidP="00ED067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ідентифікують, аналізують, оцінюють ризики у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закупівлях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здійснюють їх моніторинг та контроль, розробляють та впроваджують заходи для зниження ризиків. </w:t>
      </w:r>
    </w:p>
    <w:p w:rsidR="00B33BC3" w:rsidRPr="0003358A" w:rsidRDefault="00FC31B7" w:rsidP="00B33B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Розділ V. Організація процесів управління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закупівлями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F268F" w:rsidRPr="0003358A" w:rsidRDefault="009F268F" w:rsidP="00B36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процесів управління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закупівлями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відповідно до вимог законо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давства України, цієї Політики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та інших актів, що є обов’язковими до виконання 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міською радою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F268F" w:rsidRPr="0003358A" w:rsidRDefault="009F268F" w:rsidP="00B36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У частині організації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Луцька міська рада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забезпечує: </w:t>
      </w:r>
    </w:p>
    <w:p w:rsidR="009F268F" w:rsidRPr="00F4401F" w:rsidRDefault="00FC31B7" w:rsidP="00B36E2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401F">
        <w:rPr>
          <w:rFonts w:ascii="Times New Roman" w:hAnsi="Times New Roman" w:cs="Times New Roman"/>
          <w:sz w:val="28"/>
          <w:szCs w:val="28"/>
          <w:lang w:val="uk-UA"/>
        </w:rPr>
        <w:t xml:space="preserve">доведення до відома причетних Стратегії </w:t>
      </w:r>
      <w:r w:rsidR="00391116" w:rsidRPr="00F4401F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F4401F">
        <w:rPr>
          <w:rFonts w:ascii="Times New Roman" w:hAnsi="Times New Roman" w:cs="Times New Roman"/>
          <w:sz w:val="28"/>
          <w:szCs w:val="28"/>
          <w:lang w:val="uk-UA"/>
        </w:rPr>
        <w:t xml:space="preserve">ромади, цілей та завдань, виконання яких очікується від функції </w:t>
      </w:r>
      <w:proofErr w:type="spellStart"/>
      <w:r w:rsidRPr="00F4401F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F4401F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9F268F" w:rsidRPr="00F4401F" w:rsidRDefault="00FC31B7" w:rsidP="00B36E2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401F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чітко визначеної відповідальності за політику, процедури і процеси </w:t>
      </w:r>
      <w:proofErr w:type="spellStart"/>
      <w:r w:rsidRPr="00F4401F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F4401F">
        <w:rPr>
          <w:rFonts w:ascii="Times New Roman" w:hAnsi="Times New Roman" w:cs="Times New Roman"/>
          <w:sz w:val="28"/>
          <w:szCs w:val="28"/>
          <w:lang w:val="uk-UA"/>
        </w:rPr>
        <w:t xml:space="preserve">, зобов’язання щодо регулярного підтримання їх в актуальному стані та доведення до відома всіх зацікавлених сторін; </w:t>
      </w:r>
    </w:p>
    <w:p w:rsidR="009F268F" w:rsidRPr="00F4401F" w:rsidRDefault="00FC31B7" w:rsidP="00B36E2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401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відповідність цієї Політики і цілей </w:t>
      </w:r>
      <w:proofErr w:type="spellStart"/>
      <w:r w:rsidRPr="00F4401F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F4401F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законодавству України про публічні закупівлі та Стратегії </w:t>
      </w:r>
      <w:r w:rsidR="00391116" w:rsidRPr="00F4401F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F4401F">
        <w:rPr>
          <w:rFonts w:ascii="Times New Roman" w:hAnsi="Times New Roman" w:cs="Times New Roman"/>
          <w:sz w:val="28"/>
          <w:szCs w:val="28"/>
          <w:lang w:val="uk-UA"/>
        </w:rPr>
        <w:t xml:space="preserve">ромади. </w:t>
      </w:r>
    </w:p>
    <w:p w:rsidR="009F268F" w:rsidRPr="0003358A" w:rsidRDefault="009F268F" w:rsidP="00B36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Стосовно відповідальних осіб, задіяних у реалізації функції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забезпечує: </w:t>
      </w:r>
    </w:p>
    <w:p w:rsidR="009F268F" w:rsidRPr="00A433F8" w:rsidRDefault="00FC31B7" w:rsidP="00B36E2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відповідний рівень їхньої кваліфікації; </w:t>
      </w:r>
    </w:p>
    <w:p w:rsidR="009F268F" w:rsidRPr="00A433F8" w:rsidRDefault="00FC31B7" w:rsidP="00B36E2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існування процесу оцінювання знань і навичок керівників замовників, уповноважених осіб та інших працівників, задіяних у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закупівлях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та виконанні укладених договорів для забезпечення наявності необхідного рівня професійних компетенцій. </w:t>
      </w:r>
    </w:p>
    <w:p w:rsidR="009F268F" w:rsidRPr="0003358A" w:rsidRDefault="009F268F" w:rsidP="00B36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У частині процесів управління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закупівлями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впроваджує: </w:t>
      </w:r>
    </w:p>
    <w:p w:rsidR="009F268F" w:rsidRPr="00A433F8" w:rsidRDefault="00FC31B7" w:rsidP="00B36E2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максимальне проведення конкурентних процедур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, що відповідають вимогам законодавства та Політиці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9F268F" w:rsidRPr="00A433F8" w:rsidRDefault="00FC31B7" w:rsidP="00B36E2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пріорит</w:t>
      </w:r>
      <w:r w:rsidR="00A433F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433F8">
        <w:rPr>
          <w:rFonts w:ascii="Times New Roman" w:hAnsi="Times New Roman" w:cs="Times New Roman"/>
          <w:sz w:val="28"/>
          <w:szCs w:val="28"/>
          <w:lang w:val="uk-UA"/>
        </w:rPr>
        <w:t>зацію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за критеріями доцільності та економічної обґрунтованості; </w:t>
      </w:r>
    </w:p>
    <w:p w:rsidR="009F268F" w:rsidRPr="00A433F8" w:rsidRDefault="00FC31B7" w:rsidP="00B36E2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перевірку обґрунтування необхідності закупівлі товарів, робіт та послуг; </w:t>
      </w:r>
    </w:p>
    <w:p w:rsidR="009F268F" w:rsidRPr="00A433F8" w:rsidRDefault="00FC31B7" w:rsidP="00B36E2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ефективні процеси управління ризиками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для кожної категорії товарів, робіт та послуг; </w:t>
      </w:r>
    </w:p>
    <w:p w:rsidR="009F268F" w:rsidRPr="00A433F8" w:rsidRDefault="00FC31B7" w:rsidP="00B36E2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належну перевірку Постачальників відповідно до вимог законодавства України та оцінку їхніх пропозицій; </w:t>
      </w:r>
    </w:p>
    <w:p w:rsidR="009F268F" w:rsidRPr="00A433F8" w:rsidRDefault="00FC31B7" w:rsidP="00B36E2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дієвий контроль виконання договорів. </w:t>
      </w:r>
    </w:p>
    <w:p w:rsidR="009F268F" w:rsidRPr="0003358A" w:rsidRDefault="009F268F" w:rsidP="00B36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івлями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включає процеси:</w:t>
      </w:r>
    </w:p>
    <w:p w:rsidR="009F268F" w:rsidRPr="0003358A" w:rsidRDefault="009F268F" w:rsidP="00B36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5.1.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У випадках, коли це доцільно, здійснення категоризації номенклатури товарів – процесу, що передбачає поділ номенклатури товарів, робіт та послуг на категорії з метою застосування єдиних підходів до управління цими категоріями. </w:t>
      </w:r>
    </w:p>
    <w:p w:rsidR="009F268F" w:rsidRPr="0003358A" w:rsidRDefault="00FC31B7" w:rsidP="00B36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5.2. Планування потреби в закупівлі – це процес, що включає визначення потреби на певний період у товарах, роботах і послугах, які будуть використані для забезпечення діяльності Громади, з урахуванням наявних виробничих запасів та формування плану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 / заявок на закупівлю, враховуючи наявні фінансові ресурси, доцільність, пріоритетність та економічну обґрунтованість. </w:t>
      </w:r>
    </w:p>
    <w:p w:rsidR="009F268F" w:rsidRPr="0003358A" w:rsidRDefault="009F268F" w:rsidP="00B36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3. Пошук і вибір Постачальників – процес аналізу ринку і проведення процедур вибору Постачальників, у результаті яких визначається вартість постачання товарів, робіт / послуг та інші умови, виключно у межах законодавства про публічні закупівлі. </w:t>
      </w:r>
    </w:p>
    <w:p w:rsidR="009F268F" w:rsidRPr="0003358A" w:rsidRDefault="009F268F" w:rsidP="00B36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4. Управління постачаннями – процес комунікації, контролю виконання зобов’язань сторін, включаючи контроль термінів і приймання предмета закупівлі, обліку та аналізу порушень зобов’язань Постачальником, передачі інформації для ініціювання претензійно-позовної роботи. </w:t>
      </w:r>
    </w:p>
    <w:p w:rsidR="009F268F" w:rsidRPr="0003358A" w:rsidRDefault="009F268F" w:rsidP="00B36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5.5.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апасами ТМЦ – процес, пов’язаний з розподілом і внутрішньою логістикою / доставкою ресурсів, управлінням складами та підтриманням збереження, функціональності і оптимального розміру 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апасів ТМЦ. </w:t>
      </w:r>
    </w:p>
    <w:p w:rsidR="009F268F" w:rsidRPr="0003358A" w:rsidRDefault="009F268F" w:rsidP="00B36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6. Оцінка ефективності здійснення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розробка/впровадження коригуючих дій для покращення роботи функції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та взаємодії з Постачальниками. </w:t>
      </w:r>
    </w:p>
    <w:p w:rsidR="00A711F0" w:rsidRDefault="00A711F0" w:rsidP="002539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711F0" w:rsidRDefault="00A711F0" w:rsidP="002539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268F" w:rsidRPr="0003358A" w:rsidRDefault="00FC31B7" w:rsidP="002539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Розділ VI. Цілі і вимоги до організації процесів управління </w:t>
      </w:r>
      <w:proofErr w:type="spellStart"/>
      <w:r w:rsidRPr="0003358A">
        <w:rPr>
          <w:rFonts w:ascii="Times New Roman" w:hAnsi="Times New Roman" w:cs="Times New Roman"/>
          <w:sz w:val="28"/>
          <w:szCs w:val="28"/>
          <w:lang w:val="uk-UA"/>
        </w:rPr>
        <w:t>закупівлями</w:t>
      </w:r>
      <w:proofErr w:type="spellEnd"/>
    </w:p>
    <w:p w:rsidR="0038723C" w:rsidRPr="0003358A" w:rsidRDefault="0025395C" w:rsidP="00AE1B0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У процесі планування потреби в закупівлі замовник прагне досягти таких цілей: </w:t>
      </w:r>
    </w:p>
    <w:p w:rsidR="0038723C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своєчасно забезпечувати потребу в товарах, роботах та послугах відповідної якості та за найбільш економічно вигідною ціною; </w:t>
      </w:r>
    </w:p>
    <w:p w:rsidR="0038723C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забезпечувати закупівлі товарів, робіт і послуг лише за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обгрунтованою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потребою; </w:t>
      </w:r>
    </w:p>
    <w:p w:rsidR="0038723C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реагувати на зміни у планах для своєчасного замовлення /скасування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38723C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>ефективно управляти загальною потребою.</w:t>
      </w:r>
    </w:p>
    <w:p w:rsidR="0038723C" w:rsidRPr="0003358A" w:rsidRDefault="0038723C" w:rsidP="00AE1B0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Для досягнення цілей у процесі планування потреби у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закупівлях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замовник зобов’язується дотримуват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ися таких принципів та умов: </w:t>
      </w:r>
    </w:p>
    <w:p w:rsidR="0038723C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уповноважену особу замовників </w:t>
      </w:r>
      <w:r w:rsidR="0038723C"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повинні включати норму про обов’язковість дотримання вимог цієї Політики. </w:t>
      </w:r>
    </w:p>
    <w:p w:rsidR="0038723C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У структурних підрозділах міської ради, комунальних підприємствах, установах та закладах впроваджений ефективний і прозорий процес планування потреби в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закупівлях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, зокрема з урахуванням запасів та фінансових можливостей ради. </w:t>
      </w:r>
    </w:p>
    <w:p w:rsidR="0038723C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Планування потреби в закупівлі предмета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виключно на підставі обґрунтованих проп</w:t>
      </w:r>
      <w:r w:rsidR="0038723C" w:rsidRPr="00A433F8">
        <w:rPr>
          <w:rFonts w:ascii="Times New Roman" w:hAnsi="Times New Roman" w:cs="Times New Roman"/>
          <w:sz w:val="28"/>
          <w:szCs w:val="28"/>
          <w:lang w:val="uk-UA"/>
        </w:rPr>
        <w:t>озицій структурних підрозділів міської ради, комунальних під п</w:t>
      </w:r>
      <w:r w:rsidR="00B16ADC" w:rsidRPr="00A433F8">
        <w:rPr>
          <w:rFonts w:ascii="Times New Roman" w:hAnsi="Times New Roman" w:cs="Times New Roman"/>
          <w:sz w:val="28"/>
          <w:szCs w:val="28"/>
          <w:lang w:val="uk-UA"/>
        </w:rPr>
        <w:t>ідпри</w:t>
      </w:r>
      <w:r w:rsidR="0038723C" w:rsidRPr="00A433F8">
        <w:rPr>
          <w:rFonts w:ascii="Times New Roman" w:hAnsi="Times New Roman" w:cs="Times New Roman"/>
          <w:sz w:val="28"/>
          <w:szCs w:val="28"/>
          <w:lang w:val="uk-UA"/>
        </w:rPr>
        <w:t>ємств, закладів та установ.</w:t>
      </w: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723C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Для визначення вартості товарів/послуг замовники визначають потребу на підставі аналізу фактичного використання товарів/послуг для забезпечення діяльності замовника у минулих періодах та з урахуванням запланованих поточних завдань замовника. Формують опис предмета закупівлі із зазначенням технічних і якісних характеристик, аналізують ринок та визначають вимоги до умов постачання і оплати з урахуванням Примірної методики визначення очікуваної вартості предмета закупівлі. </w:t>
      </w:r>
    </w:p>
    <w:p w:rsidR="00B16ADC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Для визначення вартості робіт з будівництва (нове будівництво, реконструкція, капітальний ремонт) замовники керуються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проєктно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-кошторисною документацією, у тому числі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інвесторською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, яка розрахована на підставі державних кошторисних норм, галузевих кошторисних норм, індивідуальних ресурсних елементних кошторисних норм відповідно до національних стандартів України. </w:t>
      </w:r>
    </w:p>
    <w:p w:rsidR="00FB5B93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Для зниження вартості закупівлі аналізується можливість формування потреби в закупівлі різних структурних підрозділів </w:t>
      </w:r>
      <w:r w:rsidR="00FB5B93" w:rsidRPr="00A433F8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433F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комунальних підприємств, що є передумовою для проведення централізованих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B5B93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Структурні підрозділи </w:t>
      </w:r>
      <w:r w:rsidR="00E21A9D" w:rsidRPr="00A433F8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, комунальні підприємства визначають і дотримуються економічно обґрунтованих норм витрат, що використовуються при технічному обслуговуванні, виконанні робіт, ремонтах, експлуатації, господарській та іншій діяльності. </w:t>
      </w:r>
    </w:p>
    <w:p w:rsidR="00FB5B93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При плануванні закупівлі товарів та послуг за очікуваною вартістю більше 1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млн.грн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., а робіт – більше 10 млн. грн., замовники обов’язково проводять попередні ринкові консультації з метою аналізу ринку та </w:t>
      </w:r>
      <w:r w:rsidR="00B16ADC" w:rsidRPr="00A433F8">
        <w:rPr>
          <w:rFonts w:ascii="Times New Roman" w:hAnsi="Times New Roman" w:cs="Times New Roman"/>
          <w:sz w:val="28"/>
          <w:szCs w:val="28"/>
          <w:lang w:val="uk-UA"/>
        </w:rPr>
        <w:t>обґрунтованого</w:t>
      </w: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врахування отриманих рекомендацій від суб’єктів господарювання. </w:t>
      </w:r>
    </w:p>
    <w:p w:rsidR="00FB5B93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У випадку визначення очікуваної вартості у розмірі, що становить понад 90% від передбачених законом «порогів», уповноважена особа при плануванні закупівлі визначає проведення закупівлі лише через конкурентну процедуру. </w:t>
      </w:r>
    </w:p>
    <w:p w:rsidR="00FB5B93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Визначений підрозділ чи особа </w:t>
      </w:r>
      <w:r w:rsidR="00FB5B93" w:rsidRPr="00A433F8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обов’язково проводить внутрішній моніторинг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товарів, робіт та послуг, очікувана вартість закупівлі яких перевищує 1 млн. грн. (в частині обґрунтування потреби і визначення очікуваної вартості, правильності проведення процеду</w:t>
      </w:r>
      <w:r w:rsidR="00FB5B93" w:rsidRPr="00A433F8">
        <w:rPr>
          <w:rFonts w:ascii="Times New Roman" w:hAnsi="Times New Roman" w:cs="Times New Roman"/>
          <w:sz w:val="28"/>
          <w:szCs w:val="28"/>
          <w:lang w:val="uk-UA"/>
        </w:rPr>
        <w:t>ри та виконання умов договору).</w:t>
      </w:r>
    </w:p>
    <w:p w:rsidR="00FB5B93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Визначений підрозділ чи особа </w:t>
      </w:r>
      <w:r w:rsidR="00E21A9D" w:rsidRPr="00A433F8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обов’язково проводить внутрішній моніторинг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на предмет виявлення випадків поділу предмета закупівлі з метою уникнення конкурентного відбору Постачальника за договором. </w:t>
      </w:r>
    </w:p>
    <w:p w:rsidR="00FB5B93" w:rsidRPr="0003358A" w:rsidRDefault="00FB5B93" w:rsidP="00AE1B0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. У процесі пошуку і вибору постачальників замовники 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Луцької міської ради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прагнуть вибрати надійного Постачальника, який забезпечить: </w:t>
      </w:r>
    </w:p>
    <w:p w:rsidR="00FB5B93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найбільш економічно вигідну ціну; </w:t>
      </w:r>
    </w:p>
    <w:p w:rsidR="00FB5B93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необхідну якість / відповідність технічним вимогам; </w:t>
      </w:r>
    </w:p>
    <w:p w:rsidR="00FB5B93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постачання товарів, робіт і послуг у визначені терміни; </w:t>
      </w:r>
    </w:p>
    <w:p w:rsidR="00FB5B93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оптимальне виконання умов постачання товарів, робіт і послуг; </w:t>
      </w:r>
    </w:p>
    <w:p w:rsidR="00FB5B93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найбільш ефективне виконання договору. </w:t>
      </w:r>
    </w:p>
    <w:p w:rsidR="00FB5B93" w:rsidRPr="0003358A" w:rsidRDefault="00FB5B93" w:rsidP="00AE1B0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Замовники 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Луцької міської ради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здійснюють закупівлі шляхом застосування однієї з процедур, передбаченої Законом. </w:t>
      </w:r>
    </w:p>
    <w:p w:rsidR="00E21A9D" w:rsidRPr="0003358A" w:rsidRDefault="00FB5B93" w:rsidP="00AE1B0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Для досягнення цілей у процесі пошуку і вибору Постачальників замовники 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Луцької міської ради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зобов’язуються дотримуватися таких принципів та умов: </w:t>
      </w:r>
    </w:p>
    <w:p w:rsidR="00E21A9D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Здійснювати регулярний аналіз ринку постачальників/виконавців/підрядників в усіх доступних каналах пошуку. </w:t>
      </w:r>
    </w:p>
    <w:p w:rsidR="00E21A9D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>Підтримувати чесну конкуренцію і розширення кола потенційн</w:t>
      </w:r>
      <w:r w:rsidR="00E21A9D" w:rsidRPr="00A433F8">
        <w:rPr>
          <w:rFonts w:ascii="Times New Roman" w:hAnsi="Times New Roman" w:cs="Times New Roman"/>
          <w:sz w:val="28"/>
          <w:szCs w:val="28"/>
          <w:lang w:val="uk-UA"/>
        </w:rPr>
        <w:t>их Постачальників. Не допускати</w:t>
      </w: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будь-які форми дискримінації або недобросовісної конкуренції. </w:t>
      </w:r>
    </w:p>
    <w:p w:rsidR="00E21A9D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прозорі, документально підтверджені процедури вибору Постачальників, що передбачають необмежену кількість учасників, як при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закупівлях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у межах законодавства про публічні закупівлі, так і при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закупівлях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, на які не поширюється дія законодавства про публічні закупівлі. Працівники структурних підрозділів, комунальних підприємств застосовують затверджені і зрозумілі всім сторонам критерії відбору. </w:t>
      </w:r>
    </w:p>
    <w:p w:rsidR="00E21A9D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Забезпечувати інформування найбільш широкого кола потенційних учасників  /  виконавців про актуальні потреби в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закупівлях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21A9D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Управляти ризиками концентрації,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прагнучи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скоротити залежність від одного Постачальника. </w:t>
      </w:r>
    </w:p>
    <w:p w:rsidR="00E21A9D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Докладати всіх зусиль для залучення Постачальників, які розділяють цінності та дотримуються принципів доброчесності ведення господарської діяльності. </w:t>
      </w:r>
    </w:p>
    <w:p w:rsidR="00E21A9D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Надавати вичерпні, адекватні та предметні відповіді на питання/вимоги в електронній системі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від потенційних учасників. </w:t>
      </w:r>
    </w:p>
    <w:p w:rsidR="00E21A9D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Не допускати дискримінацію (неоднаковий підхід) при кваліфікації (перевірці) тендерних пропозицій учасників/переможців. </w:t>
      </w:r>
    </w:p>
    <w:p w:rsidR="00E21A9D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Запроваджувати механізми контролю та мінімізації ризиків існування чи виникнення конфлікту інтересів між працівниками замовника, які організовують і здійснюють закупівлі, та учасниками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21A9D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Запобігати та виявляти використання корупційних інструментів / неправомірної вигоди як працівниками </w:t>
      </w:r>
      <w:r w:rsidR="00E21A9D" w:rsidRPr="00A433F8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, так і Постачальниками. </w:t>
      </w:r>
      <w:r w:rsidR="00E21A9D"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21A9D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внутрішній моніторинг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товарів, робіт та послуг, очікувана вартість закупівлі яких перевищує 3 млн. грн. (у частині формування вимог тендерної документації) або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з меншою очікуваною вартістю, де містяться питання/вимоги від потенційних учасників в електронній системі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, скарги до Постійно діючої адміністративної колегії Антимонопольного комітету України з розгляду скарг про порушення законодавства у сфері публічних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21A9D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внутрішній моніторинг тих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, у яких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відхилено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дешевшу цінову пропозицію, а також тих, у яких перемагає учасник, що запропонував виконати умови договору за аномально низьку ціну. </w:t>
      </w:r>
    </w:p>
    <w:p w:rsidR="00E21A9D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 допускати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неоприлюднення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документів, пов’язаних із закупівлею, зокрема договору та усіх додатків до нього (в </w:t>
      </w:r>
      <w:proofErr w:type="spellStart"/>
      <w:r w:rsidRPr="00A433F8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. специфікацій), укладеного за результатами закупівлі без використання електронної системи. </w:t>
      </w:r>
    </w:p>
    <w:p w:rsidR="00E21A9D" w:rsidRPr="0003358A" w:rsidRDefault="00E21A9D" w:rsidP="00AE1B0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У процесі управління виконанням договорів (постачаннями) 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Луцька міська рада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прагне забезпечити виконання Постачальником взятих на себе зобов’язань: </w:t>
      </w:r>
    </w:p>
    <w:p w:rsidR="00E21A9D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щодо вартості; </w:t>
      </w:r>
    </w:p>
    <w:p w:rsidR="00E21A9D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щодо термінів; </w:t>
      </w:r>
    </w:p>
    <w:p w:rsidR="00E21A9D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щодо кількості; </w:t>
      </w:r>
    </w:p>
    <w:p w:rsidR="00E21A9D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щодо якості предмета закупівлі; </w:t>
      </w:r>
    </w:p>
    <w:p w:rsidR="00E21A9D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щодо належного документального супроводу закупівлі; </w:t>
      </w:r>
    </w:p>
    <w:p w:rsidR="00E21A9D" w:rsidRPr="00A433F8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3F8">
        <w:rPr>
          <w:rFonts w:ascii="Times New Roman" w:hAnsi="Times New Roman" w:cs="Times New Roman"/>
          <w:sz w:val="28"/>
          <w:szCs w:val="28"/>
          <w:lang w:val="uk-UA"/>
        </w:rPr>
        <w:t xml:space="preserve">щодо належного дотримання екологічних та соціальних стандартів. </w:t>
      </w:r>
    </w:p>
    <w:p w:rsidR="00E21A9D" w:rsidRPr="0003358A" w:rsidRDefault="00E21A9D" w:rsidP="00AE1B0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6.1.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Для досягнення цілей у процесі управління виконанням договорів (постачаннями) замовники 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зобов’язуються дотримуватися таких принципів та умов: </w:t>
      </w:r>
    </w:p>
    <w:p w:rsidR="00E21A9D" w:rsidRPr="00963B0D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перегляду усіх існуючих редакцій </w:t>
      </w:r>
      <w:proofErr w:type="spellStart"/>
      <w:r w:rsidRPr="00963B0D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на відповідність до вимог законодавства про публічні закупівлі, ЦК України, ГК України та інших нормативно-правових актів, що регулюють умови купівлі-продажу відповідного предмета </w:t>
      </w:r>
      <w:proofErr w:type="spellStart"/>
      <w:r w:rsidRPr="00963B0D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CC06E0" w:rsidRPr="00963B0D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щорічного перегляду положень </w:t>
      </w:r>
      <w:proofErr w:type="spellStart"/>
      <w:r w:rsidRPr="00963B0D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 договорів, адаптація їх до змін законодавства, судової практики, пов’язаної із публічними </w:t>
      </w:r>
      <w:proofErr w:type="spellStart"/>
      <w:r w:rsidRPr="00963B0D">
        <w:rPr>
          <w:rFonts w:ascii="Times New Roman" w:hAnsi="Times New Roman" w:cs="Times New Roman"/>
          <w:sz w:val="28"/>
          <w:szCs w:val="28"/>
          <w:lang w:val="uk-UA"/>
        </w:rPr>
        <w:t>закупі</w:t>
      </w:r>
      <w:r w:rsidR="00CC06E0" w:rsidRPr="00963B0D">
        <w:rPr>
          <w:rFonts w:ascii="Times New Roman" w:hAnsi="Times New Roman" w:cs="Times New Roman"/>
          <w:sz w:val="28"/>
          <w:szCs w:val="28"/>
          <w:lang w:val="uk-UA"/>
        </w:rPr>
        <w:t>влями</w:t>
      </w:r>
      <w:proofErr w:type="spellEnd"/>
      <w:r w:rsidR="00CC06E0"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CC06E0" w:rsidRPr="00963B0D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відповідальними працівниками </w:t>
      </w:r>
      <w:r w:rsidR="00CC06E0" w:rsidRPr="00963B0D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, комунальних підприємств регулярного контролю виконання Постачальниками їхніх договірних зобов’язань; </w:t>
      </w:r>
    </w:p>
    <w:p w:rsidR="00CC06E0" w:rsidRPr="00963B0D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обліку у </w:t>
      </w:r>
      <w:r w:rsidR="00CC06E0" w:rsidRPr="00963B0D">
        <w:rPr>
          <w:rFonts w:ascii="Times New Roman" w:hAnsi="Times New Roman" w:cs="Times New Roman"/>
          <w:sz w:val="28"/>
          <w:szCs w:val="28"/>
          <w:lang w:val="uk-UA"/>
        </w:rPr>
        <w:t>міській раді</w:t>
      </w:r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 усіх порушень договірних зобов’язань Постачальниками; </w:t>
      </w:r>
    </w:p>
    <w:p w:rsidR="00CC06E0" w:rsidRPr="00963B0D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</w:t>
      </w:r>
      <w:r w:rsidR="00CC06E0" w:rsidRPr="00963B0D">
        <w:rPr>
          <w:rFonts w:ascii="Times New Roman" w:hAnsi="Times New Roman" w:cs="Times New Roman"/>
          <w:sz w:val="28"/>
          <w:szCs w:val="28"/>
          <w:lang w:val="uk-UA"/>
        </w:rPr>
        <w:t>міською радою</w:t>
      </w:r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 чітких критеріїв ініціювання претензійно-позовної роботи, використання </w:t>
      </w:r>
      <w:proofErr w:type="spellStart"/>
      <w:r w:rsidRPr="00963B0D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-господарських санкцій; </w:t>
      </w:r>
    </w:p>
    <w:p w:rsidR="00CC06E0" w:rsidRPr="00963B0D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ведення і аналіз звітності про виконання Плану </w:t>
      </w:r>
      <w:proofErr w:type="spellStart"/>
      <w:r w:rsidRPr="00963B0D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 замовниками </w:t>
      </w:r>
      <w:r w:rsidR="00CC06E0" w:rsidRPr="00963B0D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CC06E0" w:rsidRPr="00963B0D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визначений порядок дій замовників </w:t>
      </w:r>
      <w:r w:rsidR="00CC06E0"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з виконання договору про закупівлю у разі порушення обраним Постачальником своїх зобов’язань; </w:t>
      </w:r>
    </w:p>
    <w:p w:rsidR="00CC06E0" w:rsidRPr="00963B0D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замовниками контролю відповідності вартості постачання / ціни предмета закупівлі умовам договору та існуючим ринковим умовам / коливанням ціни; </w:t>
      </w:r>
    </w:p>
    <w:p w:rsidR="00CC06E0" w:rsidRPr="00963B0D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0D">
        <w:rPr>
          <w:rFonts w:ascii="Times New Roman" w:hAnsi="Times New Roman" w:cs="Times New Roman"/>
          <w:sz w:val="28"/>
          <w:szCs w:val="28"/>
          <w:lang w:val="uk-UA"/>
        </w:rPr>
        <w:lastRenderedPageBreak/>
        <w:t>організація приймання замов</w:t>
      </w:r>
      <w:r w:rsidR="00CC06E0" w:rsidRPr="00963B0D">
        <w:rPr>
          <w:rFonts w:ascii="Times New Roman" w:hAnsi="Times New Roman" w:cs="Times New Roman"/>
          <w:sz w:val="28"/>
          <w:szCs w:val="28"/>
          <w:lang w:val="uk-UA"/>
        </w:rPr>
        <w:t>никами</w:t>
      </w:r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 кожного предмета закупівлі за кількістю і якістю відповідно до умов договору, плану </w:t>
      </w:r>
      <w:proofErr w:type="spellStart"/>
      <w:r w:rsidRPr="00963B0D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, технічних вимог / заявки, специфікацій тощо; </w:t>
      </w:r>
    </w:p>
    <w:p w:rsidR="00CC06E0" w:rsidRPr="00963B0D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і виконання процедур з повернення / заміни неякісних товарів, доопрацювання / повторного виконання робіт / послуг за рахунок коштів Постачальника; </w:t>
      </w:r>
    </w:p>
    <w:p w:rsidR="00CC06E0" w:rsidRPr="00963B0D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контролю за дотриманням вимог до якості для кожного товару, роботи чи послуги, що закуповується; </w:t>
      </w:r>
    </w:p>
    <w:p w:rsidR="00CC06E0" w:rsidRPr="00963B0D" w:rsidRDefault="00FC31B7" w:rsidP="00AE1B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0D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постійного контролю обґрунтованості підстав укладення додаткових угод до договорів про закупівлю замовника. </w:t>
      </w:r>
    </w:p>
    <w:p w:rsidR="00CC06E0" w:rsidRPr="0003358A" w:rsidRDefault="00FC31B7" w:rsidP="00CC06E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Розділ VІІ. Управління ризиками </w:t>
      </w:r>
    </w:p>
    <w:p w:rsidR="00096241" w:rsidRPr="0003358A" w:rsidRDefault="00CC06E0" w:rsidP="00B36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ризиками є невід’ємною частиною діяльності 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Луцької міської ради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. Одним з найважливіших завдань 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є прогнозування, визначення та оцінка ризиків, які можуть вплинути на діяльність у короткостроковій та довгостроковій перспективах. Відповідальність за ризики та управління ними у </w:t>
      </w:r>
      <w:r w:rsidR="0040355B" w:rsidRPr="0003358A">
        <w:rPr>
          <w:rFonts w:ascii="Times New Roman" w:hAnsi="Times New Roman" w:cs="Times New Roman"/>
          <w:sz w:val="28"/>
          <w:szCs w:val="28"/>
          <w:lang w:val="uk-UA"/>
        </w:rPr>
        <w:t>міській раді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покладається на всі структурні підрозділи, комунальні підприємства </w:t>
      </w:r>
      <w:r w:rsidR="00096241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та належить до сфери діяльності осіб, відповід</w:t>
      </w:r>
      <w:r w:rsidR="00096241" w:rsidRPr="0003358A">
        <w:rPr>
          <w:rFonts w:ascii="Times New Roman" w:hAnsi="Times New Roman" w:cs="Times New Roman"/>
          <w:sz w:val="28"/>
          <w:szCs w:val="28"/>
          <w:lang w:val="uk-UA"/>
        </w:rPr>
        <w:t>альних за досягнення цілей, пов’язаних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із цими ризиками. </w:t>
      </w:r>
    </w:p>
    <w:p w:rsidR="00096241" w:rsidRPr="0003358A" w:rsidRDefault="00096241" w:rsidP="00B36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Процеси управління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закупівлями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повинні здійснюватися з урахуванням ідентифікованих ризиків та вбудованих контролів для їх мінімізації. </w:t>
      </w:r>
    </w:p>
    <w:p w:rsidR="00096241" w:rsidRPr="0003358A" w:rsidRDefault="00096241" w:rsidP="00B36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Ризики повинні бути класифіковані за факторами та впливом, стратегія реагування повинна бути визначена для кожного суттєвого ризика згідно з методологією ризик-менеджменту 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96241" w:rsidRPr="0003358A" w:rsidRDefault="00096241" w:rsidP="00B36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>4. Луцька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передбачає основні фактори ризику, які притаманні процесу управління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закупівлями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товарів, робіт та послуг, та які повинні бути враховані при оц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інці ризиків кожного з процесів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096241" w:rsidRPr="0003358A" w:rsidRDefault="00FC31B7" w:rsidP="0009624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>Розділ VІІІ. Відповідальність та контроль</w:t>
      </w:r>
    </w:p>
    <w:p w:rsidR="00D70DF4" w:rsidRPr="0003358A" w:rsidRDefault="00096241" w:rsidP="00B36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 Політики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є обов’язком для кожного працівника </w:t>
      </w:r>
      <w:r w:rsidR="00D70DF4" w:rsidRPr="0003358A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її структурних підрозділів, </w:t>
      </w:r>
      <w:r w:rsidR="00D70DF4" w:rsidRPr="0003358A">
        <w:rPr>
          <w:rFonts w:ascii="Times New Roman" w:hAnsi="Times New Roman" w:cs="Times New Roman"/>
          <w:sz w:val="28"/>
          <w:szCs w:val="28"/>
          <w:lang w:val="uk-UA"/>
        </w:rPr>
        <w:t>комунальних підприємств, установ та організацій, що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залучен</w:t>
      </w:r>
      <w:r w:rsidR="00D70DF4" w:rsidRPr="0003358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до процесу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70DF4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Луцька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забезпечує дотримання своїми працівниками законодавства та нормативних документів ради та несе відповідальність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перед мешканцями Громади. Контроль та моніторинг належного виконання законодавства про публічні закупівлі, цієї Політики та інших нормативних документів у сфері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здійснюють відповідні заступники міського голови або керівники профільних департаментів, яким підпорядковуються замовники. </w:t>
      </w:r>
    </w:p>
    <w:p w:rsidR="00D70DF4" w:rsidRPr="0003358A" w:rsidRDefault="00D70DF4" w:rsidP="00B36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Контроль та управління корупційними ризиками під час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які здійснюються у рамках міжнародних договорів та угод, згоду на обов’язковість яких надано Україною, здійснює структурний підрозділ апарату 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відповідальний за закупівлі за кошти міжнародних фінансових організацій. </w:t>
      </w:r>
    </w:p>
    <w:p w:rsidR="00D70DF4" w:rsidRPr="0003358A" w:rsidRDefault="00D70DF4" w:rsidP="00B36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У разі виявлення фактів маніпуляцій з CPV-кодами та інших зловживань задля уникнення відкритих торгів, міський голова, заступники міського голови або керівники профільних департаментів, яким підпорядковуються замовники, повинні ініціювати питання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депреміювання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чи звільнення із займаних посад уповноважених осіб та/або кері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>вників структурних підрозділів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, де були допущені порушення. </w:t>
      </w:r>
    </w:p>
    <w:p w:rsidR="00EF4DA0" w:rsidRPr="0003358A" w:rsidRDefault="00D70DF4" w:rsidP="00B36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У випадках, якщо під час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Постійно діючої адміністративної колегії Антимонопольного комітету України з розгляду скарг про порушення законодавства у сфері публічних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встановлено дискримінаційні/надмірні/незаконні вимоги, ініціювати питання перед повноважним органом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депреміювання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чи притягнення до дисциплінарної відповідальності винної особи. Ініціювати питання </w:t>
      </w:r>
      <w:proofErr w:type="spellStart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депреміювання</w:t>
      </w:r>
      <w:proofErr w:type="spellEnd"/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 чи звільнення із займаних посад відповідальних за прийняття товарів, робіт, послуг, які не відповідають умовам договору та/ або керівників структурних підрозділів </w:t>
      </w:r>
      <w:r w:rsidRPr="0003358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FC31B7" w:rsidRPr="0003358A">
        <w:rPr>
          <w:rFonts w:ascii="Times New Roman" w:hAnsi="Times New Roman" w:cs="Times New Roman"/>
          <w:sz w:val="28"/>
          <w:szCs w:val="28"/>
          <w:lang w:val="uk-UA"/>
        </w:rPr>
        <w:t>за порушення, що призвели до неефективного витрачання бюджетних коштів.</w:t>
      </w:r>
    </w:p>
    <w:p w:rsidR="0003358A" w:rsidRPr="0003358A" w:rsidRDefault="0003358A" w:rsidP="00CC06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358A" w:rsidRPr="0003358A" w:rsidRDefault="0003358A" w:rsidP="0003358A">
      <w:pPr>
        <w:tabs>
          <w:tab w:val="left" w:pos="1278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58A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033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58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3358A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  </w:t>
      </w:r>
      <w:proofErr w:type="spellStart"/>
      <w:r w:rsidRPr="0003358A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03358A">
        <w:rPr>
          <w:rFonts w:ascii="Times New Roman" w:hAnsi="Times New Roman" w:cs="Times New Roman"/>
          <w:sz w:val="28"/>
          <w:szCs w:val="28"/>
        </w:rPr>
        <w:t xml:space="preserve"> БЕЗПЯТКО</w:t>
      </w:r>
    </w:p>
    <w:p w:rsidR="0003358A" w:rsidRPr="00963B0D" w:rsidRDefault="0003358A" w:rsidP="0003358A">
      <w:pPr>
        <w:tabs>
          <w:tab w:val="left" w:pos="1278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963B0D">
        <w:rPr>
          <w:rFonts w:ascii="Times New Roman" w:hAnsi="Times New Roman" w:cs="Times New Roman"/>
          <w:sz w:val="24"/>
          <w:szCs w:val="24"/>
        </w:rPr>
        <w:t>Лучик +380 95 712 2598</w:t>
      </w:r>
    </w:p>
    <w:p w:rsidR="0003358A" w:rsidRPr="0003358A" w:rsidRDefault="0003358A" w:rsidP="00CC06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3358A" w:rsidRPr="0003358A" w:rsidSect="00AE1B07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308B"/>
    <w:multiLevelType w:val="hybridMultilevel"/>
    <w:tmpl w:val="2480B95C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56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50F2"/>
    <w:multiLevelType w:val="hybridMultilevel"/>
    <w:tmpl w:val="35E62BCC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56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04C4"/>
    <w:multiLevelType w:val="hybridMultilevel"/>
    <w:tmpl w:val="F312BB94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24FD9"/>
    <w:multiLevelType w:val="hybridMultilevel"/>
    <w:tmpl w:val="137A7F9A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67C2E"/>
    <w:multiLevelType w:val="hybridMultilevel"/>
    <w:tmpl w:val="BF72F2FA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62BED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80536"/>
    <w:multiLevelType w:val="hybridMultilevel"/>
    <w:tmpl w:val="1026FF00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56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A4F78"/>
    <w:multiLevelType w:val="hybridMultilevel"/>
    <w:tmpl w:val="E5C0A024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56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05D2"/>
    <w:multiLevelType w:val="hybridMultilevel"/>
    <w:tmpl w:val="06227E8A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92072"/>
    <w:multiLevelType w:val="hybridMultilevel"/>
    <w:tmpl w:val="45EE11B0"/>
    <w:lvl w:ilvl="0" w:tplc="2FD451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C0F30"/>
    <w:multiLevelType w:val="hybridMultilevel"/>
    <w:tmpl w:val="C42C8758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56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F4671"/>
    <w:multiLevelType w:val="hybridMultilevel"/>
    <w:tmpl w:val="52B8F514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56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12A45"/>
    <w:multiLevelType w:val="hybridMultilevel"/>
    <w:tmpl w:val="CA20BD5A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56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A77FF"/>
    <w:multiLevelType w:val="hybridMultilevel"/>
    <w:tmpl w:val="92BCBF5E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56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00A6B"/>
    <w:multiLevelType w:val="hybridMultilevel"/>
    <w:tmpl w:val="AA7A968E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56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4068F"/>
    <w:multiLevelType w:val="hybridMultilevel"/>
    <w:tmpl w:val="A4BA1606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B592E"/>
    <w:multiLevelType w:val="hybridMultilevel"/>
    <w:tmpl w:val="E62846C6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E5448"/>
    <w:multiLevelType w:val="hybridMultilevel"/>
    <w:tmpl w:val="458EE236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F33CA"/>
    <w:multiLevelType w:val="hybridMultilevel"/>
    <w:tmpl w:val="37669E88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36AFF"/>
    <w:multiLevelType w:val="hybridMultilevel"/>
    <w:tmpl w:val="0518AE06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56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914C8"/>
    <w:multiLevelType w:val="hybridMultilevel"/>
    <w:tmpl w:val="049648B6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E1828"/>
    <w:multiLevelType w:val="hybridMultilevel"/>
    <w:tmpl w:val="BCC69906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56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B5277"/>
    <w:multiLevelType w:val="hybridMultilevel"/>
    <w:tmpl w:val="F222B53E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1331B"/>
    <w:multiLevelType w:val="hybridMultilevel"/>
    <w:tmpl w:val="A1BAE878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D568B"/>
    <w:multiLevelType w:val="hybridMultilevel"/>
    <w:tmpl w:val="CA6C2C96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E5F68"/>
    <w:multiLevelType w:val="hybridMultilevel"/>
    <w:tmpl w:val="BD945974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93293"/>
    <w:multiLevelType w:val="hybridMultilevel"/>
    <w:tmpl w:val="B9AEB926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56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14F01"/>
    <w:multiLevelType w:val="hybridMultilevel"/>
    <w:tmpl w:val="4E9ABA44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7257D"/>
    <w:multiLevelType w:val="hybridMultilevel"/>
    <w:tmpl w:val="CAB058E4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56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85CB7"/>
    <w:multiLevelType w:val="hybridMultilevel"/>
    <w:tmpl w:val="632ABD4C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56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F4B21"/>
    <w:multiLevelType w:val="hybridMultilevel"/>
    <w:tmpl w:val="E8AA7DA6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233E5"/>
    <w:multiLevelType w:val="hybridMultilevel"/>
    <w:tmpl w:val="20606800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01B3C"/>
    <w:multiLevelType w:val="hybridMultilevel"/>
    <w:tmpl w:val="F2B6E39A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56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16"/>
  </w:num>
  <w:num w:numId="6">
    <w:abstractNumId w:val="0"/>
  </w:num>
  <w:num w:numId="7">
    <w:abstractNumId w:val="23"/>
  </w:num>
  <w:num w:numId="8">
    <w:abstractNumId w:val="10"/>
  </w:num>
  <w:num w:numId="9">
    <w:abstractNumId w:val="3"/>
  </w:num>
  <w:num w:numId="10">
    <w:abstractNumId w:val="20"/>
  </w:num>
  <w:num w:numId="11">
    <w:abstractNumId w:val="21"/>
  </w:num>
  <w:num w:numId="12">
    <w:abstractNumId w:val="18"/>
  </w:num>
  <w:num w:numId="13">
    <w:abstractNumId w:val="7"/>
  </w:num>
  <w:num w:numId="14">
    <w:abstractNumId w:val="5"/>
  </w:num>
  <w:num w:numId="15">
    <w:abstractNumId w:val="17"/>
  </w:num>
  <w:num w:numId="16">
    <w:abstractNumId w:val="13"/>
  </w:num>
  <w:num w:numId="17">
    <w:abstractNumId w:val="22"/>
  </w:num>
  <w:num w:numId="18">
    <w:abstractNumId w:val="27"/>
  </w:num>
  <w:num w:numId="19">
    <w:abstractNumId w:val="30"/>
  </w:num>
  <w:num w:numId="20">
    <w:abstractNumId w:val="28"/>
  </w:num>
  <w:num w:numId="21">
    <w:abstractNumId w:val="29"/>
  </w:num>
  <w:num w:numId="22">
    <w:abstractNumId w:val="9"/>
  </w:num>
  <w:num w:numId="23">
    <w:abstractNumId w:val="19"/>
  </w:num>
  <w:num w:numId="24">
    <w:abstractNumId w:val="11"/>
  </w:num>
  <w:num w:numId="25">
    <w:abstractNumId w:val="26"/>
  </w:num>
  <w:num w:numId="26">
    <w:abstractNumId w:val="25"/>
  </w:num>
  <w:num w:numId="27">
    <w:abstractNumId w:val="14"/>
  </w:num>
  <w:num w:numId="28">
    <w:abstractNumId w:val="31"/>
  </w:num>
  <w:num w:numId="29">
    <w:abstractNumId w:val="15"/>
  </w:num>
  <w:num w:numId="30">
    <w:abstractNumId w:val="12"/>
  </w:num>
  <w:num w:numId="31">
    <w:abstractNumId w:val="24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F5"/>
    <w:rsid w:val="00020068"/>
    <w:rsid w:val="0003358A"/>
    <w:rsid w:val="00096241"/>
    <w:rsid w:val="000C3CC7"/>
    <w:rsid w:val="0014746F"/>
    <w:rsid w:val="001565C8"/>
    <w:rsid w:val="0025395C"/>
    <w:rsid w:val="002E2128"/>
    <w:rsid w:val="0038723C"/>
    <w:rsid w:val="00391116"/>
    <w:rsid w:val="003C5248"/>
    <w:rsid w:val="0040355B"/>
    <w:rsid w:val="00450265"/>
    <w:rsid w:val="005172DE"/>
    <w:rsid w:val="006A3E2E"/>
    <w:rsid w:val="008D522C"/>
    <w:rsid w:val="00963B0D"/>
    <w:rsid w:val="009E2025"/>
    <w:rsid w:val="009F268F"/>
    <w:rsid w:val="00A433F8"/>
    <w:rsid w:val="00A711F0"/>
    <w:rsid w:val="00AE1B07"/>
    <w:rsid w:val="00B16ADC"/>
    <w:rsid w:val="00B33BC3"/>
    <w:rsid w:val="00B36E2C"/>
    <w:rsid w:val="00CC06E0"/>
    <w:rsid w:val="00D70DF4"/>
    <w:rsid w:val="00DA3997"/>
    <w:rsid w:val="00DD56AF"/>
    <w:rsid w:val="00E21A9D"/>
    <w:rsid w:val="00EB1BF5"/>
    <w:rsid w:val="00ED0679"/>
    <w:rsid w:val="00EF2AD3"/>
    <w:rsid w:val="00EF4DA0"/>
    <w:rsid w:val="00F4401F"/>
    <w:rsid w:val="00FB5B93"/>
    <w:rsid w:val="00FC31B7"/>
    <w:rsid w:val="00FE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CADF"/>
  <w15:docId w15:val="{16B08DC1-B5BF-4927-95A8-98052C5C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14</Pages>
  <Words>17673</Words>
  <Characters>10074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sheremeta</cp:lastModifiedBy>
  <cp:revision>31</cp:revision>
  <dcterms:created xsi:type="dcterms:W3CDTF">2025-01-27T08:51:00Z</dcterms:created>
  <dcterms:modified xsi:type="dcterms:W3CDTF">2025-06-09T09:34:00Z</dcterms:modified>
</cp:coreProperties>
</file>