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media/image1.wmf" ContentType="image/x-wmf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Cs w:val="28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288497329" r:id="rId2"/>
        </w:object>
      </w:r>
    </w:p>
    <w:p>
      <w:pPr>
        <w:pStyle w:val="Heading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Heading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</w:r>
    </w:p>
    <w:p>
      <w:pPr>
        <w:pStyle w:val="Normal"/>
        <w:jc w:val="both"/>
        <w:rPr>
          <w:spacing w:val="2"/>
          <w:szCs w:val="28"/>
        </w:rPr>
      </w:pPr>
      <w:r>
        <w:rPr>
          <w:szCs w:val="28"/>
        </w:rPr>
        <w:t xml:space="preserve">Про    надання    </w:t>
      </w:r>
      <w:r>
        <w:rPr>
          <w:spacing w:val="2"/>
          <w:szCs w:val="28"/>
        </w:rPr>
        <w:t>ОСББ «</w:t>
      </w:r>
      <w:r>
        <w:rPr>
          <w:rFonts w:eastAsia="Times New Roman" w:cs="Times New Roman"/>
          <w:color w:val="00000A"/>
          <w:spacing w:val="2"/>
          <w:kern w:val="0"/>
          <w:sz w:val="28"/>
          <w:szCs w:val="28"/>
          <w:lang w:val="uk-UA" w:eastAsia="zh-CN" w:bidi="ar-SA"/>
        </w:rPr>
        <w:t>Мистецьке</w:t>
      </w:r>
      <w:r>
        <w:rPr>
          <w:szCs w:val="28"/>
        </w:rPr>
        <w:t>»</w:t>
      </w:r>
      <w:r>
        <w:rPr>
          <w:spacing w:val="2"/>
          <w:szCs w:val="28"/>
        </w:rPr>
        <w:t xml:space="preserve"> 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  <w:t xml:space="preserve">в  постійне  користування  земельної 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  <w:t xml:space="preserve">ділянки  комунальної  власності  для </w:t>
      </w:r>
    </w:p>
    <w:p>
      <w:pPr>
        <w:pStyle w:val="Normal"/>
        <w:jc w:val="both"/>
        <w:rPr>
          <w:color w:val="000000"/>
          <w:spacing w:val="2"/>
          <w:szCs w:val="28"/>
        </w:rPr>
      </w:pPr>
      <w:r>
        <w:rPr>
          <w:color w:val="000000"/>
          <w:spacing w:val="2"/>
          <w:szCs w:val="28"/>
        </w:rPr>
        <w:t xml:space="preserve">будівництва </w:t>
      </w:r>
      <w:bookmarkStart w:id="0" w:name="__DdeLink__606_301387218831"/>
      <w:r>
        <w:rPr>
          <w:color w:val="000000"/>
          <w:spacing w:val="2"/>
          <w:szCs w:val="28"/>
        </w:rPr>
        <w:t>і обслуговування  бага-</w:t>
      </w:r>
    </w:p>
    <w:p>
      <w:pPr>
        <w:pStyle w:val="Normal"/>
        <w:jc w:val="both"/>
        <w:rPr>
          <w:color w:val="000000"/>
          <w:spacing w:val="2"/>
          <w:szCs w:val="28"/>
        </w:rPr>
      </w:pPr>
      <w:r>
        <w:rPr>
          <w:color w:val="000000"/>
          <w:spacing w:val="2"/>
          <w:szCs w:val="28"/>
        </w:rPr>
        <w:t xml:space="preserve">токвартирного  житлового  будинку </w:t>
      </w:r>
      <w:bookmarkEnd w:id="0"/>
      <w:r>
        <w:rPr>
          <w:color w:val="000000"/>
          <w:spacing w:val="2"/>
          <w:szCs w:val="28"/>
        </w:rPr>
        <w:t xml:space="preserve"> </w:t>
      </w:r>
    </w:p>
    <w:p>
      <w:pPr>
        <w:pStyle w:val="Normal"/>
        <w:jc w:val="both"/>
        <w:rPr>
          <w:color w:val="000000"/>
          <w:spacing w:val="2"/>
          <w:szCs w:val="28"/>
        </w:rPr>
      </w:pPr>
      <w:r>
        <w:rPr>
          <w:szCs w:val="28"/>
        </w:rPr>
        <w:t>на</w:t>
      </w:r>
      <w:r>
        <w:rPr>
          <w:spacing w:val="2"/>
          <w:szCs w:val="28"/>
        </w:rPr>
        <w:t xml:space="preserve"> </w:t>
      </w:r>
      <w:r>
        <w:rPr>
          <w:rFonts w:eastAsia="Times New Roman" w:cs="Times New Roman"/>
          <w:color w:val="00000A"/>
          <w:spacing w:val="2"/>
          <w:kern w:val="0"/>
          <w:sz w:val="28"/>
          <w:szCs w:val="28"/>
          <w:lang w:val="uk-UA" w:eastAsia="zh-CN" w:bidi="ar-SA"/>
        </w:rPr>
        <w:t>вул. Мистецькій, 4</w:t>
      </w:r>
      <w:r>
        <w:rPr>
          <w:spacing w:val="2"/>
          <w:szCs w:val="28"/>
        </w:rPr>
        <w:t xml:space="preserve"> </w:t>
      </w:r>
      <w:bookmarkStart w:id="1" w:name="__DdeLink__160_4114511428"/>
      <w:bookmarkEnd w:id="1"/>
      <w:r>
        <w:rPr>
          <w:spacing w:val="2"/>
          <w:szCs w:val="28"/>
        </w:rPr>
        <w:t>у м. Луцьку</w:t>
      </w:r>
    </w:p>
    <w:p>
      <w:pPr>
        <w:pStyle w:val="Normal"/>
        <w:ind w:right="-185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ind w:right="-185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ind w:firstLine="567" w:right="-170"/>
        <w:jc w:val="both"/>
        <w:rPr/>
      </w:pPr>
      <w:r>
        <w:rPr>
          <w:szCs w:val="28"/>
        </w:rPr>
        <w:t xml:space="preserve">Розглянувши клопотання </w:t>
      </w:r>
      <w:r>
        <w:rPr>
          <w:spacing w:val="2"/>
          <w:sz w:val="28"/>
          <w:szCs w:val="28"/>
          <w:lang w:val="uk-UA" w:eastAsia="zh-CN" w:bidi="ar-SA"/>
        </w:rPr>
        <w:t xml:space="preserve">об’єднання співвласників багатоквартирного будинку </w:t>
      </w:r>
      <w:r>
        <w:rPr>
          <w:color w:val="000000"/>
          <w:spacing w:val="2"/>
          <w:sz w:val="28"/>
          <w:szCs w:val="28"/>
          <w:lang w:val="uk-UA" w:eastAsia="zh-CN" w:bidi="ar-SA"/>
        </w:rPr>
        <w:t>«</w:t>
      </w:r>
      <w:r>
        <w:rPr>
          <w:rFonts w:eastAsia="Times New Roman" w:cs="Times New Roman"/>
          <w:color w:val="00000A"/>
          <w:spacing w:val="2"/>
          <w:kern w:val="0"/>
          <w:sz w:val="28"/>
          <w:szCs w:val="28"/>
          <w:lang w:val="uk-UA" w:eastAsia="zh-CN" w:bidi="ar-SA"/>
        </w:rPr>
        <w:t>Мистецьке</w:t>
      </w:r>
      <w:r>
        <w:rPr>
          <w:color w:val="000000"/>
          <w:spacing w:val="-4"/>
          <w:sz w:val="28"/>
          <w:szCs w:val="28"/>
          <w:lang w:val="uk-UA" w:eastAsia="zh-CN" w:bidi="ar-SA"/>
        </w:rPr>
        <w:t>»</w:t>
      </w:r>
      <w:r>
        <w:rPr>
          <w:szCs w:val="28"/>
        </w:rPr>
        <w:t xml:space="preserve"> про надання в постійне користування земельної ділянки комунальної власності на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вул. Мистецькій, 4</w:t>
      </w:r>
      <w:r>
        <w:rPr>
          <w:spacing w:val="2"/>
          <w:szCs w:val="28"/>
        </w:rPr>
        <w:t xml:space="preserve"> у м. Луцьку, </w:t>
      </w:r>
      <w:r>
        <w:rPr>
          <w:szCs w:val="28"/>
        </w:rPr>
        <w:t xml:space="preserve">площею </w:t>
      </w:r>
      <w:bookmarkStart w:id="2" w:name="__DdeLink__518_2667873576"/>
      <w:r>
        <w:rPr>
          <w:szCs w:val="28"/>
          <w:lang w:val="uk-UA"/>
        </w:rPr>
        <w:t>0,0627</w:t>
      </w:r>
      <w:r>
        <w:rPr>
          <w:szCs w:val="28"/>
        </w:rPr>
        <w:t> га</w:t>
      </w:r>
      <w:bookmarkEnd w:id="2"/>
      <w:r>
        <w:rPr>
          <w:szCs w:val="28"/>
        </w:rPr>
        <w:t>,</w:t>
      </w:r>
      <w:r>
        <w:rPr>
          <w:spacing w:val="2"/>
          <w:szCs w:val="28"/>
        </w:rPr>
        <w:t xml:space="preserve"> кадастровим номером 0710100000:</w:t>
      </w:r>
      <w:bookmarkStart w:id="3" w:name="__DdeLink__668_1915864020"/>
      <w:bookmarkStart w:id="4" w:name="__DdeLink__642_2719868197"/>
      <w:r>
        <w:rPr>
          <w:spacing w:val="2"/>
          <w:szCs w:val="28"/>
        </w:rPr>
        <w:t>11:</w:t>
      </w:r>
      <w:r>
        <w:rPr>
          <w:spacing w:val="2"/>
          <w:szCs w:val="28"/>
          <w:lang w:val="uk-UA"/>
        </w:rPr>
        <w:t>039</w:t>
      </w:r>
      <w:r>
        <w:rPr>
          <w:spacing w:val="2"/>
          <w:szCs w:val="28"/>
        </w:rPr>
        <w:t>:</w:t>
      </w:r>
      <w:r>
        <w:rPr>
          <w:spacing w:val="2"/>
          <w:szCs w:val="28"/>
          <w:lang w:val="uk-UA"/>
        </w:rPr>
        <w:t>0</w:t>
      </w:r>
      <w:bookmarkEnd w:id="4"/>
      <w:r>
        <w:rPr>
          <w:spacing w:val="2"/>
          <w:szCs w:val="28"/>
          <w:lang w:val="uk-UA"/>
        </w:rPr>
        <w:t>0</w:t>
      </w:r>
      <w:bookmarkEnd w:id="3"/>
      <w:r>
        <w:rPr>
          <w:spacing w:val="2"/>
          <w:szCs w:val="28"/>
          <w:lang w:val="uk-UA"/>
        </w:rPr>
        <w:t>29</w:t>
      </w:r>
      <w:r>
        <w:rPr>
          <w:spacing w:val="2"/>
          <w:szCs w:val="28"/>
        </w:rPr>
        <w:t xml:space="preserve">, видом цільового призначення: </w:t>
      </w:r>
      <w:r>
        <w:rPr>
          <w:spacing w:val="2"/>
          <w:szCs w:val="28"/>
          <w:lang w:val="uk-UA"/>
        </w:rPr>
        <w:t>02.03</w:t>
      </w:r>
      <w:r>
        <w:rPr>
          <w:spacing w:val="2"/>
          <w:szCs w:val="28"/>
        </w:rPr>
        <w:t> - </w:t>
      </w:r>
      <w:r>
        <w:rPr>
          <w:color w:val="000000"/>
          <w:spacing w:val="2"/>
          <w:szCs w:val="28"/>
        </w:rPr>
        <w:t xml:space="preserve">для будівництва </w:t>
      </w:r>
      <w:bookmarkStart w:id="5" w:name="__DdeLink__606_30138721883"/>
      <w:r>
        <w:rPr>
          <w:color w:val="000000"/>
          <w:spacing w:val="2"/>
          <w:szCs w:val="28"/>
        </w:rPr>
        <w:t>і обслуговування багатоквартирного житлового будинку</w:t>
      </w:r>
      <w:bookmarkEnd w:id="5"/>
      <w:r>
        <w:rPr>
          <w:szCs w:val="28"/>
        </w:rPr>
        <w:t xml:space="preserve">, </w:t>
      </w:r>
      <w:r>
        <w:rPr>
          <w:color w:val="000000"/>
          <w:szCs w:val="28"/>
        </w:rPr>
        <w:t>на якій розташований багатоквартирний житловий будинок,</w:t>
      </w:r>
      <w:r>
        <w:rPr>
          <w:szCs w:val="28"/>
        </w:rPr>
        <w:t xml:space="preserve"> та проєкт землеустрою щодо відведення вищезазначеної земельної ділянки, керуючись статтями 12, 42, 79-1,</w:t>
      </w:r>
      <w:r>
        <w:rPr>
          <w:color w:val="FF9900"/>
          <w:szCs w:val="28"/>
        </w:rPr>
        <w:t> </w:t>
      </w:r>
      <w:r>
        <w:rPr>
          <w:szCs w:val="28"/>
        </w:rPr>
        <w:t xml:space="preserve">122, 186 Земельного кодексу України, статтею 26 Закону України «Про місцеве самоврядування в Україні», витягом з Державного земельного кадастру про земельну ділянку від </w:t>
      </w:r>
      <w:r>
        <w:rPr>
          <w:szCs w:val="28"/>
          <w:lang w:val="uk-UA"/>
        </w:rPr>
        <w:t>30.05.202</w:t>
      </w:r>
      <w:bookmarkStart w:id="6" w:name="_GoBack"/>
      <w:bookmarkEnd w:id="6"/>
      <w:r>
        <w:rPr>
          <w:szCs w:val="28"/>
          <w:lang w:val="uk-UA"/>
        </w:rPr>
        <w:t>5</w:t>
      </w:r>
      <w:r>
        <w:rPr>
          <w:szCs w:val="28"/>
        </w:rPr>
        <w:t xml:space="preserve"> НВ-</w:t>
      </w:r>
      <w:r>
        <w:rPr>
          <w:szCs w:val="28"/>
          <w:lang w:val="uk-UA"/>
        </w:rPr>
        <w:t>6100940832025</w:t>
      </w:r>
      <w:r>
        <w:rPr>
          <w:szCs w:val="28"/>
        </w:rPr>
        <w:t>, міська рада</w:t>
      </w:r>
    </w:p>
    <w:p>
      <w:pPr>
        <w:pStyle w:val="Normal"/>
        <w:ind w:firstLine="748" w:right="-185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ind w:right="-185"/>
        <w:rPr/>
      </w:pPr>
      <w:r>
        <w:rPr>
          <w:szCs w:val="28"/>
        </w:rPr>
        <w:t>ВИРІШИЛА:</w:t>
      </w:r>
    </w:p>
    <w:p>
      <w:pPr>
        <w:pStyle w:val="Normal"/>
        <w:ind w:firstLine="748" w:right="-185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ind w:firstLine="567" w:right="-170"/>
        <w:jc w:val="both"/>
        <w:rPr/>
      </w:pPr>
      <w:r>
        <w:rPr>
          <w:szCs w:val="28"/>
        </w:rPr>
        <w:t xml:space="preserve">1. Затвердити </w:t>
      </w:r>
      <w:r>
        <w:rPr>
          <w:spacing w:val="2"/>
          <w:sz w:val="28"/>
          <w:szCs w:val="28"/>
          <w:lang w:val="uk-UA" w:eastAsia="zh-CN" w:bidi="ar-SA"/>
        </w:rPr>
        <w:t xml:space="preserve">об’єднанню співвласників багатоквартирного будинку </w:t>
      </w:r>
      <w:r>
        <w:rPr>
          <w:color w:val="000000"/>
          <w:spacing w:val="2"/>
          <w:sz w:val="28"/>
          <w:szCs w:val="28"/>
          <w:lang w:val="uk-UA" w:eastAsia="zh-CN" w:bidi="ar-SA"/>
        </w:rPr>
        <w:t>«</w:t>
      </w:r>
      <w:r>
        <w:rPr>
          <w:rFonts w:eastAsia="Times New Roman" w:cs="Times New Roman"/>
          <w:color w:val="00000A"/>
          <w:spacing w:val="2"/>
          <w:kern w:val="0"/>
          <w:sz w:val="28"/>
          <w:szCs w:val="28"/>
          <w:lang w:val="uk-UA" w:eastAsia="zh-CN" w:bidi="ar-SA"/>
        </w:rPr>
        <w:t>Мистецьке</w:t>
      </w:r>
      <w:r>
        <w:rPr>
          <w:color w:val="000000"/>
          <w:spacing w:val="-4"/>
          <w:sz w:val="28"/>
          <w:szCs w:val="28"/>
          <w:lang w:val="uk-UA" w:eastAsia="zh-CN" w:bidi="ar-SA"/>
        </w:rPr>
        <w:t>»</w:t>
      </w:r>
      <w:r>
        <w:rPr>
          <w:szCs w:val="28"/>
        </w:rPr>
        <w:t xml:space="preserve"> проєкт землеустрою щодо відведення в постійне користування земельної ділянки комунальної власності на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вул. Мистецькій, 4</w:t>
      </w:r>
      <w:r>
        <w:rPr>
          <w:spacing w:val="2"/>
          <w:szCs w:val="28"/>
        </w:rPr>
        <w:t xml:space="preserve"> у м. Луцьку</w:t>
      </w:r>
      <w:r>
        <w:rPr>
          <w:szCs w:val="28"/>
        </w:rPr>
        <w:t xml:space="preserve">, площею </w:t>
      </w:r>
      <w:r>
        <w:rPr>
          <w:szCs w:val="28"/>
          <w:lang w:val="uk-UA"/>
        </w:rPr>
        <w:t>0,0627</w:t>
      </w:r>
      <w:r>
        <w:rPr>
          <w:szCs w:val="28"/>
        </w:rPr>
        <w:t> га, кадастровим номером 0710100000:</w:t>
      </w:r>
      <w:bookmarkStart w:id="7" w:name="__DdeLink__668_1915864020_Copy_1"/>
      <w:bookmarkStart w:id="8" w:name="__DdeLink__642_2719868197_Copy_1"/>
      <w:r>
        <w:rPr>
          <w:spacing w:val="2"/>
          <w:szCs w:val="28"/>
        </w:rPr>
        <w:t>11:</w:t>
      </w:r>
      <w:r>
        <w:rPr>
          <w:spacing w:val="2"/>
          <w:szCs w:val="28"/>
          <w:lang w:val="uk-UA"/>
        </w:rPr>
        <w:t>039</w:t>
      </w:r>
      <w:r>
        <w:rPr>
          <w:spacing w:val="2"/>
          <w:szCs w:val="28"/>
        </w:rPr>
        <w:t>:</w:t>
      </w:r>
      <w:r>
        <w:rPr>
          <w:spacing w:val="2"/>
          <w:szCs w:val="28"/>
          <w:lang w:val="uk-UA"/>
        </w:rPr>
        <w:t>0</w:t>
      </w:r>
      <w:bookmarkEnd w:id="8"/>
      <w:r>
        <w:rPr>
          <w:spacing w:val="2"/>
          <w:szCs w:val="28"/>
          <w:lang w:val="uk-UA"/>
        </w:rPr>
        <w:t>0</w:t>
      </w:r>
      <w:bookmarkEnd w:id="7"/>
      <w:r>
        <w:rPr>
          <w:spacing w:val="2"/>
          <w:szCs w:val="28"/>
          <w:lang w:val="uk-UA"/>
        </w:rPr>
        <w:t>29</w:t>
      </w:r>
      <w:r>
        <w:rPr>
          <w:szCs w:val="28"/>
        </w:rPr>
        <w:t xml:space="preserve">, </w:t>
      </w:r>
      <w:r>
        <w:rPr>
          <w:spacing w:val="2"/>
          <w:szCs w:val="28"/>
        </w:rPr>
        <w:t xml:space="preserve">видом цільового призначення: </w:t>
      </w:r>
      <w:r>
        <w:rPr>
          <w:spacing w:val="2"/>
          <w:szCs w:val="28"/>
          <w:lang w:val="uk-UA"/>
        </w:rPr>
        <w:t>02.03</w:t>
      </w:r>
      <w:r>
        <w:rPr>
          <w:spacing w:val="2"/>
          <w:szCs w:val="28"/>
        </w:rPr>
        <w:t> - </w:t>
      </w:r>
      <w:r>
        <w:rPr>
          <w:color w:val="000000"/>
          <w:spacing w:val="2"/>
          <w:szCs w:val="28"/>
        </w:rPr>
        <w:t xml:space="preserve">для будівництва </w:t>
      </w:r>
      <w:bookmarkStart w:id="9" w:name="__DdeLink__606_30138721883_Copy_1"/>
      <w:r>
        <w:rPr>
          <w:color w:val="000000"/>
          <w:spacing w:val="2"/>
          <w:szCs w:val="28"/>
        </w:rPr>
        <w:t>і обслуговування багатоквартирного житлового будинку</w:t>
      </w:r>
      <w:bookmarkEnd w:id="9"/>
      <w:r>
        <w:rPr>
          <w:color w:val="000000"/>
          <w:spacing w:val="2"/>
          <w:szCs w:val="28"/>
        </w:rPr>
        <w:t>.</w:t>
      </w:r>
    </w:p>
    <w:p>
      <w:pPr>
        <w:pStyle w:val="Normal"/>
        <w:ind w:firstLine="540" w:right="-185"/>
        <w:jc w:val="both"/>
        <w:rPr/>
      </w:pPr>
      <w:r>
        <w:rPr>
          <w:szCs w:val="28"/>
        </w:rPr>
        <w:t xml:space="preserve">2. Надати </w:t>
      </w:r>
      <w:r>
        <w:rPr>
          <w:spacing w:val="2"/>
          <w:sz w:val="28"/>
          <w:szCs w:val="28"/>
          <w:lang w:val="uk-UA" w:eastAsia="zh-CN" w:bidi="ar-SA"/>
        </w:rPr>
        <w:t xml:space="preserve">об’єднанню співвласників багатоквартирного будинку </w:t>
      </w:r>
      <w:r>
        <w:rPr>
          <w:color w:val="000000"/>
          <w:spacing w:val="2"/>
          <w:sz w:val="28"/>
          <w:szCs w:val="28"/>
          <w:lang w:val="uk-UA" w:eastAsia="zh-CN" w:bidi="ar-SA"/>
        </w:rPr>
        <w:t>«</w:t>
      </w:r>
      <w:r>
        <w:rPr>
          <w:rFonts w:eastAsia="Times New Roman" w:cs="Times New Roman"/>
          <w:color w:val="00000A"/>
          <w:spacing w:val="2"/>
          <w:kern w:val="0"/>
          <w:sz w:val="28"/>
          <w:szCs w:val="28"/>
          <w:lang w:val="uk-UA" w:eastAsia="zh-CN" w:bidi="ar-SA"/>
        </w:rPr>
        <w:t>Мистецьке</w:t>
      </w:r>
      <w:r>
        <w:rPr>
          <w:color w:val="000000"/>
          <w:spacing w:val="-4"/>
          <w:sz w:val="28"/>
          <w:szCs w:val="28"/>
          <w:lang w:val="uk-UA" w:eastAsia="zh-CN" w:bidi="ar-SA"/>
        </w:rPr>
        <w:t>»</w:t>
      </w:r>
      <w:r>
        <w:rPr>
          <w:color w:val="000000"/>
          <w:spacing w:val="-4"/>
          <w:szCs w:val="28"/>
        </w:rPr>
        <w:t xml:space="preserve"> </w:t>
      </w:r>
      <w:r>
        <w:rPr>
          <w:szCs w:val="28"/>
        </w:rPr>
        <w:t xml:space="preserve">в постійне користування земельну ділянку комунальної власності на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вул. Мистецькій, 4</w:t>
      </w:r>
      <w:r>
        <w:rPr>
          <w:szCs w:val="28"/>
        </w:rPr>
        <w:t xml:space="preserve"> </w:t>
      </w:r>
      <w:r>
        <w:rPr>
          <w:spacing w:val="2"/>
          <w:szCs w:val="28"/>
        </w:rPr>
        <w:t>у м. Луцьку</w:t>
      </w:r>
      <w:r>
        <w:rPr>
          <w:szCs w:val="28"/>
        </w:rPr>
        <w:t>, п</w:t>
      </w:r>
      <w:r>
        <w:rPr>
          <w:spacing w:val="2"/>
          <w:szCs w:val="28"/>
        </w:rPr>
        <w:t xml:space="preserve">лощею </w:t>
      </w:r>
      <w:r>
        <w:rPr>
          <w:szCs w:val="28"/>
          <w:lang w:val="uk-UA"/>
        </w:rPr>
        <w:t>0,0627</w:t>
      </w:r>
      <w:r>
        <w:rPr>
          <w:szCs w:val="28"/>
        </w:rPr>
        <w:t> га</w:t>
      </w:r>
      <w:r>
        <w:rPr>
          <w:spacing w:val="2"/>
          <w:szCs w:val="28"/>
        </w:rPr>
        <w:t xml:space="preserve">, </w:t>
      </w:r>
      <w:r>
        <w:rPr>
          <w:szCs w:val="28"/>
        </w:rPr>
        <w:t>кадастровим номером 0710100000:</w:t>
      </w:r>
      <w:bookmarkStart w:id="10" w:name="__DdeLink__668_1915864020_Copy_2"/>
      <w:bookmarkStart w:id="11" w:name="__DdeLink__642_2719868197_Copy_2"/>
      <w:r>
        <w:rPr>
          <w:spacing w:val="2"/>
          <w:szCs w:val="28"/>
        </w:rPr>
        <w:t>11:</w:t>
      </w:r>
      <w:r>
        <w:rPr>
          <w:spacing w:val="2"/>
          <w:szCs w:val="28"/>
          <w:lang w:val="uk-UA"/>
        </w:rPr>
        <w:t>039</w:t>
      </w:r>
      <w:r>
        <w:rPr>
          <w:spacing w:val="2"/>
          <w:szCs w:val="28"/>
        </w:rPr>
        <w:t>:</w:t>
      </w:r>
      <w:r>
        <w:rPr>
          <w:spacing w:val="2"/>
          <w:szCs w:val="28"/>
          <w:lang w:val="uk-UA"/>
        </w:rPr>
        <w:t>0</w:t>
      </w:r>
      <w:bookmarkEnd w:id="11"/>
      <w:r>
        <w:rPr>
          <w:spacing w:val="2"/>
          <w:szCs w:val="28"/>
          <w:lang w:val="uk-UA"/>
        </w:rPr>
        <w:t>0</w:t>
      </w:r>
      <w:bookmarkEnd w:id="10"/>
      <w:r>
        <w:rPr>
          <w:spacing w:val="2"/>
          <w:szCs w:val="28"/>
          <w:lang w:val="uk-UA"/>
        </w:rPr>
        <w:t>29</w:t>
      </w:r>
      <w:r>
        <w:rPr>
          <w:szCs w:val="28"/>
        </w:rPr>
        <w:t xml:space="preserve">, </w:t>
      </w:r>
      <w:r>
        <w:rPr>
          <w:spacing w:val="2"/>
          <w:szCs w:val="28"/>
        </w:rPr>
        <w:t xml:space="preserve">видом цільового призначення: </w:t>
      </w:r>
      <w:r>
        <w:rPr>
          <w:color w:val="000000"/>
          <w:spacing w:val="2"/>
          <w:szCs w:val="28"/>
          <w:lang w:val="uk-UA"/>
        </w:rPr>
        <w:t>02.03</w:t>
      </w:r>
      <w:r>
        <w:rPr>
          <w:color w:val="000000"/>
          <w:spacing w:val="2"/>
          <w:szCs w:val="28"/>
        </w:rPr>
        <w:t xml:space="preserve"> - для будівництва </w:t>
      </w:r>
      <w:bookmarkStart w:id="12" w:name="__DdeLink__606_30138721883_Copy_2"/>
      <w:r>
        <w:rPr>
          <w:color w:val="000000"/>
          <w:spacing w:val="2"/>
          <w:szCs w:val="28"/>
        </w:rPr>
        <w:t>і обслуговування багатоквартирного житлового будинку</w:t>
      </w:r>
      <w:bookmarkEnd w:id="12"/>
      <w:r>
        <w:rPr>
          <w:szCs w:val="28"/>
        </w:rPr>
        <w:t>, згідно з додатком.</w:t>
      </w:r>
    </w:p>
    <w:p>
      <w:pPr>
        <w:pStyle w:val="Normal"/>
        <w:ind w:firstLine="567" w:right="-170"/>
        <w:jc w:val="both"/>
        <w:rPr/>
      </w:pPr>
      <w:r>
        <w:rPr>
          <w:szCs w:val="28"/>
        </w:rPr>
        <w:t xml:space="preserve">3. Зобов’язати </w:t>
      </w:r>
      <w:r>
        <w:rPr>
          <w:spacing w:val="2"/>
          <w:sz w:val="28"/>
          <w:szCs w:val="28"/>
          <w:lang w:val="uk-UA" w:eastAsia="zh-CN" w:bidi="ar-SA"/>
        </w:rPr>
        <w:t xml:space="preserve">об’єднання співвласників багатоквартирного будинку </w:t>
      </w:r>
      <w:r>
        <w:rPr>
          <w:color w:val="000000"/>
          <w:spacing w:val="2"/>
          <w:sz w:val="28"/>
          <w:szCs w:val="28"/>
          <w:lang w:val="uk-UA" w:eastAsia="zh-CN" w:bidi="ar-SA"/>
        </w:rPr>
        <w:t>«</w:t>
      </w:r>
      <w:r>
        <w:rPr>
          <w:rFonts w:eastAsia="Times New Roman" w:cs="Times New Roman"/>
          <w:color w:val="00000A"/>
          <w:spacing w:val="2"/>
          <w:kern w:val="0"/>
          <w:sz w:val="28"/>
          <w:szCs w:val="28"/>
          <w:lang w:val="uk-UA" w:eastAsia="zh-CN" w:bidi="ar-SA"/>
        </w:rPr>
        <w:t>Мистецьке</w:t>
      </w:r>
      <w:r>
        <w:rPr>
          <w:color w:val="000000"/>
          <w:spacing w:val="-4"/>
          <w:sz w:val="28"/>
          <w:szCs w:val="28"/>
          <w:lang w:val="uk-UA" w:eastAsia="zh-CN" w:bidi="ar-SA"/>
        </w:rPr>
        <w:t>»</w:t>
      </w:r>
      <w:r>
        <w:rPr>
          <w:szCs w:val="28"/>
        </w:rPr>
        <w:t>:</w:t>
      </w:r>
    </w:p>
    <w:p>
      <w:pPr>
        <w:pStyle w:val="Normal"/>
        <w:tabs>
          <w:tab w:val="clear" w:pos="708"/>
          <w:tab w:val="left" w:pos="709" w:leader="none"/>
        </w:tabs>
        <w:ind w:firstLine="567" w:right="-170"/>
        <w:jc w:val="both"/>
        <w:rPr/>
      </w:pPr>
      <w:r>
        <w:rPr>
          <w:szCs w:val="28"/>
        </w:rPr>
        <w:t>3.1. Зареєструвати право постійного користування земельною ділянкою в порядку та строки, передбачені чинним законодавством України.</w:t>
      </w:r>
    </w:p>
    <w:p>
      <w:pPr>
        <w:pStyle w:val="Normal"/>
        <w:ind w:firstLine="567" w:right="-170"/>
        <w:jc w:val="both"/>
        <w:rPr/>
      </w:pPr>
      <w:r>
        <w:rPr>
          <w:szCs w:val="28"/>
        </w:rPr>
        <w:t>3.2. Виконувати обов’язки землекористувача відповідно до вимог ста</w:t>
      </w:r>
      <w:r>
        <w:rPr>
          <w:szCs w:val="28"/>
          <w:lang w:val="uk-UA"/>
        </w:rPr>
        <w:t>тті</w:t>
      </w:r>
      <w:r>
        <w:rPr>
          <w:szCs w:val="28"/>
        </w:rPr>
        <w:t> 96 Земельного кодексу України.</w:t>
      </w:r>
    </w:p>
    <w:p>
      <w:pPr>
        <w:pStyle w:val="Normal"/>
        <w:ind w:firstLine="567" w:right="-170"/>
        <w:jc w:val="both"/>
        <w:rPr/>
      </w:pPr>
      <w:r>
        <w:rPr>
          <w:szCs w:val="28"/>
        </w:rPr>
        <w:t>3.3. Забезпечувати збереження інженерних мереж та комунікацій, що знаходяться на земельній ділянці, а також вільний доступ до них експлуатуючих їх організацій при проведенні відповідних профілактичних та ремонтних робіт.</w:t>
      </w:r>
    </w:p>
    <w:p>
      <w:pPr>
        <w:pStyle w:val="Normal"/>
        <w:tabs>
          <w:tab w:val="clear" w:pos="708"/>
          <w:tab w:val="left" w:pos="580" w:leader="none"/>
          <w:tab w:val="left" w:pos="620" w:leader="none"/>
          <w:tab w:val="left" w:pos="720" w:leader="none"/>
        </w:tabs>
        <w:ind w:firstLine="567" w:right="-170"/>
        <w:jc w:val="both"/>
        <w:rPr/>
      </w:pPr>
      <w:r>
        <w:rPr>
          <w:szCs w:val="28"/>
        </w:rPr>
        <w:tab/>
        <w:t>4.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tabs>
          <w:tab w:val="clear" w:pos="708"/>
          <w:tab w:val="left" w:pos="580" w:leader="none"/>
          <w:tab w:val="left" w:pos="620" w:leader="none"/>
          <w:tab w:val="left" w:pos="720" w:leader="none"/>
        </w:tabs>
        <w:ind w:right="-185"/>
        <w:jc w:val="both"/>
        <w:rPr/>
      </w:pPr>
      <w:r>
        <w:rPr/>
      </w:r>
    </w:p>
    <w:p>
      <w:pPr>
        <w:pStyle w:val="Normal"/>
        <w:tabs>
          <w:tab w:val="clear" w:pos="708"/>
          <w:tab w:val="left" w:pos="580" w:leader="none"/>
          <w:tab w:val="left" w:pos="620" w:leader="none"/>
          <w:tab w:val="left" w:pos="720" w:leader="none"/>
        </w:tabs>
        <w:ind w:right="-185"/>
        <w:jc w:val="both"/>
        <w:rPr/>
      </w:pPr>
      <w:r>
        <w:rPr/>
      </w:r>
    </w:p>
    <w:p>
      <w:pPr>
        <w:pStyle w:val="Normal"/>
        <w:tabs>
          <w:tab w:val="clear" w:pos="708"/>
          <w:tab w:val="left" w:pos="580" w:leader="none"/>
          <w:tab w:val="left" w:pos="620" w:leader="none"/>
          <w:tab w:val="left" w:pos="720" w:leader="none"/>
          <w:tab w:val="left" w:pos="7371" w:leader="none"/>
        </w:tabs>
        <w:ind w:right="-185"/>
        <w:jc w:val="both"/>
        <w:rPr/>
      </w:pPr>
      <w:r>
        <w:rPr>
          <w:szCs w:val="28"/>
        </w:rPr>
        <w:t>Міський голова                                                                               Ігор ПОЛІЩУК</w:t>
      </w:r>
    </w:p>
    <w:p>
      <w:pPr>
        <w:pStyle w:val="Normal"/>
        <w:tabs>
          <w:tab w:val="clear" w:pos="708"/>
          <w:tab w:val="left" w:pos="7513" w:leader="none"/>
        </w:tabs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7513" w:leader="none"/>
        </w:tabs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7513" w:leader="none"/>
        </w:tabs>
        <w:ind w:right="-365"/>
        <w:jc w:val="both"/>
        <w:rPr/>
      </w:pPr>
      <w:r>
        <w:rPr>
          <w:rFonts w:cs="Times New Roman"/>
          <w:b w:val="false"/>
          <w:bCs w:val="false"/>
          <w:i w:val="false"/>
          <w:iCs w:val="false"/>
          <w:sz w:val="24"/>
          <w:szCs w:val="24"/>
          <w:lang w:val="uk-UA"/>
        </w:rPr>
        <w:t>Туз 777 863</w:t>
      </w:r>
    </w:p>
    <w:sectPr>
      <w:type w:val="nextPage"/>
      <w:pgSz w:w="11906" w:h="16838"/>
      <w:pgMar w:left="1701" w:right="567" w:gutter="0" w:header="0" w:top="739" w:footer="0" w:bottom="1843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erif">
    <w:altName w:val="Times New Roman"/>
    <w:charset w:val="01"/>
    <w:family w:val="roman"/>
    <w:pitch w:val="default"/>
  </w:font>
  <w:font w:name="Times New Roman">
    <w:charset w:val="01"/>
    <w:family w:val="roman"/>
    <w:pitch w:val="default"/>
  </w:font>
  <w:font w:name="Symbol">
    <w:charset w:val="01"/>
    <w:family w:val="roman"/>
    <w:pitch w:val="default"/>
  </w:font>
  <w:font w:name="Courier New">
    <w:charset w:val="01"/>
    <w:family w:val="roman"/>
    <w:pitch w:val="default"/>
  </w:font>
  <w:font w:name="Wingdings">
    <w:charset w:val="01"/>
    <w:family w:val="roman"/>
    <w:pitch w:val="default"/>
  </w:font>
  <w:font w:name="Tahoma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Heading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2">
    <w:name w:val="Основной шрифт абзаца2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">
    <w:name w:val="Основной шрифт абзаца1"/>
    <w:qFormat/>
    <w:rPr/>
  </w:style>
  <w:style w:type="character" w:styleId="Rvts82">
    <w:name w:val="rvts82"/>
    <w:basedOn w:val="2"/>
    <w:qFormat/>
    <w:rPr/>
  </w:style>
  <w:style w:type="paragraph" w:styleId="Style13">
    <w:name w:val="Заголовок"/>
    <w:basedOn w:val="Normal"/>
    <w:next w:val="BodyText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88" w:before="0" w:after="140"/>
    </w:pPr>
    <w:rPr/>
  </w:style>
  <w:style w:type="paragraph" w:styleId="List">
    <w:name w:val="List"/>
    <w:basedOn w:val="BodyText"/>
    <w:pPr/>
    <w:rPr>
      <w:rFonts w:ascii="Times New Roman" w:hAnsi="Times New Roman"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4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5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1">
    <w:name w:val="Название объекта1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BodyTextIndent">
    <w:name w:val="Body Text Indent"/>
    <w:basedOn w:val="Normal"/>
    <w:pPr>
      <w:ind w:firstLine="545" w:left="0" w:right="0"/>
      <w:jc w:val="both"/>
    </w:pPr>
    <w:rPr>
      <w:lang w:val="uk-UA"/>
    </w:rPr>
  </w:style>
  <w:style w:type="paragraph" w:styleId="12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16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Rvps14">
    <w:name w:val="rvps14"/>
    <w:basedOn w:val="Normal"/>
    <w:qFormat/>
    <w:pPr>
      <w:suppressAutoHyphens w:val="false"/>
      <w:spacing w:before="280" w:after="280"/>
    </w:pPr>
    <w:rPr>
      <w:sz w:val="24"/>
      <w:lang w:val="uk-UA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699</TotalTime>
  <Application>LibreOffice/7.6.2.1$Windows_X86_64 LibreOffice_project/56f7684011345957bbf33a7ee678afaf4d2ba333</Application>
  <AppVersion>15.0000</AppVersion>
  <Pages>2</Pages>
  <Words>305</Words>
  <Characters>2196</Characters>
  <CharactersWithSpaces>2661</CharactersWithSpaces>
  <Paragraphs>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2019-07-16T09:50:00Z</dcterms:created>
  <dc:creator>*</dc:creator>
  <dc:description/>
  <dc:language>uk-UA</dc:language>
  <cp:lastModifiedBy/>
  <cp:lastPrinted>2025-05-21T14:34:40Z</cp:lastPrinted>
  <dcterms:modified xsi:type="dcterms:W3CDTF">2025-06-06T16:12:02Z</dcterms:modified>
  <cp:revision>250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