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62" w:type="dxa"/>
        <w:tblInd w:w="648" w:type="dxa"/>
        <w:tblLayout w:type="fixed"/>
        <w:tblLook w:val="0000"/>
      </w:tblPr>
      <w:tblGrid>
        <w:gridCol w:w="4677"/>
        <w:gridCol w:w="4785"/>
      </w:tblGrid>
      <w:tr w:rsidR="009648A1">
        <w:tc>
          <w:tcPr>
            <w:tcW w:w="4677" w:type="dxa"/>
          </w:tcPr>
          <w:p w:rsidR="009648A1" w:rsidRDefault="005D154E">
            <w:pPr>
              <w:pStyle w:val="caption11111"/>
              <w:jc w:val="center"/>
              <w:rPr>
                <w:spacing w:val="10"/>
                <w:lang w:val="uk-UA"/>
              </w:rPr>
            </w:pPr>
            <w:r w:rsidRPr="005D154E">
              <w:pict>
                <v:shape id="_x0000_tole_rId2" o:spid="_x0000_s1031" style="position:absolute;left:0;text-align:left;margin-left:.05pt;margin-top:.05pt;width:49.9pt;height:49.9pt;z-index:251656192;mso-wrap-style:none;v-text-anchor:middle" coordsize="" o:allowincell="f" path="m,l-127,r,-127l,-127xe" filled="f" stroked="f" strokecolor="#3465a4">
                  <v:fill o:detectmouseclick="t"/>
                </v:shape>
              </w:pict>
            </w:r>
            <w:r w:rsidRPr="005D154E">
              <w:pict>
                <v:shape id="shape_0" o:spid="_x0000_s1030" style="position:absolute;left:0;text-align:left;margin-left:-1115.25pt;margin-top:-807.1pt;width:769.5pt;height:769.55pt;z-index:251657216;mso-wrap-style:none;v-text-anchor:middle" coordsize="27148,27150" o:allowincell="f" path="m27147,27149l,27149,,,27147,r,27149e" filled="f" stroked="f" strokecolor="#3465a4">
                  <v:fill o:detectmouseclick="t"/>
                </v:shape>
              </w:pict>
            </w:r>
            <w:r w:rsidRPr="005D154E">
              <w:pict>
                <v:shape id="_x0000_s1029" style="position:absolute;left:0;text-align:left;margin-left:-845pt;margin-top:-796.3pt;width:758.55pt;height:758.55pt;z-index:251658240;mso-wrap-style:none;v-text-anchor:middle" coordsize="26762,26762" o:allowincell="f" path="m26761,26761l,26761,,,26761,r,26761e" filled="f" stroked="f" strokecolor="#3465a4">
                  <v:fill o:detectmouseclick="t"/>
                </v:shape>
              </w:pict>
            </w:r>
            <w:r w:rsidRPr="005D154E">
              <w:pict>
                <v:shape id="_x0000_s1028" style="position:absolute;left:0;text-align:left;margin-left:-855.6pt;margin-top:-807.1pt;width:769.15pt;height:769.15pt;z-index:251659264;mso-wrap-style:none;v-text-anchor:middle" coordsize="27136,27136" o:allowincell="f" path="m27135,27135l,27135,,,27135,r,27135e" filled="f" stroked="f" strokecolor="#3465a4">
                  <v:fill o:detectmouseclick="t"/>
                </v:shape>
              </w:pict>
            </w:r>
            <w:r w:rsidR="009648A1" w:rsidRPr="009648A1">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3pt;height:42.75pt;visibility:visible;mso-wrap-distance-right:0;mso-wrap-distance-bottom:6pt" o:ole="">
                  <v:imagedata r:id="rId7" o:title=""/>
                </v:shape>
                <o:OLEObject Type="Embed" ProgID="Word.Picture.8" ShapeID="ole_rId2" DrawAspect="Content" ObjectID="_1811157154" r:id="rId8"/>
              </w:object>
            </w:r>
          </w:p>
          <w:p w:rsidR="009648A1" w:rsidRDefault="004E6100">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9648A1" w:rsidRDefault="004E6100">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9648A1" w:rsidRDefault="004E6100">
            <w:pPr>
              <w:widowControl w:val="0"/>
              <w:ind w:right="-82"/>
              <w:jc w:val="center"/>
              <w:rPr>
                <w:sz w:val="28"/>
                <w:szCs w:val="28"/>
                <w:lang w:val="uk-UA"/>
              </w:rPr>
            </w:pPr>
            <w:r>
              <w:rPr>
                <w:sz w:val="28"/>
                <w:szCs w:val="28"/>
                <w:lang w:val="uk-UA"/>
              </w:rPr>
              <w:t>вул. Богдана Хмельницького, 19,</w:t>
            </w:r>
          </w:p>
          <w:p w:rsidR="009648A1" w:rsidRDefault="004E6100">
            <w:pPr>
              <w:widowControl w:val="0"/>
              <w:ind w:right="-82"/>
              <w:jc w:val="center"/>
              <w:rPr>
                <w:sz w:val="28"/>
                <w:szCs w:val="28"/>
                <w:lang w:val="uk-UA"/>
              </w:rPr>
            </w:pPr>
            <w:r>
              <w:rPr>
                <w:sz w:val="28"/>
                <w:szCs w:val="28"/>
                <w:lang w:val="uk-UA"/>
              </w:rPr>
              <w:t>м. Луцьк, 43025</w:t>
            </w:r>
          </w:p>
          <w:p w:rsidR="009648A1" w:rsidRDefault="004E6100">
            <w:pPr>
              <w:widowControl w:val="0"/>
              <w:ind w:right="-82"/>
              <w:jc w:val="center"/>
              <w:rPr>
                <w:sz w:val="28"/>
                <w:szCs w:val="28"/>
                <w:lang w:val="uk-UA"/>
              </w:rPr>
            </w:pPr>
            <w:r>
              <w:rPr>
                <w:sz w:val="28"/>
                <w:szCs w:val="28"/>
                <w:lang w:val="uk-UA"/>
              </w:rPr>
              <w:t>Тел.(0332) 724885,</w:t>
            </w:r>
          </w:p>
          <w:p w:rsidR="009648A1" w:rsidRDefault="004E6100">
            <w:pPr>
              <w:widowControl w:val="0"/>
              <w:ind w:right="-82"/>
              <w:jc w:val="center"/>
              <w:rPr>
                <w:sz w:val="28"/>
                <w:szCs w:val="28"/>
                <w:lang w:val="uk-UA"/>
              </w:rPr>
            </w:pPr>
            <w:r>
              <w:rPr>
                <w:sz w:val="28"/>
                <w:szCs w:val="28"/>
                <w:lang w:val="uk-UA"/>
              </w:rPr>
              <w:t>е-mail: fin@lutskrada.gov.ua</w:t>
            </w:r>
          </w:p>
          <w:p w:rsidR="009648A1" w:rsidRDefault="004E6100">
            <w:pPr>
              <w:widowControl w:val="0"/>
              <w:ind w:right="-82"/>
              <w:jc w:val="center"/>
            </w:pPr>
            <w:r>
              <w:rPr>
                <w:sz w:val="28"/>
                <w:szCs w:val="28"/>
                <w:lang w:val="en-US"/>
              </w:rPr>
              <w:t>w</w:t>
            </w:r>
            <w:proofErr w:type="spellStart"/>
            <w:r>
              <w:rPr>
                <w:sz w:val="28"/>
                <w:szCs w:val="28"/>
                <w:lang w:val="uk-UA"/>
              </w:rPr>
              <w:t>eb</w:t>
            </w:r>
            <w:proofErr w:type="spellEnd"/>
            <w:r>
              <w:rPr>
                <w:sz w:val="28"/>
                <w:szCs w:val="28"/>
                <w:lang w:val="uk-UA"/>
              </w:rPr>
              <w:t xml:space="preserve">: http:// </w:t>
            </w:r>
            <w:hyperlink r:id="rId9">
              <w:r>
                <w:rPr>
                  <w:color w:val="000000"/>
                  <w:sz w:val="28"/>
                  <w:szCs w:val="28"/>
                  <w:lang w:val="uk-UA"/>
                </w:rPr>
                <w:t>www.lutskrada.gov.ua</w:t>
              </w:r>
            </w:hyperlink>
          </w:p>
          <w:p w:rsidR="009648A1" w:rsidRDefault="009648A1">
            <w:pPr>
              <w:widowControl w:val="0"/>
              <w:tabs>
                <w:tab w:val="left" w:pos="7201"/>
              </w:tabs>
              <w:ind w:right="-82"/>
              <w:rPr>
                <w:lang w:val="uk-UA"/>
              </w:rPr>
            </w:pPr>
          </w:p>
        </w:tc>
        <w:tc>
          <w:tcPr>
            <w:tcW w:w="4784" w:type="dxa"/>
          </w:tcPr>
          <w:p w:rsidR="009648A1" w:rsidRDefault="009648A1">
            <w:pPr>
              <w:widowControl w:val="0"/>
              <w:tabs>
                <w:tab w:val="left" w:pos="6954"/>
              </w:tabs>
              <w:snapToGrid w:val="0"/>
              <w:ind w:right="-82"/>
              <w:jc w:val="both"/>
              <w:rPr>
                <w:sz w:val="28"/>
                <w:szCs w:val="28"/>
                <w:lang w:val="uk-UA"/>
              </w:rPr>
            </w:pPr>
          </w:p>
          <w:p w:rsidR="009648A1" w:rsidRDefault="009648A1">
            <w:pPr>
              <w:widowControl w:val="0"/>
              <w:tabs>
                <w:tab w:val="left" w:pos="6954"/>
              </w:tabs>
              <w:ind w:right="-82"/>
              <w:jc w:val="both"/>
              <w:rPr>
                <w:sz w:val="28"/>
                <w:szCs w:val="28"/>
                <w:lang w:val="uk-UA"/>
              </w:rPr>
            </w:pPr>
          </w:p>
          <w:p w:rsidR="009648A1" w:rsidRDefault="009648A1">
            <w:pPr>
              <w:widowControl w:val="0"/>
              <w:tabs>
                <w:tab w:val="left" w:pos="6954"/>
              </w:tabs>
              <w:ind w:right="-82"/>
              <w:jc w:val="both"/>
              <w:rPr>
                <w:sz w:val="28"/>
                <w:szCs w:val="28"/>
                <w:lang w:val="uk-UA"/>
              </w:rPr>
            </w:pPr>
          </w:p>
          <w:p w:rsidR="009648A1" w:rsidRDefault="009648A1">
            <w:pPr>
              <w:widowControl w:val="0"/>
              <w:tabs>
                <w:tab w:val="left" w:pos="6954"/>
              </w:tabs>
              <w:ind w:right="-82"/>
              <w:jc w:val="both"/>
              <w:rPr>
                <w:sz w:val="28"/>
                <w:szCs w:val="28"/>
                <w:lang w:val="uk-UA"/>
              </w:rPr>
            </w:pPr>
          </w:p>
          <w:p w:rsidR="009648A1" w:rsidRDefault="009648A1">
            <w:pPr>
              <w:widowControl w:val="0"/>
              <w:tabs>
                <w:tab w:val="left" w:pos="6954"/>
              </w:tabs>
              <w:ind w:right="-82"/>
              <w:jc w:val="both"/>
              <w:rPr>
                <w:sz w:val="28"/>
                <w:szCs w:val="28"/>
                <w:lang w:val="uk-UA"/>
              </w:rPr>
            </w:pPr>
          </w:p>
          <w:p w:rsidR="009648A1" w:rsidRDefault="009648A1">
            <w:pPr>
              <w:widowControl w:val="0"/>
              <w:ind w:right="-82"/>
              <w:rPr>
                <w:sz w:val="28"/>
                <w:szCs w:val="28"/>
                <w:lang w:val="uk-UA"/>
              </w:rPr>
            </w:pPr>
          </w:p>
          <w:p w:rsidR="009648A1" w:rsidRDefault="004E6100">
            <w:pPr>
              <w:widowControl w:val="0"/>
              <w:ind w:right="-82"/>
              <w:jc w:val="center"/>
              <w:rPr>
                <w:sz w:val="28"/>
                <w:szCs w:val="28"/>
                <w:lang w:val="uk-UA"/>
              </w:rPr>
            </w:pPr>
            <w:r>
              <w:rPr>
                <w:sz w:val="28"/>
                <w:szCs w:val="28"/>
                <w:lang w:val="uk-UA"/>
              </w:rPr>
              <w:t>Луцька міська рада</w:t>
            </w:r>
          </w:p>
        </w:tc>
      </w:tr>
    </w:tbl>
    <w:p w:rsidR="002D39E0" w:rsidRDefault="004E6100">
      <w:pPr>
        <w:pStyle w:val="ad"/>
        <w:ind w:right="-82"/>
        <w:jc w:val="left"/>
        <w:rPr>
          <w:b/>
          <w:bCs/>
          <w:szCs w:val="28"/>
        </w:rPr>
      </w:pPr>
      <w:r>
        <w:rPr>
          <w:b/>
          <w:bCs/>
          <w:szCs w:val="28"/>
        </w:rPr>
        <w:t xml:space="preserve">Пояснювальна записка </w:t>
      </w:r>
    </w:p>
    <w:p w:rsidR="009648A1" w:rsidRDefault="004E6100">
      <w:pPr>
        <w:pStyle w:val="ad"/>
        <w:ind w:right="-82"/>
        <w:jc w:val="left"/>
        <w:rPr>
          <w:szCs w:val="28"/>
        </w:rPr>
      </w:pPr>
      <w:r>
        <w:rPr>
          <w:szCs w:val="28"/>
        </w:rPr>
        <w:t>до рішення</w:t>
      </w:r>
    </w:p>
    <w:p w:rsidR="009648A1" w:rsidRDefault="004E6100">
      <w:pPr>
        <w:rPr>
          <w:lang w:val="uk-UA"/>
        </w:rPr>
      </w:pPr>
      <w:r>
        <w:rPr>
          <w:bCs/>
          <w:sz w:val="28"/>
          <w:lang w:val="uk-UA"/>
        </w:rPr>
        <w:t>Про внесення змін до рішення</w:t>
      </w:r>
    </w:p>
    <w:p w:rsidR="009648A1" w:rsidRDefault="004E6100">
      <w:pPr>
        <w:jc w:val="both"/>
        <w:rPr>
          <w:lang w:val="uk-UA"/>
        </w:rPr>
      </w:pPr>
      <w:r>
        <w:rPr>
          <w:bCs/>
          <w:sz w:val="28"/>
          <w:szCs w:val="28"/>
          <w:lang w:val="uk-UA"/>
        </w:rPr>
        <w:t>міської ради від 18.12.2024 № 66/99</w:t>
      </w:r>
    </w:p>
    <w:p w:rsidR="009648A1" w:rsidRDefault="004E6100">
      <w:pPr>
        <w:jc w:val="both"/>
        <w:rPr>
          <w:lang w:val="uk-UA"/>
        </w:rPr>
      </w:pPr>
      <w:r>
        <w:rPr>
          <w:bCs/>
          <w:sz w:val="28"/>
          <w:lang w:val="uk-UA"/>
        </w:rPr>
        <w:t>«Про бюджет Луцької міської</w:t>
      </w:r>
    </w:p>
    <w:p w:rsidR="009648A1" w:rsidRDefault="004E6100">
      <w:pPr>
        <w:rPr>
          <w:bCs/>
          <w:sz w:val="28"/>
          <w:lang w:val="uk-UA"/>
        </w:rPr>
      </w:pPr>
      <w:r>
        <w:rPr>
          <w:bCs/>
          <w:sz w:val="28"/>
          <w:lang w:val="uk-UA"/>
        </w:rPr>
        <w:t xml:space="preserve">територіальної громади на 2025 рік», </w:t>
      </w:r>
    </w:p>
    <w:p w:rsidR="009648A1" w:rsidRDefault="004E6100">
      <w:pPr>
        <w:rPr>
          <w:color w:val="000000"/>
          <w:sz w:val="28"/>
          <w:szCs w:val="28"/>
          <w:lang w:val="uk-UA"/>
        </w:rPr>
      </w:pPr>
      <w:r>
        <w:rPr>
          <w:color w:val="000000"/>
          <w:sz w:val="28"/>
          <w:szCs w:val="28"/>
          <w:lang w:val="uk-UA"/>
        </w:rPr>
        <w:t>з врахуванням змін, внесених рішеннями</w:t>
      </w:r>
    </w:p>
    <w:p w:rsidR="009648A1" w:rsidRDefault="004E6100">
      <w:pPr>
        <w:rPr>
          <w:color w:val="000000"/>
          <w:sz w:val="28"/>
          <w:szCs w:val="28"/>
          <w:lang w:val="uk-UA"/>
        </w:rPr>
      </w:pPr>
      <w:r>
        <w:rPr>
          <w:color w:val="000000"/>
          <w:sz w:val="28"/>
          <w:szCs w:val="28"/>
          <w:lang w:val="uk-UA"/>
        </w:rPr>
        <w:t>від 27.12.2024 №</w:t>
      </w:r>
      <w:r>
        <w:rPr>
          <w:color w:val="000000"/>
          <w:sz w:val="28"/>
          <w:szCs w:val="28"/>
        </w:rPr>
        <w:t> </w:t>
      </w:r>
      <w:r>
        <w:rPr>
          <w:color w:val="000000"/>
          <w:sz w:val="28"/>
          <w:szCs w:val="28"/>
          <w:lang w:val="uk-UA"/>
        </w:rPr>
        <w:t>68/1, від 15.01.2025 № 69/1,</w:t>
      </w:r>
    </w:p>
    <w:p w:rsidR="009648A1" w:rsidRDefault="004E6100">
      <w:pPr>
        <w:rPr>
          <w:color w:val="000000"/>
          <w:sz w:val="28"/>
          <w:szCs w:val="28"/>
          <w:lang w:val="uk-UA"/>
        </w:rPr>
      </w:pPr>
      <w:r>
        <w:rPr>
          <w:color w:val="000000"/>
          <w:sz w:val="28"/>
          <w:szCs w:val="28"/>
          <w:lang w:val="uk-UA"/>
        </w:rPr>
        <w:t xml:space="preserve">від 29.01.2025 № 70/83, від 26.02.2025 № 71/86, </w:t>
      </w:r>
    </w:p>
    <w:p w:rsidR="009648A1" w:rsidRDefault="004E6100">
      <w:pPr>
        <w:rPr>
          <w:color w:val="000000"/>
          <w:sz w:val="28"/>
          <w:szCs w:val="28"/>
          <w:lang w:val="uk-UA"/>
        </w:rPr>
      </w:pPr>
      <w:r>
        <w:rPr>
          <w:color w:val="000000"/>
          <w:sz w:val="28"/>
          <w:szCs w:val="28"/>
          <w:lang w:val="uk-UA"/>
        </w:rPr>
        <w:t>від 12.03.2025 № 72/1, від 26.03.2025 № 73/100,</w:t>
      </w:r>
    </w:p>
    <w:p w:rsidR="009648A1" w:rsidRDefault="004E6100">
      <w:pPr>
        <w:rPr>
          <w:color w:val="000000"/>
          <w:sz w:val="28"/>
          <w:szCs w:val="28"/>
          <w:lang w:val="uk-UA"/>
        </w:rPr>
      </w:pPr>
      <w:r>
        <w:rPr>
          <w:color w:val="000000"/>
          <w:sz w:val="28"/>
          <w:szCs w:val="28"/>
          <w:lang w:val="uk-UA"/>
        </w:rPr>
        <w:t>від 30.04.2025 № 74/91</w:t>
      </w:r>
      <w:r w:rsidR="00FE7CB2">
        <w:rPr>
          <w:color w:val="000000"/>
          <w:sz w:val="28"/>
          <w:szCs w:val="28"/>
          <w:lang w:val="uk-UA"/>
        </w:rPr>
        <w:t>, від 28.05.2025  № 75/106</w:t>
      </w:r>
      <w:r w:rsidR="00C047DA">
        <w:rPr>
          <w:color w:val="000000"/>
          <w:sz w:val="28"/>
          <w:szCs w:val="28"/>
          <w:lang w:val="uk-UA"/>
        </w:rPr>
        <w:t>,</w:t>
      </w:r>
    </w:p>
    <w:p w:rsidR="00C047DA" w:rsidRDefault="00C047DA">
      <w:pPr>
        <w:rPr>
          <w:color w:val="000000"/>
          <w:sz w:val="28"/>
          <w:szCs w:val="28"/>
          <w:lang w:val="uk-UA"/>
        </w:rPr>
      </w:pPr>
      <w:r>
        <w:rPr>
          <w:color w:val="000000"/>
          <w:sz w:val="28"/>
          <w:szCs w:val="28"/>
          <w:lang w:val="uk-UA"/>
        </w:rPr>
        <w:t>від 11.06.2025 № </w:t>
      </w:r>
      <w:r w:rsidR="00EC3C3B">
        <w:rPr>
          <w:color w:val="000000"/>
          <w:sz w:val="28"/>
          <w:szCs w:val="28"/>
          <w:lang w:val="uk-UA"/>
        </w:rPr>
        <w:t>76</w:t>
      </w:r>
      <w:r w:rsidR="008E2CF3">
        <w:rPr>
          <w:color w:val="000000"/>
          <w:sz w:val="28"/>
          <w:szCs w:val="28"/>
          <w:lang w:val="uk-UA"/>
        </w:rPr>
        <w:t>/1</w:t>
      </w:r>
    </w:p>
    <w:p w:rsidR="009648A1" w:rsidRDefault="009648A1">
      <w:pPr>
        <w:rPr>
          <w:color w:val="000000" w:themeColor="text1"/>
          <w:sz w:val="28"/>
          <w:szCs w:val="28"/>
          <w:lang w:val="uk-UA"/>
        </w:rPr>
      </w:pPr>
    </w:p>
    <w:p w:rsidR="009648A1" w:rsidRDefault="004E6100">
      <w:pPr>
        <w:pStyle w:val="ad"/>
        <w:ind w:right="-82" w:firstLine="708"/>
        <w:jc w:val="both"/>
        <w:rPr>
          <w:b/>
          <w:bCs/>
          <w:szCs w:val="28"/>
        </w:rPr>
      </w:pPr>
      <w:r>
        <w:rPr>
          <w:b/>
          <w:bCs/>
          <w:szCs w:val="28"/>
        </w:rPr>
        <w:t>Потреба і мета прийняття рішення:</w:t>
      </w:r>
    </w:p>
    <w:p w:rsidR="00D3538C" w:rsidRDefault="00D3538C" w:rsidP="001C6006">
      <w:pPr>
        <w:tabs>
          <w:tab w:val="left" w:pos="567"/>
        </w:tabs>
        <w:ind w:firstLine="567"/>
        <w:jc w:val="both"/>
        <w:rPr>
          <w:sz w:val="28"/>
          <w:szCs w:val="28"/>
          <w:lang w:val="uk-UA"/>
        </w:rPr>
      </w:pPr>
      <w:r>
        <w:rPr>
          <w:color w:val="000000" w:themeColor="text1"/>
          <w:sz w:val="28"/>
          <w:szCs w:val="28"/>
          <w:lang w:val="uk-UA"/>
        </w:rPr>
        <w:t>1. Відповідно до рішень виконавчого комітету Луцької міської ради від 06.06.2024 № 361-1 «</w:t>
      </w:r>
      <w:r>
        <w:rPr>
          <w:sz w:val="28"/>
          <w:szCs w:val="28"/>
          <w:lang w:val="uk-UA"/>
        </w:rPr>
        <w:t>Про виділення коштів з резервного фонду бюджету Луцької міської територіальної громади» та від 11.06.2025 «</w:t>
      </w:r>
      <w:r w:rsidRPr="00D3538C">
        <w:rPr>
          <w:sz w:val="28"/>
          <w:szCs w:val="28"/>
          <w:lang w:val="uk-UA"/>
        </w:rPr>
        <w:t>Про внесення змін до рішення</w:t>
      </w:r>
      <w:r>
        <w:rPr>
          <w:sz w:val="28"/>
          <w:szCs w:val="28"/>
          <w:lang w:val="uk-UA"/>
        </w:rPr>
        <w:t xml:space="preserve"> </w:t>
      </w:r>
      <w:r w:rsidRPr="00D3538C">
        <w:rPr>
          <w:sz w:val="28"/>
          <w:szCs w:val="28"/>
          <w:lang w:val="uk-UA"/>
        </w:rPr>
        <w:t>виконавчого комітету міської ради</w:t>
      </w:r>
      <w:r>
        <w:rPr>
          <w:sz w:val="28"/>
          <w:szCs w:val="28"/>
          <w:lang w:val="uk-UA"/>
        </w:rPr>
        <w:t xml:space="preserve"> </w:t>
      </w:r>
      <w:r w:rsidRPr="00D3538C">
        <w:rPr>
          <w:sz w:val="28"/>
          <w:szCs w:val="28"/>
          <w:lang w:val="uk-UA"/>
        </w:rPr>
        <w:t>від</w:t>
      </w:r>
      <w:r>
        <w:rPr>
          <w:sz w:val="28"/>
          <w:szCs w:val="28"/>
        </w:rPr>
        <w:t> </w:t>
      </w:r>
      <w:r w:rsidRPr="00D3538C">
        <w:rPr>
          <w:sz w:val="28"/>
          <w:szCs w:val="28"/>
          <w:lang w:val="uk-UA"/>
        </w:rPr>
        <w:t>06.06.2025</w:t>
      </w:r>
      <w:r>
        <w:rPr>
          <w:sz w:val="28"/>
          <w:szCs w:val="28"/>
        </w:rPr>
        <w:t> </w:t>
      </w:r>
      <w:r w:rsidRPr="00D3538C">
        <w:rPr>
          <w:sz w:val="28"/>
          <w:szCs w:val="28"/>
          <w:lang w:val="uk-UA"/>
        </w:rPr>
        <w:t>№361-1 «Про</w:t>
      </w:r>
      <w:r w:rsidR="00EC3C3B">
        <w:rPr>
          <w:sz w:val="28"/>
          <w:szCs w:val="28"/>
          <w:lang w:val="uk-UA"/>
        </w:rPr>
        <w:t xml:space="preserve"> </w:t>
      </w:r>
      <w:r w:rsidRPr="00D3538C">
        <w:rPr>
          <w:sz w:val="28"/>
          <w:szCs w:val="28"/>
          <w:lang w:val="uk-UA"/>
        </w:rPr>
        <w:t>виділення коштів з резервного</w:t>
      </w:r>
      <w:r w:rsidR="00EC3C3B">
        <w:rPr>
          <w:sz w:val="28"/>
          <w:szCs w:val="28"/>
          <w:lang w:val="uk-UA"/>
        </w:rPr>
        <w:t xml:space="preserve"> </w:t>
      </w:r>
      <w:r w:rsidRPr="00D3538C">
        <w:rPr>
          <w:sz w:val="28"/>
          <w:szCs w:val="28"/>
          <w:lang w:val="uk-UA"/>
        </w:rPr>
        <w:t>фонду бюджету Луцької міської</w:t>
      </w:r>
      <w:r w:rsidR="00EC3C3B">
        <w:rPr>
          <w:sz w:val="28"/>
          <w:szCs w:val="28"/>
          <w:lang w:val="uk-UA"/>
        </w:rPr>
        <w:t xml:space="preserve"> </w:t>
      </w:r>
      <w:r>
        <w:rPr>
          <w:sz w:val="28"/>
          <w:szCs w:val="28"/>
          <w:lang w:val="uk-UA"/>
        </w:rPr>
        <w:t>територіальної громади»</w:t>
      </w:r>
      <w:r w:rsidR="00AF471C" w:rsidRPr="00AF471C">
        <w:rPr>
          <w:sz w:val="28"/>
          <w:szCs w:val="28"/>
          <w:lang w:val="uk-UA"/>
        </w:rPr>
        <w:t>:</w:t>
      </w:r>
    </w:p>
    <w:p w:rsidR="00AF471C" w:rsidRPr="00AF471C" w:rsidRDefault="00AF471C" w:rsidP="00AF471C">
      <w:pPr>
        <w:ind w:firstLine="567"/>
        <w:jc w:val="both"/>
        <w:rPr>
          <w:sz w:val="28"/>
          <w:szCs w:val="28"/>
          <w:lang w:val="uk-UA"/>
        </w:rPr>
      </w:pPr>
      <w:r w:rsidRPr="00AF471C">
        <w:rPr>
          <w:sz w:val="28"/>
          <w:szCs w:val="28"/>
          <w:lang w:val="uk-UA"/>
        </w:rPr>
        <w:t>1</w:t>
      </w:r>
      <w:r>
        <w:rPr>
          <w:sz w:val="28"/>
          <w:szCs w:val="28"/>
          <w:lang w:val="uk-UA"/>
        </w:rPr>
        <w:t>.1</w:t>
      </w:r>
      <w:r w:rsidRPr="00AF471C">
        <w:rPr>
          <w:sz w:val="28"/>
          <w:szCs w:val="28"/>
          <w:lang w:val="uk-UA"/>
        </w:rPr>
        <w:t>.</w:t>
      </w:r>
      <w:r w:rsidRPr="00066978">
        <w:rPr>
          <w:sz w:val="28"/>
          <w:szCs w:val="28"/>
        </w:rPr>
        <w:t> </w:t>
      </w:r>
      <w:r w:rsidRPr="00AF471C">
        <w:rPr>
          <w:sz w:val="28"/>
          <w:szCs w:val="28"/>
          <w:lang w:val="uk-UA"/>
        </w:rPr>
        <w:t>Виділити кошти з резервного фонду бюджету Луцької міської територіальної громади в сумі 4</w:t>
      </w:r>
      <w:r w:rsidRPr="00A749AF">
        <w:rPr>
          <w:sz w:val="28"/>
          <w:szCs w:val="28"/>
        </w:rPr>
        <w:t> </w:t>
      </w:r>
      <w:r w:rsidRPr="00AF471C">
        <w:rPr>
          <w:sz w:val="28"/>
          <w:szCs w:val="28"/>
          <w:lang w:val="uk-UA"/>
        </w:rPr>
        <w:t>030</w:t>
      </w:r>
      <w:r w:rsidRPr="00A749AF">
        <w:rPr>
          <w:sz w:val="28"/>
          <w:szCs w:val="28"/>
        </w:rPr>
        <w:t> </w:t>
      </w:r>
      <w:r w:rsidRPr="00AF471C">
        <w:rPr>
          <w:sz w:val="28"/>
          <w:szCs w:val="28"/>
          <w:lang w:val="uk-UA"/>
        </w:rPr>
        <w:t>000</w:t>
      </w:r>
      <w:r w:rsidRPr="00066978">
        <w:rPr>
          <w:sz w:val="28"/>
          <w:szCs w:val="28"/>
        </w:rPr>
        <w:t> </w:t>
      </w:r>
      <w:proofErr w:type="spellStart"/>
      <w:r w:rsidRPr="00AF471C">
        <w:rPr>
          <w:sz w:val="28"/>
          <w:szCs w:val="28"/>
          <w:lang w:val="uk-UA"/>
        </w:rPr>
        <w:t>грн</w:t>
      </w:r>
      <w:proofErr w:type="spellEnd"/>
      <w:r w:rsidRPr="00AF471C">
        <w:rPr>
          <w:sz w:val="28"/>
          <w:szCs w:val="28"/>
          <w:lang w:val="uk-UA"/>
        </w:rPr>
        <w:t>:</w:t>
      </w:r>
    </w:p>
    <w:p w:rsidR="00AF471C" w:rsidRPr="00066978" w:rsidRDefault="00AF471C" w:rsidP="00AF471C">
      <w:pPr>
        <w:pStyle w:val="Iauiue"/>
        <w:ind w:firstLine="567"/>
        <w:jc w:val="both"/>
        <w:rPr>
          <w:sz w:val="28"/>
          <w:szCs w:val="28"/>
          <w:lang w:val="uk-UA" w:eastAsia="ru-RU"/>
        </w:rPr>
      </w:pPr>
      <w:r>
        <w:rPr>
          <w:sz w:val="28"/>
          <w:szCs w:val="28"/>
          <w:lang w:val="uk-UA" w:eastAsia="ru-RU"/>
        </w:rPr>
        <w:t>Д</w:t>
      </w:r>
      <w:r w:rsidRPr="00066978">
        <w:rPr>
          <w:sz w:val="28"/>
          <w:szCs w:val="28"/>
          <w:lang w:val="uk-UA" w:eastAsia="ru-RU"/>
        </w:rPr>
        <w:t>епартаменту соціальної політики на поточні видатки по КПКВКМБ 0818752 «Допомога у вирішенні житлового питання особам, що постраждали внаслідок надзвичайної ситуації або стихійного лиха, за рахунок коштів резервного фонду місцевого бюджету» на надання матеріальної допомоги на оплату оренди житла власникам або квартиронаймачам в розмірі до 14 000 </w:t>
      </w:r>
      <w:proofErr w:type="spellStart"/>
      <w:r w:rsidRPr="00066978">
        <w:rPr>
          <w:sz w:val="28"/>
          <w:szCs w:val="28"/>
          <w:lang w:val="uk-UA" w:eastAsia="ru-RU"/>
        </w:rPr>
        <w:t>грн</w:t>
      </w:r>
      <w:proofErr w:type="spellEnd"/>
      <w:r w:rsidRPr="00066978">
        <w:rPr>
          <w:sz w:val="28"/>
          <w:szCs w:val="28"/>
          <w:lang w:val="uk-UA" w:eastAsia="ru-RU"/>
        </w:rPr>
        <w:t xml:space="preserve"> на одну пошкоджену квартиру (згідно з договорами оренди без</w:t>
      </w:r>
      <w:r>
        <w:rPr>
          <w:sz w:val="28"/>
          <w:szCs w:val="28"/>
          <w:lang w:val="uk-UA" w:eastAsia="ru-RU"/>
        </w:rPr>
        <w:t xml:space="preserve"> </w:t>
      </w:r>
      <w:r w:rsidRPr="00066978">
        <w:rPr>
          <w:sz w:val="28"/>
          <w:szCs w:val="28"/>
          <w:lang w:val="uk-UA" w:eastAsia="ru-RU"/>
        </w:rPr>
        <w:t>оплати комунальних послуг), в сумі 3 000 000 </w:t>
      </w:r>
      <w:proofErr w:type="spellStart"/>
      <w:r w:rsidRPr="00066978">
        <w:rPr>
          <w:sz w:val="28"/>
          <w:szCs w:val="28"/>
          <w:lang w:val="uk-UA" w:eastAsia="ru-RU"/>
        </w:rPr>
        <w:t>грн</w:t>
      </w:r>
      <w:proofErr w:type="spellEnd"/>
      <w:r w:rsidRPr="00066978">
        <w:rPr>
          <w:sz w:val="28"/>
          <w:szCs w:val="28"/>
          <w:lang w:val="ru-RU" w:eastAsia="ru-RU"/>
        </w:rPr>
        <w:t>;</w:t>
      </w:r>
    </w:p>
    <w:p w:rsidR="00AF471C" w:rsidRPr="00AF471C" w:rsidRDefault="00AF471C" w:rsidP="001C6006">
      <w:pPr>
        <w:tabs>
          <w:tab w:val="left" w:pos="567"/>
        </w:tabs>
        <w:ind w:firstLine="567"/>
        <w:jc w:val="both"/>
        <w:rPr>
          <w:sz w:val="28"/>
          <w:szCs w:val="28"/>
          <w:lang w:val="uk-UA"/>
        </w:rPr>
      </w:pPr>
    </w:p>
    <w:p w:rsidR="00F962FD" w:rsidRPr="00EC3C3B" w:rsidRDefault="00D3538C" w:rsidP="001C6006">
      <w:pPr>
        <w:tabs>
          <w:tab w:val="left" w:pos="567"/>
        </w:tabs>
        <w:ind w:firstLine="567"/>
        <w:jc w:val="both"/>
        <w:rPr>
          <w:sz w:val="28"/>
          <w:szCs w:val="28"/>
          <w:lang w:val="uk-UA"/>
        </w:rPr>
      </w:pPr>
      <w:r w:rsidRPr="00EC3C3B">
        <w:rPr>
          <w:sz w:val="28"/>
          <w:szCs w:val="28"/>
          <w:lang w:val="uk-UA"/>
        </w:rPr>
        <w:lastRenderedPageBreak/>
        <w:t>Департаменту житлово-комунального господарства на видатки по КПКВКМБ 1218741 «Заходи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бюджету» на придбання матеріалів та надання послуг з тимчасового захисту пошкодженого майна, а також усунення наслідків руйнацій в сумі 500 000 грн.</w:t>
      </w:r>
      <w:r w:rsidR="00F962FD" w:rsidRPr="00EC3C3B">
        <w:rPr>
          <w:sz w:val="28"/>
          <w:szCs w:val="28"/>
          <w:lang w:val="uk-UA"/>
        </w:rPr>
        <w:t>;</w:t>
      </w:r>
    </w:p>
    <w:p w:rsidR="00F962FD" w:rsidRPr="00EC3C3B" w:rsidRDefault="00F962FD" w:rsidP="00F962FD">
      <w:pPr>
        <w:pStyle w:val="Iauiue"/>
        <w:ind w:firstLine="567"/>
        <w:jc w:val="both"/>
        <w:rPr>
          <w:sz w:val="28"/>
          <w:szCs w:val="28"/>
          <w:lang w:val="uk-UA" w:eastAsia="ru-RU"/>
        </w:rPr>
      </w:pPr>
      <w:r w:rsidRPr="00EC3C3B">
        <w:rPr>
          <w:sz w:val="28"/>
          <w:szCs w:val="28"/>
          <w:lang w:val="uk-UA" w:eastAsia="ru-RU"/>
        </w:rPr>
        <w:t xml:space="preserve">Департаменту освіти на поточні видатки по КПКВКМБ 0618775 </w:t>
      </w:r>
      <w:r w:rsidRPr="00EC3C3B">
        <w:rPr>
          <w:sz w:val="28"/>
          <w:szCs w:val="28"/>
          <w:lang w:val="uk-UA"/>
        </w:rPr>
        <w:t>«</w:t>
      </w:r>
      <w:r w:rsidRPr="00EC3C3B">
        <w:rPr>
          <w:iCs/>
          <w:sz w:val="28"/>
          <w:szCs w:val="28"/>
          <w:shd w:val="clear" w:color="auto" w:fill="FFFFFF"/>
          <w:lang w:val="uk-UA"/>
        </w:rPr>
        <w:t>Інші заходи за рахунок коштів резервного фонду місцевого бюджету» в сумі  450 000 </w:t>
      </w:r>
      <w:proofErr w:type="spellStart"/>
      <w:r w:rsidRPr="00EC3C3B">
        <w:rPr>
          <w:iCs/>
          <w:sz w:val="28"/>
          <w:szCs w:val="28"/>
          <w:shd w:val="clear" w:color="auto" w:fill="FFFFFF"/>
          <w:lang w:val="uk-UA"/>
        </w:rPr>
        <w:t>грн</w:t>
      </w:r>
      <w:proofErr w:type="spellEnd"/>
      <w:r w:rsidRPr="00EC3C3B">
        <w:rPr>
          <w:iCs/>
          <w:sz w:val="28"/>
          <w:szCs w:val="28"/>
          <w:shd w:val="clear" w:color="auto" w:fill="FFFFFF"/>
          <w:lang w:val="uk-UA"/>
        </w:rPr>
        <w:t xml:space="preserve"> для </w:t>
      </w:r>
      <w:proofErr w:type="spellStart"/>
      <w:r w:rsidRPr="00EC3C3B">
        <w:rPr>
          <w:iCs/>
          <w:sz w:val="28"/>
          <w:szCs w:val="28"/>
          <w:shd w:val="clear" w:color="auto" w:fill="FFFFFF"/>
          <w:lang w:val="uk-UA"/>
        </w:rPr>
        <w:t>КЗ</w:t>
      </w:r>
      <w:proofErr w:type="spellEnd"/>
      <w:r w:rsidRPr="00EC3C3B">
        <w:rPr>
          <w:iCs/>
          <w:sz w:val="28"/>
          <w:szCs w:val="28"/>
          <w:shd w:val="clear" w:color="auto" w:fill="FFFFFF"/>
          <w:lang w:val="uk-UA"/>
        </w:rPr>
        <w:t xml:space="preserve"> ЗЗСО «Луцький ліцей № 28 Луцької міської ради», з них </w:t>
      </w:r>
      <w:r w:rsidRPr="00EC3C3B">
        <w:rPr>
          <w:sz w:val="28"/>
          <w:szCs w:val="28"/>
          <w:lang w:val="uk-UA" w:eastAsia="ru-RU"/>
        </w:rPr>
        <w:t>на організацію харчування</w:t>
      </w:r>
      <w:r w:rsidRPr="00EC3C3B">
        <w:rPr>
          <w:iCs/>
          <w:sz w:val="28"/>
          <w:szCs w:val="28"/>
          <w:shd w:val="clear" w:color="auto" w:fill="FFFFFF"/>
          <w:lang w:val="uk-UA"/>
        </w:rPr>
        <w:t xml:space="preserve"> постраждалого населення</w:t>
      </w:r>
      <w:r w:rsidRPr="00EC3C3B">
        <w:rPr>
          <w:sz w:val="28"/>
          <w:szCs w:val="28"/>
          <w:lang w:val="uk-UA" w:eastAsia="ru-RU"/>
        </w:rPr>
        <w:t xml:space="preserve"> в сумі 400 000 </w:t>
      </w:r>
      <w:proofErr w:type="spellStart"/>
      <w:r w:rsidRPr="00EC3C3B">
        <w:rPr>
          <w:sz w:val="28"/>
          <w:szCs w:val="28"/>
          <w:lang w:val="uk-UA" w:eastAsia="ru-RU"/>
        </w:rPr>
        <w:t>грн</w:t>
      </w:r>
      <w:proofErr w:type="spellEnd"/>
      <w:r w:rsidRPr="00EC3C3B">
        <w:rPr>
          <w:sz w:val="28"/>
          <w:szCs w:val="28"/>
          <w:lang w:val="uk-UA" w:eastAsia="ru-RU"/>
        </w:rPr>
        <w:t xml:space="preserve"> та оплату комунальних послуг на період перебування постраждалого населення в сумі 50 000 </w:t>
      </w:r>
      <w:proofErr w:type="spellStart"/>
      <w:r w:rsidRPr="00EC3C3B">
        <w:rPr>
          <w:sz w:val="28"/>
          <w:szCs w:val="28"/>
          <w:lang w:val="uk-UA" w:eastAsia="ru-RU"/>
        </w:rPr>
        <w:t>грн</w:t>
      </w:r>
      <w:proofErr w:type="spellEnd"/>
      <w:r w:rsidRPr="00EC3C3B">
        <w:rPr>
          <w:sz w:val="28"/>
          <w:szCs w:val="28"/>
          <w:lang w:val="uk-UA" w:eastAsia="ru-RU"/>
        </w:rPr>
        <w:t>;</w:t>
      </w:r>
    </w:p>
    <w:p w:rsidR="00F962FD" w:rsidRPr="00EC3C3B" w:rsidRDefault="00F962FD" w:rsidP="00F962FD">
      <w:pPr>
        <w:tabs>
          <w:tab w:val="left" w:pos="567"/>
        </w:tabs>
        <w:ind w:firstLine="567"/>
        <w:jc w:val="both"/>
        <w:rPr>
          <w:sz w:val="28"/>
          <w:szCs w:val="28"/>
          <w:lang w:val="uk-UA"/>
        </w:rPr>
      </w:pPr>
      <w:r w:rsidRPr="00EC3C3B">
        <w:rPr>
          <w:iCs/>
          <w:sz w:val="28"/>
          <w:szCs w:val="28"/>
          <w:shd w:val="clear" w:color="auto" w:fill="FFFFFF"/>
          <w:lang w:val="uk-UA"/>
        </w:rPr>
        <w:t xml:space="preserve">Виконавчому комітету міської ради на видатки </w:t>
      </w:r>
      <w:r w:rsidRPr="00EC3C3B">
        <w:rPr>
          <w:sz w:val="28"/>
          <w:szCs w:val="28"/>
          <w:lang w:val="uk-UA"/>
        </w:rPr>
        <w:t>по КПКВКМБ 0218775 «</w:t>
      </w:r>
      <w:r w:rsidRPr="00EC3C3B">
        <w:rPr>
          <w:iCs/>
          <w:sz w:val="28"/>
          <w:szCs w:val="28"/>
          <w:shd w:val="clear" w:color="auto" w:fill="FFFFFF"/>
          <w:lang w:val="uk-UA"/>
        </w:rPr>
        <w:t>Інші заходи за рахунок коштів резервного фонду місцевого бюджету» на забезпечення питною водою населення, яке постраждало, та служб, задіяних на ліквідації наслідків ворожих обстрілів в сумі 20 000 </w:t>
      </w:r>
      <w:proofErr w:type="spellStart"/>
      <w:r w:rsidRPr="00EC3C3B">
        <w:rPr>
          <w:iCs/>
          <w:sz w:val="28"/>
          <w:szCs w:val="28"/>
          <w:shd w:val="clear" w:color="auto" w:fill="FFFFFF"/>
          <w:lang w:val="uk-UA"/>
        </w:rPr>
        <w:t>грн</w:t>
      </w:r>
      <w:proofErr w:type="spellEnd"/>
      <w:r w:rsidRPr="00EC3C3B">
        <w:rPr>
          <w:iCs/>
          <w:sz w:val="28"/>
          <w:szCs w:val="28"/>
          <w:shd w:val="clear" w:color="auto" w:fill="FFFFFF"/>
          <w:lang w:val="uk-UA"/>
        </w:rPr>
        <w:t xml:space="preserve"> та для </w:t>
      </w:r>
      <w:proofErr w:type="spellStart"/>
      <w:r w:rsidRPr="00EC3C3B">
        <w:rPr>
          <w:iCs/>
          <w:sz w:val="28"/>
          <w:szCs w:val="28"/>
          <w:shd w:val="clear" w:color="auto" w:fill="FFFFFF"/>
          <w:lang w:val="uk-UA"/>
        </w:rPr>
        <w:t>КП</w:t>
      </w:r>
      <w:proofErr w:type="spellEnd"/>
      <w:r w:rsidRPr="00EC3C3B">
        <w:rPr>
          <w:iCs/>
          <w:sz w:val="28"/>
          <w:szCs w:val="28"/>
          <w:shd w:val="clear" w:color="auto" w:fill="FFFFFF"/>
          <w:lang w:val="uk-UA"/>
        </w:rPr>
        <w:t> «Їдальня № 26»</w:t>
      </w:r>
      <w:r w:rsidRPr="00EC3C3B">
        <w:rPr>
          <w:sz w:val="28"/>
          <w:szCs w:val="28"/>
          <w:lang w:val="uk-UA"/>
        </w:rPr>
        <w:t xml:space="preserve"> на організацію харчування</w:t>
      </w:r>
      <w:r w:rsidRPr="00EC3C3B">
        <w:rPr>
          <w:iCs/>
          <w:sz w:val="28"/>
          <w:szCs w:val="28"/>
          <w:shd w:val="clear" w:color="auto" w:fill="FFFFFF"/>
          <w:lang w:val="uk-UA"/>
        </w:rPr>
        <w:t xml:space="preserve"> служб, задіяних на ліквідації наслідків ворожих обстрілів в сумі 60 000 грн.</w:t>
      </w:r>
    </w:p>
    <w:p w:rsidR="00F962FD" w:rsidRPr="00EC3C3B" w:rsidRDefault="00F962FD" w:rsidP="001C6006">
      <w:pPr>
        <w:tabs>
          <w:tab w:val="left" w:pos="567"/>
        </w:tabs>
        <w:ind w:firstLine="567"/>
        <w:jc w:val="both"/>
        <w:rPr>
          <w:sz w:val="28"/>
          <w:szCs w:val="28"/>
          <w:lang w:val="uk-UA"/>
        </w:rPr>
      </w:pPr>
    </w:p>
    <w:p w:rsidR="00F962FD" w:rsidRPr="00EC3C3B" w:rsidRDefault="00F962FD" w:rsidP="001C6006">
      <w:pPr>
        <w:tabs>
          <w:tab w:val="left" w:pos="567"/>
        </w:tabs>
        <w:ind w:firstLine="567"/>
        <w:jc w:val="both"/>
        <w:rPr>
          <w:sz w:val="28"/>
          <w:szCs w:val="28"/>
          <w:lang w:val="uk-UA"/>
        </w:rPr>
      </w:pPr>
      <w:r w:rsidRPr="00EC3C3B">
        <w:rPr>
          <w:sz w:val="28"/>
          <w:szCs w:val="28"/>
          <w:lang w:val="uk-UA"/>
        </w:rPr>
        <w:t>2</w:t>
      </w:r>
      <w:r w:rsidR="00B9011B" w:rsidRPr="00EC3C3B">
        <w:rPr>
          <w:sz w:val="28"/>
          <w:szCs w:val="28"/>
          <w:lang w:val="uk-UA"/>
        </w:rPr>
        <w:t>.</w:t>
      </w:r>
      <w:r w:rsidR="00C84997" w:rsidRPr="00EC3C3B">
        <w:rPr>
          <w:sz w:val="28"/>
          <w:szCs w:val="28"/>
          <w:lang w:val="uk-UA"/>
        </w:rPr>
        <w:t> </w:t>
      </w:r>
      <w:r w:rsidR="00C84997" w:rsidRPr="00EC3C3B">
        <w:rPr>
          <w:color w:val="000000" w:themeColor="text1"/>
          <w:sz w:val="28"/>
          <w:szCs w:val="28"/>
          <w:lang w:val="uk-UA"/>
        </w:rPr>
        <w:t>Відповідно до рішення виконавчого комітету Луцької міської ради від 11.06.2024 «</w:t>
      </w:r>
      <w:r w:rsidR="00C84997" w:rsidRPr="00EC3C3B">
        <w:rPr>
          <w:sz w:val="28"/>
          <w:szCs w:val="28"/>
          <w:lang w:val="uk-UA"/>
        </w:rPr>
        <w:t>Про виділення коштів з резервного фонду бюджету Луцької міської територіальної громади» в</w:t>
      </w:r>
      <w:r w:rsidR="00C84997" w:rsidRPr="00EC3C3B">
        <w:rPr>
          <w:sz w:val="27"/>
          <w:szCs w:val="27"/>
          <w:lang w:val="uk-UA"/>
        </w:rPr>
        <w:t xml:space="preserve">иділити кошти </w:t>
      </w:r>
      <w:r w:rsidR="00C84997" w:rsidRPr="00EC3C3B">
        <w:rPr>
          <w:sz w:val="28"/>
          <w:szCs w:val="28"/>
          <w:lang w:val="uk-UA"/>
        </w:rPr>
        <w:t>з резервного фонду бюджету Луцької міської територіальної громади департаменту житлово-комунального господарства на видатки по КПКВКМБ 1218775 «</w:t>
      </w:r>
      <w:r w:rsidR="00C84997" w:rsidRPr="00EC3C3B">
        <w:rPr>
          <w:iCs/>
          <w:sz w:val="28"/>
          <w:szCs w:val="28"/>
          <w:shd w:val="clear" w:color="auto" w:fill="FFFFFF"/>
          <w:lang w:val="uk-UA"/>
        </w:rPr>
        <w:t>Інші заходи за рахунок коштів резервного фонду місцевого бюджету» на заходи з ліквідації наслідків збройної агресії російської федерації (послуги з прибирання та вивезення уламків, будівельного та іншого сміття) в сумі 2 000 000 грн.</w:t>
      </w:r>
    </w:p>
    <w:p w:rsidR="00C047DA" w:rsidRDefault="00C047DA" w:rsidP="001C6006">
      <w:pPr>
        <w:tabs>
          <w:tab w:val="left" w:pos="567"/>
        </w:tabs>
        <w:ind w:firstLine="567"/>
        <w:jc w:val="both"/>
        <w:rPr>
          <w:color w:val="000000" w:themeColor="text1"/>
          <w:sz w:val="28"/>
          <w:szCs w:val="28"/>
          <w:lang w:val="uk-UA"/>
        </w:rPr>
      </w:pPr>
    </w:p>
    <w:p w:rsidR="009648A1" w:rsidRDefault="004E6100">
      <w:pPr>
        <w:ind w:right="-82" w:firstLine="567"/>
        <w:jc w:val="both"/>
        <w:rPr>
          <w:color w:val="000000" w:themeColor="text1"/>
          <w:lang w:val="uk-UA"/>
        </w:rPr>
      </w:pPr>
      <w:r>
        <w:rPr>
          <w:b/>
          <w:color w:val="000000" w:themeColor="text1"/>
          <w:sz w:val="28"/>
          <w:szCs w:val="28"/>
          <w:lang w:val="uk-UA"/>
        </w:rPr>
        <w:t xml:space="preserve">Прогнозовані суспільні, економічні, фінансові та юридичні наслідки прийняття рішення: </w:t>
      </w:r>
      <w:r>
        <w:rPr>
          <w:color w:val="000000" w:themeColor="text1"/>
          <w:sz w:val="28"/>
          <w:szCs w:val="28"/>
          <w:lang w:val="uk-UA"/>
        </w:rPr>
        <w:t>Можливість проведення фінансування головних розпорядників відповідно до потреби.</w:t>
      </w:r>
    </w:p>
    <w:p w:rsidR="009648A1" w:rsidRDefault="009648A1">
      <w:pPr>
        <w:ind w:right="-82"/>
        <w:jc w:val="both"/>
        <w:rPr>
          <w:color w:val="000000" w:themeColor="text1"/>
          <w:sz w:val="28"/>
          <w:szCs w:val="28"/>
          <w:lang w:val="uk-UA"/>
        </w:rPr>
      </w:pPr>
    </w:p>
    <w:p w:rsidR="009648A1" w:rsidRDefault="009648A1">
      <w:pPr>
        <w:ind w:right="-82"/>
        <w:jc w:val="both"/>
        <w:rPr>
          <w:color w:val="000000" w:themeColor="text1"/>
          <w:sz w:val="28"/>
          <w:szCs w:val="28"/>
          <w:lang w:val="uk-UA"/>
        </w:rPr>
      </w:pPr>
    </w:p>
    <w:p w:rsidR="009648A1" w:rsidRDefault="004E6100">
      <w:pPr>
        <w:ind w:right="-82"/>
        <w:jc w:val="both"/>
        <w:rPr>
          <w:color w:val="000000" w:themeColor="text1"/>
          <w:sz w:val="28"/>
          <w:szCs w:val="28"/>
          <w:lang w:val="uk-UA"/>
        </w:rPr>
      </w:pPr>
      <w:r>
        <w:rPr>
          <w:color w:val="000000" w:themeColor="text1"/>
          <w:sz w:val="28"/>
          <w:szCs w:val="28"/>
          <w:lang w:val="uk-UA"/>
        </w:rPr>
        <w:t xml:space="preserve">Директор  департаменту  </w:t>
      </w:r>
    </w:p>
    <w:p w:rsidR="009648A1" w:rsidRDefault="004E6100">
      <w:pPr>
        <w:tabs>
          <w:tab w:val="left" w:pos="709"/>
        </w:tabs>
        <w:jc w:val="both"/>
        <w:rPr>
          <w:color w:val="000000" w:themeColor="text1"/>
          <w:sz w:val="28"/>
          <w:szCs w:val="28"/>
          <w:lang w:val="uk-UA"/>
        </w:rPr>
      </w:pPr>
      <w:r>
        <w:rPr>
          <w:color w:val="000000" w:themeColor="text1"/>
          <w:sz w:val="28"/>
          <w:szCs w:val="28"/>
          <w:lang w:val="uk-UA"/>
        </w:rPr>
        <w:t>фінансів, бюджету та аудиту                                                             Лілія ЄЛОВА</w:t>
      </w:r>
    </w:p>
    <w:sectPr w:rsidR="009648A1" w:rsidSect="004E6100">
      <w:headerReference w:type="even" r:id="rId10"/>
      <w:headerReference w:type="default" r:id="rId11"/>
      <w:headerReference w:type="first" r:id="rId12"/>
      <w:pgSz w:w="11906" w:h="16838"/>
      <w:pgMar w:top="567" w:right="850" w:bottom="1843" w:left="1417"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71C" w:rsidRDefault="00AF471C" w:rsidP="009648A1">
      <w:r>
        <w:separator/>
      </w:r>
    </w:p>
  </w:endnote>
  <w:endnote w:type="continuationSeparator" w:id="1">
    <w:p w:rsidR="00AF471C" w:rsidRDefault="00AF471C" w:rsidP="009648A1">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cor;Times New Roman">
    <w:panose1 w:val="00000000000000000000"/>
    <w:charset w:val="00"/>
    <w:family w:val="roman"/>
    <w:notTrueType/>
    <w:pitch w:val="default"/>
    <w:sig w:usb0="00000000" w:usb1="00000000" w:usb2="00000000" w:usb3="00000000" w:csb0="00000000" w:csb1="00000000"/>
  </w:font>
  <w:font w:name="TimesNewRomanPSMT">
    <w:charset w:val="CC"/>
    <w:family w:val="roman"/>
    <w:pitch w:val="variable"/>
    <w:sig w:usb0="00000000" w:usb1="00000000" w:usb2="00000000" w:usb3="00000000" w:csb0="00000000" w:csb1="00000000"/>
  </w:font>
  <w:font w:name="0">
    <w:altName w:val="Times New Roman"/>
    <w:panose1 w:val="00000000000000000000"/>
    <w:charset w:val="00"/>
    <w:family w:val="roman"/>
    <w:notTrueType/>
    <w:pitch w:val="default"/>
    <w:sig w:usb0="00000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71C" w:rsidRDefault="00AF471C" w:rsidP="009648A1">
      <w:r>
        <w:separator/>
      </w:r>
    </w:p>
  </w:footnote>
  <w:footnote w:type="continuationSeparator" w:id="1">
    <w:p w:rsidR="00AF471C" w:rsidRDefault="00AF471C" w:rsidP="00964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1C" w:rsidRDefault="00AF471C">
    <w:pPr>
      <w:pStyle w:val="11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633632"/>
      <w:docPartObj>
        <w:docPartGallery w:val="Page Numbers (Top of Page)"/>
        <w:docPartUnique/>
      </w:docPartObj>
    </w:sdtPr>
    <w:sdtContent>
      <w:p w:rsidR="00AF471C" w:rsidRDefault="005D154E">
        <w:pPr>
          <w:pStyle w:val="8"/>
          <w:jc w:val="right"/>
        </w:pPr>
        <w:fldSimple w:instr=" PAGE ">
          <w:r w:rsidR="008E2CF3">
            <w:rPr>
              <w:noProof/>
            </w:rPr>
            <w:t>2</w:t>
          </w:r>
        </w:fldSimple>
      </w:p>
    </w:sdtContent>
  </w:sdt>
  <w:p w:rsidR="00AF471C" w:rsidRDefault="00AF471C">
    <w:pPr>
      <w:pStyle w:val="1f"/>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1C" w:rsidRDefault="00AF471C">
    <w:pPr>
      <w:pStyle w:val="11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oNotHyphenateCaps/>
  <w:characterSpacingControl w:val="doNotCompress"/>
  <w:footnotePr>
    <w:footnote w:id="0"/>
    <w:footnote w:id="1"/>
  </w:footnotePr>
  <w:endnotePr>
    <w:endnote w:id="0"/>
    <w:endnote w:id="1"/>
  </w:endnotePr>
  <w:compat>
    <w:doNotBreakWrappedTables/>
    <w:useFELayout/>
  </w:compat>
  <w:rsids>
    <w:rsidRoot w:val="009648A1"/>
    <w:rsid w:val="00025EEC"/>
    <w:rsid w:val="00033A5D"/>
    <w:rsid w:val="00036FEB"/>
    <w:rsid w:val="00051FFF"/>
    <w:rsid w:val="000612E7"/>
    <w:rsid w:val="000E3D4E"/>
    <w:rsid w:val="001950EC"/>
    <w:rsid w:val="001B2ED6"/>
    <w:rsid w:val="001B2F77"/>
    <w:rsid w:val="001C6006"/>
    <w:rsid w:val="00220BB5"/>
    <w:rsid w:val="002404E3"/>
    <w:rsid w:val="00263589"/>
    <w:rsid w:val="0026597C"/>
    <w:rsid w:val="00267553"/>
    <w:rsid w:val="002A4AA2"/>
    <w:rsid w:val="002D39E0"/>
    <w:rsid w:val="00385FE0"/>
    <w:rsid w:val="00386DA0"/>
    <w:rsid w:val="003B70CF"/>
    <w:rsid w:val="00420ED0"/>
    <w:rsid w:val="00433C56"/>
    <w:rsid w:val="004A55D9"/>
    <w:rsid w:val="004E6100"/>
    <w:rsid w:val="00510905"/>
    <w:rsid w:val="00515046"/>
    <w:rsid w:val="00557858"/>
    <w:rsid w:val="0057103A"/>
    <w:rsid w:val="005D154E"/>
    <w:rsid w:val="0062574B"/>
    <w:rsid w:val="006621EA"/>
    <w:rsid w:val="006A12F2"/>
    <w:rsid w:val="00740749"/>
    <w:rsid w:val="00743EBE"/>
    <w:rsid w:val="00762E8B"/>
    <w:rsid w:val="007D5755"/>
    <w:rsid w:val="007F2EB1"/>
    <w:rsid w:val="008201A0"/>
    <w:rsid w:val="00826AC6"/>
    <w:rsid w:val="00861D5A"/>
    <w:rsid w:val="00885C84"/>
    <w:rsid w:val="008B0FE8"/>
    <w:rsid w:val="008D4126"/>
    <w:rsid w:val="008E2CF3"/>
    <w:rsid w:val="00936551"/>
    <w:rsid w:val="00944333"/>
    <w:rsid w:val="009620AD"/>
    <w:rsid w:val="009648A1"/>
    <w:rsid w:val="00980098"/>
    <w:rsid w:val="009C4A31"/>
    <w:rsid w:val="00A1194A"/>
    <w:rsid w:val="00AA557D"/>
    <w:rsid w:val="00AA7008"/>
    <w:rsid w:val="00AF471C"/>
    <w:rsid w:val="00B727D8"/>
    <w:rsid w:val="00B9011B"/>
    <w:rsid w:val="00B94FE2"/>
    <w:rsid w:val="00C047DA"/>
    <w:rsid w:val="00C212DD"/>
    <w:rsid w:val="00C301C9"/>
    <w:rsid w:val="00C60E68"/>
    <w:rsid w:val="00C74B67"/>
    <w:rsid w:val="00C84997"/>
    <w:rsid w:val="00D1409D"/>
    <w:rsid w:val="00D3538C"/>
    <w:rsid w:val="00D64B8E"/>
    <w:rsid w:val="00DA31DF"/>
    <w:rsid w:val="00DD5558"/>
    <w:rsid w:val="00DD7F0E"/>
    <w:rsid w:val="00E81ED4"/>
    <w:rsid w:val="00EC3C3B"/>
    <w:rsid w:val="00F0047B"/>
    <w:rsid w:val="00F227BE"/>
    <w:rsid w:val="00F364E9"/>
    <w:rsid w:val="00F962FD"/>
    <w:rsid w:val="00FE7CB2"/>
    <w:rsid w:val="00FF5B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9">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a">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link w:val="2b"/>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styleId="ac">
    <w:name w:val="Hyperlink"/>
    <w:rsid w:val="0070411F"/>
    <w:rPr>
      <w:color w:val="000080"/>
      <w:u w:val="single"/>
    </w:rPr>
  </w:style>
  <w:style w:type="character" w:customStyle="1" w:styleId="rvts23">
    <w:name w:val="rvts23"/>
    <w:basedOn w:val="a0"/>
    <w:qFormat/>
    <w:rsid w:val="007F3B72"/>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customStyle="1" w:styleId="1b">
    <w:name w:val="Название объекта1"/>
    <w:basedOn w:val="a"/>
    <w:qFormat/>
    <w:rsid w:val="009648A1"/>
    <w:pPr>
      <w:suppressLineNumbers/>
      <w:spacing w:before="120" w:after="120"/>
    </w:pPr>
    <w:rPr>
      <w:rFonts w:cs="Arial"/>
      <w:i/>
      <w:iCs/>
    </w:rPr>
  </w:style>
  <w:style w:type="paragraph" w:customStyle="1" w:styleId="af">
    <w:name w:val="Покажчик"/>
    <w:basedOn w:val="a"/>
    <w:uiPriority w:val="99"/>
    <w:qFormat/>
    <w:rsid w:val="00574AF3"/>
    <w:pPr>
      <w:suppressLineNumbers/>
    </w:pPr>
    <w:rPr>
      <w:rFonts w:cs="Lucida Sans"/>
    </w:rPr>
  </w:style>
  <w:style w:type="paragraph" w:customStyle="1" w:styleId="1c">
    <w:name w:val="Название объекта1"/>
    <w:basedOn w:val="a"/>
    <w:uiPriority w:val="99"/>
    <w:qFormat/>
    <w:rsid w:val="00574AF3"/>
    <w:pPr>
      <w:suppressLineNumbers/>
      <w:spacing w:before="120" w:after="120"/>
    </w:pPr>
    <w:rPr>
      <w:szCs w:val="20"/>
    </w:rPr>
  </w:style>
  <w:style w:type="paragraph" w:customStyle="1" w:styleId="caption1">
    <w:name w:val="caption1"/>
    <w:basedOn w:val="a"/>
    <w:qFormat/>
    <w:rsid w:val="00B5436A"/>
    <w:pPr>
      <w:suppressLineNumbers/>
      <w:spacing w:before="120" w:after="120"/>
    </w:pPr>
    <w:rPr>
      <w:rFonts w:cs="Arial"/>
      <w:i/>
      <w:iCs/>
    </w:rPr>
  </w:style>
  <w:style w:type="paragraph" w:customStyle="1" w:styleId="caption11">
    <w:name w:val="caption11"/>
    <w:basedOn w:val="a"/>
    <w:qFormat/>
    <w:rsid w:val="00B5436A"/>
    <w:pPr>
      <w:suppressLineNumbers/>
      <w:spacing w:before="120" w:after="120"/>
    </w:pPr>
    <w:rPr>
      <w:rFonts w:cs="Arial"/>
      <w:i/>
      <w:iCs/>
    </w:rPr>
  </w:style>
  <w:style w:type="paragraph" w:customStyle="1" w:styleId="caption111">
    <w:name w:val="caption111"/>
    <w:basedOn w:val="a"/>
    <w:qFormat/>
    <w:rsid w:val="00FD4753"/>
    <w:pPr>
      <w:suppressLineNumbers/>
      <w:spacing w:before="120" w:after="120"/>
    </w:pPr>
    <w:rPr>
      <w:rFonts w:cs="Arial"/>
      <w:i/>
      <w:iCs/>
    </w:rPr>
  </w:style>
  <w:style w:type="paragraph" w:customStyle="1" w:styleId="caption1111">
    <w:name w:val="caption1111"/>
    <w:basedOn w:val="a"/>
    <w:qFormat/>
    <w:rsid w:val="001B0E58"/>
    <w:pPr>
      <w:suppressLineNumbers/>
      <w:spacing w:before="120" w:after="120"/>
    </w:pPr>
    <w:rPr>
      <w:rFonts w:cs="Arial"/>
      <w:i/>
      <w:iCs/>
    </w:rPr>
  </w:style>
  <w:style w:type="paragraph" w:customStyle="1" w:styleId="caption11111">
    <w:name w:val="caption11111"/>
    <w:basedOn w:val="a"/>
    <w:qFormat/>
    <w:rsid w:val="004B6B74"/>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11">
    <w:name w:val="Caption1111111"/>
    <w:basedOn w:val="a"/>
    <w:uiPriority w:val="99"/>
    <w:qFormat/>
    <w:rsid w:val="00574AF3"/>
    <w:pPr>
      <w:suppressLineNumbers/>
      <w:spacing w:before="120" w:after="120"/>
    </w:pPr>
    <w:rPr>
      <w:rFonts w:cs="Arial"/>
      <w:i/>
      <w:iCs/>
    </w:rPr>
  </w:style>
  <w:style w:type="paragraph" w:customStyle="1" w:styleId="Caption11111111">
    <w:name w:val="Caption11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1">
    <w:name w:val="Normal (Web)"/>
    <w:basedOn w:val="a"/>
    <w:uiPriority w:val="99"/>
    <w:qFormat/>
    <w:rsid w:val="00574AF3"/>
    <w:pPr>
      <w:spacing w:after="75"/>
    </w:p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2">
    <w:name w:val="Знак"/>
    <w:basedOn w:val="a"/>
    <w:uiPriority w:val="99"/>
    <w:qFormat/>
    <w:rsid w:val="00574AF3"/>
    <w:rPr>
      <w:rFonts w:ascii="Verdana" w:eastAsia="MS Mincho;ＭＳ 明朝" w:hAnsi="Verdana" w:cs="Verdana"/>
      <w:sz w:val="20"/>
      <w:szCs w:val="20"/>
      <w:lang w:val="en-US"/>
    </w:rPr>
  </w:style>
  <w:style w:type="paragraph" w:styleId="af3">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4">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e">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7">
    <w:name w:val="Верхній і нижній колонтитули"/>
    <w:basedOn w:val="a"/>
    <w:uiPriority w:val="99"/>
    <w:qFormat/>
    <w:rsid w:val="00574AF3"/>
    <w:pPr>
      <w:suppressLineNumbers/>
      <w:tabs>
        <w:tab w:val="center" w:pos="4819"/>
        <w:tab w:val="right" w:pos="9638"/>
      </w:tabs>
    </w:pPr>
  </w:style>
  <w:style w:type="paragraph" w:customStyle="1" w:styleId="1f">
    <w:name w:val="Верхний колонтитул1"/>
    <w:basedOn w:val="a"/>
    <w:uiPriority w:val="99"/>
    <w:qFormat/>
    <w:rsid w:val="00574AF3"/>
    <w:pPr>
      <w:tabs>
        <w:tab w:val="center" w:pos="4677"/>
        <w:tab w:val="right" w:pos="9355"/>
      </w:tabs>
    </w:pPr>
    <w:rPr>
      <w:sz w:val="2"/>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9">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0">
    <w:name w:val="Абзац списка1"/>
    <w:basedOn w:val="a"/>
    <w:uiPriority w:val="99"/>
    <w:qFormat/>
    <w:rsid w:val="00574AF3"/>
    <w:pPr>
      <w:ind w:left="720"/>
      <w:contextualSpacing/>
    </w:pPr>
    <w:rPr>
      <w:lang w:val="uk-U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c">
    <w:name w:val="Balloon Text"/>
    <w:basedOn w:val="a"/>
    <w:uiPriority w:val="99"/>
    <w:qFormat/>
    <w:rsid w:val="00574AF3"/>
    <w:rPr>
      <w:rFonts w:ascii="Liberation Serif" w:hAnsi="Liberation Serif"/>
      <w:szCs w:val="20"/>
    </w:rPr>
  </w:style>
  <w:style w:type="paragraph" w:customStyle="1" w:styleId="afd">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e">
    <w:name w:val="Вміст таблиці"/>
    <w:basedOn w:val="a"/>
    <w:uiPriority w:val="99"/>
    <w:qFormat/>
    <w:rsid w:val="00574AF3"/>
    <w:pPr>
      <w:suppressLineNumbers/>
    </w:pPr>
  </w:style>
  <w:style w:type="paragraph" w:customStyle="1" w:styleId="aff">
    <w:name w:val="Заголовок таблиці"/>
    <w:basedOn w:val="a"/>
    <w:uiPriority w:val="99"/>
    <w:qFormat/>
    <w:rsid w:val="00574AF3"/>
    <w:pPr>
      <w:suppressLineNumbers/>
      <w:jc w:val="center"/>
    </w:pPr>
    <w:rPr>
      <w:b/>
      <w:bCs/>
      <w:sz w:val="20"/>
      <w:szCs w:val="20"/>
    </w:rPr>
  </w:style>
  <w:style w:type="paragraph" w:customStyle="1" w:styleId="1f9">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a">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0">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1">
    <w:name w:val="List Paragraph"/>
    <w:basedOn w:val="a"/>
    <w:uiPriority w:val="34"/>
    <w:qFormat/>
    <w:rsid w:val="00574AF3"/>
    <w:pPr>
      <w:ind w:left="246" w:firstLine="720"/>
      <w:jc w:val="both"/>
    </w:pPr>
    <w:rPr>
      <w:lang w:val="uk-UA" w:eastAsia="en-US"/>
    </w:rPr>
  </w:style>
  <w:style w:type="paragraph" w:customStyle="1" w:styleId="Header1">
    <w:name w:val="Header1"/>
    <w:basedOn w:val="af7"/>
    <w:uiPriority w:val="99"/>
    <w:qFormat/>
    <w:rsid w:val="00574AF3"/>
  </w:style>
  <w:style w:type="paragraph" w:customStyle="1" w:styleId="Header2">
    <w:name w:val="Header2"/>
    <w:basedOn w:val="af7"/>
    <w:uiPriority w:val="99"/>
    <w:qFormat/>
    <w:rsid w:val="00574AF3"/>
  </w:style>
  <w:style w:type="paragraph" w:customStyle="1" w:styleId="2f1">
    <w:name w:val="Верхний колонтитул2"/>
    <w:basedOn w:val="af7"/>
    <w:uiPriority w:val="99"/>
    <w:qFormat/>
    <w:rsid w:val="00574AF3"/>
  </w:style>
  <w:style w:type="paragraph" w:customStyle="1" w:styleId="37">
    <w:name w:val="Верхний колонтитул3"/>
    <w:basedOn w:val="af7"/>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7"/>
    <w:qFormat/>
    <w:rsid w:val="00136E4C"/>
  </w:style>
  <w:style w:type="paragraph" w:customStyle="1" w:styleId="52">
    <w:name w:val="Верхний колонтитул5"/>
    <w:basedOn w:val="af7"/>
    <w:qFormat/>
    <w:rsid w:val="00F41877"/>
  </w:style>
  <w:style w:type="paragraph" w:customStyle="1" w:styleId="61">
    <w:name w:val="Верхний колонтитул6"/>
    <w:basedOn w:val="af7"/>
    <w:qFormat/>
    <w:rsid w:val="008F2A54"/>
  </w:style>
  <w:style w:type="paragraph" w:customStyle="1" w:styleId="7">
    <w:name w:val="Верхний колонтитул7"/>
    <w:basedOn w:val="af7"/>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b">
    <w:name w:val="Нижний колонтитул2"/>
    <w:basedOn w:val="a"/>
    <w:link w:val="34"/>
    <w:uiPriority w:val="99"/>
    <w:unhideWhenUsed/>
    <w:qFormat/>
    <w:rsid w:val="00371986"/>
    <w:pPr>
      <w:tabs>
        <w:tab w:val="center" w:pos="4819"/>
        <w:tab w:val="right" w:pos="9639"/>
      </w:tabs>
    </w:pPr>
  </w:style>
  <w:style w:type="paragraph" w:customStyle="1" w:styleId="9">
    <w:name w:val="Верхний колонтитул9"/>
    <w:basedOn w:val="af7"/>
    <w:qFormat/>
    <w:rsid w:val="00276DB4"/>
  </w:style>
  <w:style w:type="paragraph" w:customStyle="1" w:styleId="100">
    <w:name w:val="Верхний колонтитул10"/>
    <w:basedOn w:val="af7"/>
    <w:qFormat/>
    <w:rsid w:val="00FD4753"/>
  </w:style>
  <w:style w:type="paragraph" w:customStyle="1" w:styleId="117">
    <w:name w:val="Верхний колонтитул11"/>
    <w:qFormat/>
    <w:rsid w:val="00B5436A"/>
    <w:pPr>
      <w:tabs>
        <w:tab w:val="center" w:pos="4819"/>
        <w:tab w:val="right" w:pos="9638"/>
      </w:tabs>
    </w:pPr>
  </w:style>
  <w:style w:type="paragraph" w:customStyle="1" w:styleId="Caption111112">
    <w:name w:val="Caption111112"/>
    <w:basedOn w:val="a"/>
    <w:qFormat/>
    <w:rsid w:val="00B5436A"/>
    <w:pPr>
      <w:spacing w:before="120" w:after="120"/>
    </w:pPr>
    <w:rPr>
      <w:i/>
      <w:iCs/>
    </w:rPr>
  </w:style>
  <w:style w:type="paragraph" w:customStyle="1" w:styleId="caption2">
    <w:name w:val="caption2"/>
    <w:basedOn w:val="a"/>
    <w:qFormat/>
    <w:rsid w:val="00B5436A"/>
    <w:pPr>
      <w:spacing w:before="120" w:after="120"/>
    </w:pPr>
    <w:rPr>
      <w:i/>
      <w:iCs/>
    </w:rPr>
  </w:style>
  <w:style w:type="paragraph" w:customStyle="1" w:styleId="120">
    <w:name w:val="Верхний колонтитул12"/>
    <w:basedOn w:val="af7"/>
    <w:rsid w:val="009648A1"/>
  </w:style>
  <w:style w:type="numbering" w:customStyle="1" w:styleId="aff2">
    <w:name w:val="Без маркерів"/>
    <w:uiPriority w:val="99"/>
    <w:semiHidden/>
    <w:unhideWhenUsed/>
    <w:qFormat/>
    <w:rsid w:val="00B5436A"/>
  </w:style>
</w:styles>
</file>

<file path=word/webSettings.xml><?xml version="1.0" encoding="utf-8"?>
<w:webSettings xmlns:r="http://schemas.openxmlformats.org/officeDocument/2006/relationships" xmlns:w="http://schemas.openxmlformats.org/wordprocessingml/2006/main">
  <w:divs>
    <w:div w:id="643704680">
      <w:bodyDiv w:val="1"/>
      <w:marLeft w:val="0"/>
      <w:marRight w:val="0"/>
      <w:marTop w:val="0"/>
      <w:marBottom w:val="0"/>
      <w:divBdr>
        <w:top w:val="none" w:sz="0" w:space="0" w:color="auto"/>
        <w:left w:val="none" w:sz="0" w:space="0" w:color="auto"/>
        <w:bottom w:val="none" w:sz="0" w:space="0" w:color="auto"/>
        <w:right w:val="none" w:sz="0" w:space="0" w:color="auto"/>
      </w:divBdr>
    </w:div>
    <w:div w:id="825825825">
      <w:bodyDiv w:val="1"/>
      <w:marLeft w:val="0"/>
      <w:marRight w:val="0"/>
      <w:marTop w:val="0"/>
      <w:marBottom w:val="0"/>
      <w:divBdr>
        <w:top w:val="none" w:sz="0" w:space="0" w:color="auto"/>
        <w:left w:val="none" w:sz="0" w:space="0" w:color="auto"/>
        <w:bottom w:val="none" w:sz="0" w:space="0" w:color="auto"/>
        <w:right w:val="none" w:sz="0" w:space="0" w:color="auto"/>
      </w:divBdr>
    </w:div>
    <w:div w:id="1427848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utskrada.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D292-007A-4F10-A8AF-D7A8A832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2356</Words>
  <Characters>1343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Саприка</cp:lastModifiedBy>
  <cp:revision>29</cp:revision>
  <dcterms:created xsi:type="dcterms:W3CDTF">2025-05-28T08:43:00Z</dcterms:created>
  <dcterms:modified xsi:type="dcterms:W3CDTF">2025-06-11T11:26:00Z</dcterms:modified>
  <dc:language>uk-UA</dc:language>
</cp:coreProperties>
</file>