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  <w:lang w:val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1785850667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2"/>
        <w:rPr>
          <w:sz w:val="28"/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exact" w:line="307" w:before="317" w:after="0"/>
        <w:jc w:val="both"/>
        <w:rPr>
          <w:sz w:val="28"/>
          <w:szCs w:val="28"/>
          <w:lang w:val="uk-UA"/>
        </w:rPr>
      </w:pPr>
      <w:r>
        <w:rPr>
          <w:color w:val="000000"/>
          <w:spacing w:val="-7"/>
          <w:w w:val="102"/>
          <w:sz w:val="24"/>
          <w:szCs w:val="24"/>
          <w:lang w:val="uk-UA"/>
        </w:rPr>
        <w:t>________________</w:t>
        <w:tab/>
        <w:t xml:space="preserve">                                      м. Луцьк                                        № ______________</w:t>
      </w:r>
    </w:p>
    <w:p>
      <w:pPr>
        <w:pStyle w:val="Normal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</w:r>
    </w:p>
    <w:tbl>
      <w:tblPr>
        <w:tblW w:w="97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048"/>
        <w:gridCol w:w="3698"/>
      </w:tblGrid>
      <w:tr>
        <w:trPr/>
        <w:tc>
          <w:tcPr>
            <w:tcW w:w="604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</w:rPr>
              <w:t xml:space="preserve">Про внесення змін до </w:t>
            </w:r>
            <w:r>
              <w:rPr>
                <w:color w:val="000000"/>
                <w:sz w:val="28"/>
                <w:szCs w:val="28"/>
                <w:lang w:val="uk-UA"/>
              </w:rPr>
              <w:t>Програми</w:t>
            </w:r>
          </w:p>
          <w:p>
            <w:pPr>
              <w:pStyle w:val="Normal"/>
              <w:widowControl w:val="false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розвитку культури Луцької міської територіальної громади</w:t>
            </w:r>
          </w:p>
          <w:p>
            <w:pPr>
              <w:pStyle w:val="Normal"/>
              <w:widowControl w:val="false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на 2022–2025 роки»</w:t>
            </w:r>
          </w:p>
        </w:tc>
        <w:tc>
          <w:tcPr>
            <w:tcW w:w="3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</w:r>
          </w:p>
        </w:tc>
      </w:tr>
    </w:tbl>
    <w:p>
      <w:pPr>
        <w:pStyle w:val="Normal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ind w:firstLine="708"/>
        <w:jc w:val="both"/>
        <w:rPr>
          <w:bCs/>
          <w:color w:val="000000"/>
          <w:spacing w:val="-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Керуючись законами України «Про місцеве самоврядування в Україні», «Про культуру», «Про бібліотеки та бібліотечну справу», «Про освіту», «Про музеї та музейну справу», «Про народні художні промисли», з метою забезпечення ефективного розвитку галузі культури в Луцькій міській територіальній громаді</w:t>
      </w:r>
      <w:r>
        <w:rPr>
          <w:color w:val="000000"/>
          <w:spacing w:val="-1"/>
          <w:sz w:val="28"/>
          <w:szCs w:val="28"/>
          <w:lang w:val="uk-UA"/>
        </w:rPr>
        <w:t xml:space="preserve"> та вшанування осіб, які виявили героїзм, самовідданість, рішучі дії під час надзвичайних подій або для захисту життя і безпеки інших, </w:t>
      </w:r>
      <w:r>
        <w:rPr>
          <w:color w:val="000000"/>
          <w:spacing w:val="-4"/>
          <w:sz w:val="28"/>
          <w:szCs w:val="28"/>
          <w:lang w:val="uk-UA"/>
        </w:rPr>
        <w:t>міська рада</w:t>
      </w:r>
    </w:p>
    <w:p>
      <w:pPr>
        <w:pStyle w:val="Normal"/>
        <w:shd w:val="clear" w:color="auto" w:fill="FFFFFF"/>
        <w:ind w:right="50" w:firstLine="708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shd w:val="clear" w:color="auto" w:fill="FFFFFF"/>
        <w:ind w:right="50" w:hanging="0"/>
        <w:rPr>
          <w:color w:val="000000"/>
          <w:sz w:val="28"/>
          <w:szCs w:val="28"/>
          <w:lang w:val="uk-UA"/>
        </w:rPr>
      </w:pPr>
      <w:r>
        <w:rPr>
          <w:color w:val="000000"/>
          <w:spacing w:val="51"/>
          <w:sz w:val="28"/>
          <w:szCs w:val="28"/>
          <w:lang w:val="uk-UA"/>
        </w:rPr>
        <w:t>ВИРІШИЛА:</w:t>
      </w:r>
    </w:p>
    <w:p>
      <w:pPr>
        <w:pStyle w:val="Normal"/>
        <w:shd w:val="clear" w:color="auto" w:fill="FFFFFF"/>
        <w:ind w:right="50" w:hang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 Внести зміни в додаток 2 до </w:t>
      </w:r>
      <w:r>
        <w:rPr>
          <w:color w:val="000000"/>
          <w:sz w:val="28"/>
          <w:szCs w:val="28"/>
          <w:lang w:val="uk-UA"/>
        </w:rPr>
        <w:t xml:space="preserve">Програми розвитку культури Луцької міської територіальної громади на 2022–2025 роки </w:t>
      </w:r>
      <w:r>
        <w:rPr>
          <w:sz w:val="28"/>
          <w:szCs w:val="28"/>
          <w:lang w:val="uk-UA"/>
        </w:rPr>
        <w:t xml:space="preserve">(далі </w:t>
      </w:r>
      <w:r>
        <w:rPr>
          <w:sz w:val="28"/>
          <w:szCs w:val="28"/>
          <w:lang w:val="en-US"/>
        </w:rPr>
        <w:t xml:space="preserve">– </w:t>
      </w:r>
      <w:r>
        <w:rPr>
          <w:sz w:val="28"/>
          <w:szCs w:val="28"/>
          <w:lang w:val="uk-UA"/>
        </w:rPr>
        <w:t xml:space="preserve">Програма), затвердженої рішенням міської ради від </w:t>
      </w:r>
      <w:r>
        <w:rPr>
          <w:sz w:val="28"/>
          <w:szCs w:val="28"/>
          <w:lang w:val="en-BZ"/>
        </w:rPr>
        <w:t>22</w:t>
      </w:r>
      <w:r>
        <w:rPr>
          <w:sz w:val="28"/>
          <w:szCs w:val="28"/>
          <w:lang w:val="uk-UA"/>
        </w:rPr>
        <w:t>.12.202</w:t>
      </w:r>
      <w:r>
        <w:rPr>
          <w:sz w:val="28"/>
          <w:szCs w:val="28"/>
          <w:lang w:val="en-BZ"/>
        </w:rPr>
        <w:t>1</w:t>
      </w:r>
      <w:r>
        <w:rPr>
          <w:sz w:val="28"/>
          <w:szCs w:val="28"/>
          <w:lang w:val="uk-UA"/>
        </w:rPr>
        <w:t xml:space="preserve"> № </w:t>
      </w:r>
      <w:r>
        <w:rPr>
          <w:sz w:val="28"/>
          <w:szCs w:val="28"/>
          <w:lang w:val="en-BZ"/>
        </w:rPr>
        <w:t>24</w:t>
      </w:r>
      <w:r>
        <w:rPr>
          <w:sz w:val="28"/>
          <w:szCs w:val="28"/>
          <w:lang w:val="uk-UA"/>
        </w:rPr>
        <w:t>/</w:t>
      </w:r>
      <w:r>
        <w:rPr>
          <w:sz w:val="28"/>
          <w:szCs w:val="28"/>
          <w:lang w:val="en-BZ"/>
        </w:rPr>
        <w:t>119</w:t>
      </w:r>
      <w:r>
        <w:rPr>
          <w:sz w:val="28"/>
          <w:szCs w:val="28"/>
          <w:lang w:val="uk-UA"/>
        </w:rPr>
        <w:t xml:space="preserve">, а саме: </w:t>
      </w:r>
    </w:p>
    <w:p>
      <w:pPr>
        <w:pStyle w:val="Normal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1.1. У рядку підпункту 3.2 цифри обсягів фінансування «2025 р. – 3000,0» замінити відповідно цифрами «2025 р. – 1000,0»;</w:t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1.2. У рядку підпункту 6.7:</w:t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1.2.1. слова «Департамент культури» замінити відповідно «Департамент культури, виконавчий комітет міської ради»;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1.2.2. цифри обсягів фінансування «2025р. – 50,0» замінити відповідно цифрами «2025р. – 1050,0»;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1.2.3. слова «Підвищення іміджу професії працівника культури. Стимулювання розвитку культурного процесу» замінити відповідно «Підвищення іміджу професії. Стимулювання розвитку </w:t>
      </w:r>
      <w:r>
        <w:rPr>
          <w:sz w:val="28"/>
          <w:szCs w:val="28"/>
          <w:lang w:val="uk-UA" w:eastAsia="ar-SA"/>
        </w:rPr>
        <w:t>престижності професії.</w:t>
      </w:r>
      <w:r>
        <w:rPr>
          <w:sz w:val="28"/>
          <w:szCs w:val="28"/>
          <w:lang w:val="uk-UA"/>
        </w:rPr>
        <w:t>»</w:t>
      </w:r>
      <w:r>
        <w:rPr>
          <w:sz w:val="28"/>
          <w:szCs w:val="28"/>
          <w:lang w:val="en-BZ"/>
        </w:rPr>
        <w:t>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1.3. Доповнити рядком пункту 7. «</w:t>
      </w:r>
      <w:r>
        <w:rPr>
          <w:color w:val="000000"/>
          <w:sz w:val="28"/>
          <w:szCs w:val="28"/>
          <w:lang w:val="uk-UA"/>
        </w:rPr>
        <w:t>Відзначення осіб за героїзм, відвагу та самовіддані вчинки»</w:t>
      </w:r>
      <w:r>
        <w:rPr>
          <w:color w:val="000000"/>
          <w:sz w:val="28"/>
          <w:szCs w:val="28"/>
          <w:lang w:val="en-BZ"/>
        </w:rPr>
        <w:t>:</w:t>
      </w:r>
    </w:p>
    <w:p>
      <w:pPr>
        <w:pStyle w:val="Normal"/>
        <w:ind w:firstLine="567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1.3.1. доповнити підпунктом 7.1. «Вшанування осіб, які проявили мужність і відвагу»</w:t>
      </w:r>
      <w:r>
        <w:rPr>
          <w:color w:val="000000"/>
          <w:sz w:val="28"/>
          <w:szCs w:val="28"/>
          <w:lang w:val="en-BZ"/>
        </w:rPr>
        <w:t>;</w:t>
      </w:r>
    </w:p>
    <w:p>
      <w:pPr>
        <w:pStyle w:val="Normal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1.3.2. виконавцями завдання та заходів вказати виконавчий комітет міської ради;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1.3.3. термін виконання встановити – 2025 рік;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1.3.4. обсяги фінансування встановити «2025 р. – 1000,0».</w:t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2. Контроль за виконанням рішення покласти на заступника міського голови Ірину Чебелюк, постійну комісію міської ради з питань соціального захисту, охорони здоров’я, материнства та дитинства, освіти, науки, культури, мови та постійну комісію міської ради з питань планування соціально-економічного розвитку, бюджету та фінансів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Гнатів 723 426</w:t>
      </w:r>
    </w:p>
    <w:p>
      <w:pPr>
        <w:pStyle w:val="Normal"/>
        <w:ind w:left="5664" w:firstLine="708"/>
        <w:rPr>
          <w:lang w:val="uk-UA"/>
        </w:rPr>
      </w:pPr>
      <w:r>
        <w:rPr/>
      </w:r>
    </w:p>
    <w:sectPr>
      <w:type w:val="nextPage"/>
      <w:pgSz w:w="11906" w:h="16838"/>
      <w:pgMar w:left="1701" w:right="566" w:gutter="0" w:header="0" w:top="851" w:footer="0" w:bottom="1418"/>
      <w:pgNumType w:fmt="decimal"/>
      <w:formProt w:val="false"/>
      <w:textDirection w:val="lrTb"/>
      <w:docGrid w:type="default" w:linePitch="600" w:charSpace="5734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c6656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paragraph" w:styleId="1">
    <w:name w:val="Heading 1"/>
    <w:basedOn w:val="Normal"/>
    <w:next w:val="Normal"/>
    <w:qFormat/>
    <w:rsid w:val="00ac6656"/>
    <w:pPr>
      <w:keepNext w:val="true"/>
      <w:widowControl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bCs/>
      <w:sz w:val="32"/>
      <w:szCs w:val="24"/>
      <w:lang w:val="uk-UA"/>
    </w:rPr>
  </w:style>
  <w:style w:type="paragraph" w:styleId="2">
    <w:name w:val="Heading 2"/>
    <w:basedOn w:val="Normal"/>
    <w:next w:val="Normal"/>
    <w:qFormat/>
    <w:rsid w:val="00ac6656"/>
    <w:pPr>
      <w:keepNext w:val="true"/>
      <w:widowControl/>
      <w:tabs>
        <w:tab w:val="clear" w:pos="708"/>
        <w:tab w:val="left" w:pos="576" w:leader="none"/>
      </w:tabs>
      <w:ind w:left="576" w:hanging="576"/>
      <w:jc w:val="center"/>
      <w:outlineLvl w:val="1"/>
    </w:pPr>
    <w:rPr>
      <w:b/>
      <w:bCs/>
      <w:sz w:val="36"/>
      <w:szCs w:val="24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нак1"/>
    <w:basedOn w:val="Normal"/>
    <w:qFormat/>
    <w:rsid w:val="00404d2b"/>
    <w:pPr>
      <w:widowControl/>
      <w:suppressAutoHyphens w:val="false"/>
    </w:pPr>
    <w:rPr>
      <w:rFonts w:ascii="Verdana" w:hAnsi="Verdana" w:cs="Verdana"/>
      <w:lang w:val="en-US" w:eastAsia="en-US"/>
    </w:rPr>
  </w:style>
  <w:style w:type="paragraph" w:styleId="12" w:customStyle="1">
    <w:name w:val="Стиль1"/>
    <w:basedOn w:val="Normal"/>
    <w:qFormat/>
    <w:rsid w:val="0093676a"/>
    <w:pPr/>
    <w:rPr>
      <w:lang w:val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9f4ed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LibreOffice/7.2.2.2$Windows_X86_64 LibreOffice_project/02b2acce88a210515b4a5bb2e46cbfb63fe97d56</Application>
  <AppVersion>15.0000</AppVersion>
  <Pages>2</Pages>
  <Words>282</Words>
  <Characters>1847</Characters>
  <CharactersWithSpaces>2277</CharactersWithSpaces>
  <Paragraphs>24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2021-12-15T13:46:00Z</dcterms:created>
  <dc:creator>ira_k</dc:creator>
  <dc:description/>
  <dc:language>uk-UA</dc:language>
  <cp:lastModifiedBy/>
  <cp:lastPrinted>2017-11-16T15:26:00Z</cp:lastPrinted>
  <dcterms:modified xsi:type="dcterms:W3CDTF">2025-06-16T14:39:41Z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